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0AEAD3" w14:textId="0599E109" w:rsidR="005F5748" w:rsidRDefault="00646DF5">
      <w:pPr>
        <w:spacing w:after="160" w:line="246" w:lineRule="auto"/>
        <w:ind w:left="10" w:right="-15"/>
        <w:jc w:val="center"/>
      </w:pPr>
      <w:r>
        <w:rPr>
          <w:b/>
          <w:sz w:val="28"/>
        </w:rPr>
        <w:t>ANALISIS</w:t>
      </w:r>
      <w:r w:rsidR="00F52C9E" w:rsidRPr="001B0454">
        <w:rPr>
          <w:b/>
          <w:color w:val="FFFFFF" w:themeColor="background1"/>
          <w:sz w:val="16"/>
          <w:szCs w:val="16"/>
        </w:rPr>
        <w:t>S</w:t>
      </w:r>
      <w:r>
        <w:rPr>
          <w:b/>
          <w:sz w:val="28"/>
        </w:rPr>
        <w:t>PENGARUH</w:t>
      </w:r>
      <w:r w:rsidR="00F52C9E" w:rsidRPr="001B0454">
        <w:rPr>
          <w:b/>
          <w:color w:val="FFFFFF" w:themeColor="background1"/>
          <w:sz w:val="16"/>
          <w:szCs w:val="16"/>
        </w:rPr>
        <w:t>H</w:t>
      </w:r>
      <w:r>
        <w:rPr>
          <w:b/>
          <w:sz w:val="28"/>
        </w:rPr>
        <w:t xml:space="preserve">BI </w:t>
      </w:r>
      <w:proofErr w:type="gramStart"/>
      <w:r>
        <w:rPr>
          <w:b/>
          <w:sz w:val="28"/>
        </w:rPr>
        <w:t>RATE</w:t>
      </w:r>
      <w:r w:rsidR="001B0454">
        <w:rPr>
          <w:b/>
          <w:sz w:val="28"/>
        </w:rPr>
        <w:t xml:space="preserve"> </w:t>
      </w:r>
      <w:r>
        <w:rPr>
          <w:b/>
          <w:sz w:val="28"/>
        </w:rPr>
        <w:t>,</w:t>
      </w:r>
      <w:proofErr w:type="gramEnd"/>
      <w:r>
        <w:rPr>
          <w:b/>
          <w:sz w:val="28"/>
        </w:rPr>
        <w:t xml:space="preserve"> INFLASI</w:t>
      </w:r>
      <w:r w:rsidR="001B0454" w:rsidRPr="001B0454">
        <w:rPr>
          <w:b/>
          <w:color w:val="FFFFFF" w:themeColor="background1"/>
          <w:sz w:val="16"/>
          <w:szCs w:val="16"/>
        </w:rPr>
        <w:t>I</w:t>
      </w:r>
      <w:r w:rsidR="001B0454">
        <w:rPr>
          <w:b/>
          <w:sz w:val="28"/>
        </w:rPr>
        <w:t>,</w:t>
      </w:r>
      <w:r>
        <w:rPr>
          <w:b/>
          <w:sz w:val="28"/>
        </w:rPr>
        <w:t xml:space="preserve"> DAN </w:t>
      </w:r>
    </w:p>
    <w:p w14:paraId="7D0AEAD4" w14:textId="77777777" w:rsidR="00CA08E0" w:rsidRDefault="00646DF5" w:rsidP="00CA08E0">
      <w:pPr>
        <w:spacing w:after="160" w:line="354" w:lineRule="auto"/>
        <w:ind w:left="10" w:right="-15"/>
        <w:jc w:val="center"/>
        <w:rPr>
          <w:b/>
          <w:sz w:val="28"/>
        </w:rPr>
      </w:pPr>
      <w:r>
        <w:rPr>
          <w:b/>
          <w:sz w:val="28"/>
        </w:rPr>
        <w:t>INDEKS DOW JONES TERHADAP</w:t>
      </w:r>
      <w:r w:rsidR="001B0454" w:rsidRPr="001B0454">
        <w:rPr>
          <w:b/>
          <w:color w:val="FFFFFF" w:themeColor="background1"/>
          <w:sz w:val="16"/>
          <w:szCs w:val="16"/>
        </w:rPr>
        <w:t>P</w:t>
      </w:r>
      <w:r>
        <w:rPr>
          <w:b/>
          <w:sz w:val="28"/>
        </w:rPr>
        <w:t>INDEKS HARGA</w:t>
      </w:r>
      <w:r w:rsidR="001B0454" w:rsidRPr="00BB5E79">
        <w:rPr>
          <w:color w:val="FFFFFF" w:themeColor="background1"/>
          <w:sz w:val="16"/>
          <w:szCs w:val="16"/>
        </w:rPr>
        <w:t>A</w:t>
      </w:r>
      <w:r>
        <w:rPr>
          <w:b/>
          <w:sz w:val="28"/>
        </w:rPr>
        <w:t>SAHAM GABUNGAN DI</w:t>
      </w:r>
      <w:r w:rsidR="001B0454" w:rsidRPr="001B0454">
        <w:rPr>
          <w:b/>
          <w:color w:val="FFFFFF" w:themeColor="background1"/>
          <w:sz w:val="28"/>
        </w:rPr>
        <w:t>I</w:t>
      </w:r>
      <w:r>
        <w:rPr>
          <w:b/>
          <w:sz w:val="28"/>
        </w:rPr>
        <w:t xml:space="preserve">BURSA EFEK INDONESIA PERIODE </w:t>
      </w:r>
    </w:p>
    <w:p w14:paraId="7D0AEAD5" w14:textId="77777777" w:rsidR="005F5748" w:rsidRPr="008223EE" w:rsidRDefault="00646DF5" w:rsidP="00CA08E0">
      <w:pPr>
        <w:spacing w:after="160" w:line="354" w:lineRule="auto"/>
        <w:ind w:left="10" w:right="-15"/>
        <w:jc w:val="center"/>
        <w:rPr>
          <w:b/>
          <w:sz w:val="28"/>
        </w:rPr>
      </w:pPr>
      <w:r>
        <w:rPr>
          <w:b/>
          <w:sz w:val="28"/>
        </w:rPr>
        <w:t>2018-2021</w:t>
      </w:r>
      <w:r>
        <w:rPr>
          <w:b/>
          <w:sz w:val="22"/>
        </w:rPr>
        <w:t xml:space="preserve"> </w:t>
      </w:r>
    </w:p>
    <w:p w14:paraId="7D0AEAD6" w14:textId="77777777" w:rsidR="005F5748" w:rsidRDefault="00646DF5">
      <w:pPr>
        <w:spacing w:after="0" w:line="240" w:lineRule="auto"/>
        <w:ind w:left="0" w:firstLine="0"/>
        <w:jc w:val="center"/>
      </w:pPr>
      <w:proofErr w:type="spellStart"/>
      <w:r>
        <w:rPr>
          <w:b/>
          <w:sz w:val="22"/>
        </w:rPr>
        <w:t>Rannisya</w:t>
      </w:r>
      <w:proofErr w:type="spellEnd"/>
      <w:r>
        <w:rPr>
          <w:b/>
          <w:sz w:val="22"/>
        </w:rPr>
        <w:t xml:space="preserve"> </w:t>
      </w:r>
      <w:proofErr w:type="spellStart"/>
      <w:r>
        <w:rPr>
          <w:b/>
          <w:sz w:val="22"/>
        </w:rPr>
        <w:t>Firdha</w:t>
      </w:r>
      <w:proofErr w:type="spellEnd"/>
      <w:r>
        <w:rPr>
          <w:b/>
          <w:sz w:val="22"/>
        </w:rPr>
        <w:t xml:space="preserve"> Ibrahim</w:t>
      </w:r>
      <w:r>
        <w:rPr>
          <w:b/>
          <w:sz w:val="22"/>
          <w:vertAlign w:val="superscript"/>
        </w:rPr>
        <w:t>1</w:t>
      </w:r>
      <w:r>
        <w:rPr>
          <w:b/>
          <w:sz w:val="22"/>
        </w:rPr>
        <w:t xml:space="preserve">, Medy Desma Fatwara S.E., M.M </w:t>
      </w:r>
      <w:r>
        <w:rPr>
          <w:b/>
          <w:sz w:val="22"/>
          <w:vertAlign w:val="superscript"/>
        </w:rPr>
        <w:t>2</w:t>
      </w:r>
      <w:r>
        <w:rPr>
          <w:b/>
          <w:sz w:val="22"/>
        </w:rPr>
        <w:t xml:space="preserve">  </w:t>
      </w:r>
    </w:p>
    <w:p w14:paraId="7D0AEAD7" w14:textId="77777777" w:rsidR="00BA6914" w:rsidRPr="00BA6914" w:rsidRDefault="00646DF5" w:rsidP="00BA6914">
      <w:pPr>
        <w:spacing w:after="0" w:line="240" w:lineRule="auto"/>
        <w:ind w:left="0" w:firstLine="0"/>
        <w:jc w:val="center"/>
      </w:pPr>
      <w:r>
        <w:rPr>
          <w:sz w:val="20"/>
        </w:rPr>
        <w:t xml:space="preserve">Program </w:t>
      </w:r>
      <w:proofErr w:type="spellStart"/>
      <w:r>
        <w:rPr>
          <w:sz w:val="20"/>
        </w:rPr>
        <w:t>St</w:t>
      </w:r>
      <w:r w:rsidR="00BA6914">
        <w:rPr>
          <w:sz w:val="20"/>
        </w:rPr>
        <w:t>udi</w:t>
      </w:r>
      <w:proofErr w:type="spellEnd"/>
      <w:r w:rsidR="00BA6914">
        <w:rPr>
          <w:sz w:val="20"/>
        </w:rPr>
        <w:t xml:space="preserve"> </w:t>
      </w:r>
      <w:proofErr w:type="spellStart"/>
      <w:r w:rsidR="00BA6914">
        <w:rPr>
          <w:sz w:val="20"/>
        </w:rPr>
        <w:t>Manajemen</w:t>
      </w:r>
      <w:proofErr w:type="spellEnd"/>
      <w:r w:rsidR="00BA6914">
        <w:rPr>
          <w:sz w:val="20"/>
        </w:rPr>
        <w:t xml:space="preserve">; </w:t>
      </w:r>
      <w:proofErr w:type="spellStart"/>
      <w:r w:rsidR="00BA6914">
        <w:rPr>
          <w:sz w:val="20"/>
        </w:rPr>
        <w:t>Fakultas</w:t>
      </w:r>
      <w:proofErr w:type="spellEnd"/>
      <w:r w:rsidR="00BA6914">
        <w:rPr>
          <w:sz w:val="20"/>
        </w:rPr>
        <w:t xml:space="preserve"> </w:t>
      </w:r>
      <w:proofErr w:type="spellStart"/>
      <w:r w:rsidR="00BA6914">
        <w:rPr>
          <w:sz w:val="20"/>
        </w:rPr>
        <w:t>Ekonomi</w:t>
      </w:r>
      <w:proofErr w:type="spellEnd"/>
    </w:p>
    <w:p w14:paraId="7D0AEAD8" w14:textId="77777777" w:rsidR="005F5748" w:rsidRDefault="00646DF5" w:rsidP="00BA6914">
      <w:pPr>
        <w:spacing w:after="0" w:line="252" w:lineRule="auto"/>
        <w:ind w:left="43" w:right="-15" w:firstLine="0"/>
        <w:jc w:val="center"/>
      </w:pPr>
      <w:proofErr w:type="spellStart"/>
      <w:r>
        <w:rPr>
          <w:sz w:val="20"/>
        </w:rPr>
        <w:t>Institut</w:t>
      </w:r>
      <w:proofErr w:type="spellEnd"/>
      <w:r>
        <w:rPr>
          <w:sz w:val="20"/>
        </w:rPr>
        <w:t xml:space="preserve"> </w:t>
      </w:r>
      <w:proofErr w:type="spellStart"/>
      <w:r>
        <w:rPr>
          <w:sz w:val="20"/>
        </w:rPr>
        <w:t>Bisnis</w:t>
      </w:r>
      <w:proofErr w:type="spellEnd"/>
      <w:r>
        <w:rPr>
          <w:sz w:val="20"/>
        </w:rPr>
        <w:t xml:space="preserve"> dan </w:t>
      </w:r>
      <w:proofErr w:type="spellStart"/>
      <w:r>
        <w:rPr>
          <w:sz w:val="20"/>
        </w:rPr>
        <w:t>Informatika</w:t>
      </w:r>
      <w:proofErr w:type="spellEnd"/>
      <w:r>
        <w:rPr>
          <w:sz w:val="20"/>
        </w:rPr>
        <w:t xml:space="preserve"> </w:t>
      </w:r>
      <w:proofErr w:type="spellStart"/>
      <w:r>
        <w:rPr>
          <w:sz w:val="20"/>
        </w:rPr>
        <w:t>Kosgoro</w:t>
      </w:r>
      <w:proofErr w:type="spellEnd"/>
      <w:r>
        <w:rPr>
          <w:sz w:val="20"/>
        </w:rPr>
        <w:t xml:space="preserve"> 1957;</w:t>
      </w:r>
    </w:p>
    <w:p w14:paraId="7D0AEAD9" w14:textId="2384A800" w:rsidR="008223EE" w:rsidRDefault="00BA6914" w:rsidP="00C66716">
      <w:pPr>
        <w:spacing w:after="125" w:line="252" w:lineRule="auto"/>
        <w:ind w:left="1427" w:right="173" w:hanging="159"/>
        <w:jc w:val="center"/>
      </w:pPr>
      <w:r>
        <w:rPr>
          <w:sz w:val="20"/>
        </w:rPr>
        <w:t>E</w:t>
      </w:r>
      <w:r w:rsidR="00646DF5">
        <w:rPr>
          <w:sz w:val="20"/>
        </w:rPr>
        <w:t xml:space="preserve">-mail: </w:t>
      </w:r>
      <w:r w:rsidR="00646DF5">
        <w:rPr>
          <w:color w:val="0563C1"/>
          <w:sz w:val="20"/>
          <w:u w:val="single" w:color="0563C1"/>
        </w:rPr>
        <w:t>nisya.firdha25@gmail.com</w:t>
      </w:r>
      <w:r w:rsidR="00646DF5">
        <w:rPr>
          <w:color w:val="0563C1"/>
          <w:sz w:val="20"/>
        </w:rPr>
        <w:t xml:space="preserve">, </w:t>
      </w:r>
      <w:hyperlink r:id="rId6" w:history="1">
        <w:r w:rsidR="00C66716" w:rsidRPr="00BF165E">
          <w:rPr>
            <w:rStyle w:val="Hyperlink"/>
            <w:sz w:val="20"/>
          </w:rPr>
          <w:t>medydesmafatwara@gmail.com</w:t>
        </w:r>
      </w:hyperlink>
    </w:p>
    <w:p w14:paraId="7D0AEADA" w14:textId="77777777" w:rsidR="005F5748" w:rsidRDefault="00646DF5" w:rsidP="008223EE">
      <w:pPr>
        <w:spacing w:after="125" w:line="252" w:lineRule="auto"/>
        <w:ind w:left="0" w:right="173" w:firstLine="0"/>
        <w:jc w:val="center"/>
      </w:pPr>
      <w:proofErr w:type="spellStart"/>
      <w:r>
        <w:rPr>
          <w:b/>
          <w:sz w:val="22"/>
        </w:rPr>
        <w:t>Abstrak</w:t>
      </w:r>
      <w:r w:rsidR="0032756E" w:rsidRPr="0032756E">
        <w:rPr>
          <w:b/>
          <w:color w:val="FFFFFF" w:themeColor="background1"/>
          <w:sz w:val="16"/>
          <w:szCs w:val="16"/>
        </w:rPr>
        <w:t>k</w:t>
      </w:r>
      <w:proofErr w:type="spellEnd"/>
    </w:p>
    <w:p w14:paraId="7D0AEADB" w14:textId="3350FEA1" w:rsidR="005F5748" w:rsidRPr="000C4C8E" w:rsidRDefault="000C4C8E" w:rsidP="0032756E">
      <w:pPr>
        <w:spacing w:after="0" w:line="240" w:lineRule="auto"/>
        <w:ind w:left="0" w:firstLine="0"/>
        <w:rPr>
          <w:sz w:val="22"/>
        </w:rPr>
      </w:pPr>
      <w:proofErr w:type="spellStart"/>
      <w:r w:rsidRPr="000C4C8E">
        <w:rPr>
          <w:sz w:val="22"/>
        </w:rPr>
        <w:t>Penelitiian</w:t>
      </w:r>
      <w:proofErr w:type="spellEnd"/>
      <w:r w:rsidRPr="000C4C8E">
        <w:rPr>
          <w:sz w:val="22"/>
        </w:rPr>
        <w:t xml:space="preserve"> </w:t>
      </w:r>
      <w:proofErr w:type="spellStart"/>
      <w:r w:rsidR="003D6FC6" w:rsidRPr="000C4C8E">
        <w:rPr>
          <w:sz w:val="22"/>
        </w:rPr>
        <w:t>ini</w:t>
      </w:r>
      <w:proofErr w:type="spellEnd"/>
      <w:r w:rsidR="003D6FC6" w:rsidRPr="000C4C8E">
        <w:rPr>
          <w:sz w:val="22"/>
        </w:rPr>
        <w:t xml:space="preserve"> </w:t>
      </w:r>
      <w:proofErr w:type="spellStart"/>
      <w:r w:rsidR="003D6FC6" w:rsidRPr="000C4C8E">
        <w:rPr>
          <w:sz w:val="22"/>
        </w:rPr>
        <w:t>bert</w:t>
      </w:r>
      <w:r w:rsidRPr="000C4C8E">
        <w:rPr>
          <w:sz w:val="22"/>
        </w:rPr>
        <w:t>u</w:t>
      </w:r>
      <w:r w:rsidR="003D6FC6" w:rsidRPr="000C4C8E">
        <w:rPr>
          <w:sz w:val="22"/>
        </w:rPr>
        <w:t>ujuan</w:t>
      </w:r>
      <w:r w:rsidR="001B0454" w:rsidRPr="000C4C8E">
        <w:rPr>
          <w:color w:val="FFFFFF" w:themeColor="background1"/>
          <w:sz w:val="22"/>
        </w:rPr>
        <w:t>n</w:t>
      </w:r>
      <w:r w:rsidR="003D6FC6" w:rsidRPr="000C4C8E">
        <w:rPr>
          <w:sz w:val="22"/>
        </w:rPr>
        <w:t>untuk</w:t>
      </w:r>
      <w:proofErr w:type="spellEnd"/>
      <w:r w:rsidR="003D6FC6" w:rsidRPr="000C4C8E">
        <w:rPr>
          <w:sz w:val="22"/>
        </w:rPr>
        <w:t xml:space="preserve"> </w:t>
      </w:r>
      <w:proofErr w:type="spellStart"/>
      <w:r w:rsidR="003D6FC6" w:rsidRPr="000C4C8E">
        <w:rPr>
          <w:sz w:val="22"/>
        </w:rPr>
        <w:t>mengetahu</w:t>
      </w:r>
      <w:r w:rsidR="003D6FC6" w:rsidRPr="000C4C8E">
        <w:rPr>
          <w:color w:val="auto"/>
          <w:sz w:val="22"/>
        </w:rPr>
        <w:t>i</w:t>
      </w:r>
      <w:r w:rsidRPr="000C4C8E">
        <w:rPr>
          <w:color w:val="auto"/>
          <w:sz w:val="22"/>
        </w:rPr>
        <w:t>i</w:t>
      </w:r>
      <w:proofErr w:type="spellEnd"/>
      <w:r w:rsidRPr="000C4C8E">
        <w:rPr>
          <w:sz w:val="22"/>
        </w:rPr>
        <w:t xml:space="preserve"> </w:t>
      </w:r>
      <w:r w:rsidR="003D6FC6" w:rsidRPr="000C4C8E">
        <w:rPr>
          <w:sz w:val="22"/>
        </w:rPr>
        <w:t xml:space="preserve">dan </w:t>
      </w:r>
      <w:proofErr w:type="spellStart"/>
      <w:r w:rsidR="003D6FC6" w:rsidRPr="000C4C8E">
        <w:rPr>
          <w:sz w:val="22"/>
        </w:rPr>
        <w:t>mengevaluasi</w:t>
      </w:r>
      <w:proofErr w:type="spellEnd"/>
      <w:r w:rsidR="003D6FC6" w:rsidRPr="000C4C8E">
        <w:rPr>
          <w:sz w:val="22"/>
        </w:rPr>
        <w:t xml:space="preserve"> </w:t>
      </w:r>
      <w:proofErr w:type="spellStart"/>
      <w:r w:rsidR="003D6FC6" w:rsidRPr="000C4C8E">
        <w:rPr>
          <w:sz w:val="22"/>
        </w:rPr>
        <w:t>pengaruh</w:t>
      </w:r>
      <w:r w:rsidR="001B0454" w:rsidRPr="000C4C8E">
        <w:rPr>
          <w:color w:val="FFFFFF" w:themeColor="background1"/>
          <w:sz w:val="22"/>
        </w:rPr>
        <w:t>h</w:t>
      </w:r>
      <w:r w:rsidR="003D6FC6" w:rsidRPr="000C4C8E">
        <w:rPr>
          <w:sz w:val="22"/>
        </w:rPr>
        <w:t>dari</w:t>
      </w:r>
      <w:proofErr w:type="spellEnd"/>
      <w:r w:rsidR="003D6FC6" w:rsidRPr="000C4C8E">
        <w:rPr>
          <w:sz w:val="22"/>
        </w:rPr>
        <w:t xml:space="preserve"> BI Rate</w:t>
      </w:r>
      <w:r w:rsidR="001B0454" w:rsidRPr="000C4C8E">
        <w:rPr>
          <w:sz w:val="22"/>
        </w:rPr>
        <w:t xml:space="preserve"> </w:t>
      </w:r>
      <w:r w:rsidR="003D6FC6" w:rsidRPr="000C4C8E">
        <w:rPr>
          <w:sz w:val="22"/>
        </w:rPr>
        <w:t xml:space="preserve">, </w:t>
      </w:r>
      <w:proofErr w:type="spellStart"/>
      <w:r w:rsidR="003D6FC6" w:rsidRPr="000C4C8E">
        <w:rPr>
          <w:sz w:val="22"/>
        </w:rPr>
        <w:t>inflasi</w:t>
      </w:r>
      <w:r w:rsidR="001B0454" w:rsidRPr="000C4C8E">
        <w:rPr>
          <w:color w:val="FFFFFF" w:themeColor="background1"/>
          <w:sz w:val="22"/>
        </w:rPr>
        <w:t>i</w:t>
      </w:r>
      <w:proofErr w:type="spellEnd"/>
      <w:r w:rsidR="003D6FC6" w:rsidRPr="000C4C8E">
        <w:rPr>
          <w:sz w:val="22"/>
        </w:rPr>
        <w:t xml:space="preserve">, dan DJIA </w:t>
      </w:r>
      <w:proofErr w:type="spellStart"/>
      <w:r w:rsidR="003D6FC6" w:rsidRPr="000C4C8E">
        <w:rPr>
          <w:sz w:val="22"/>
        </w:rPr>
        <w:t>terhada</w:t>
      </w:r>
      <w:r w:rsidRPr="000C4C8E">
        <w:rPr>
          <w:sz w:val="22"/>
        </w:rPr>
        <w:t>a</w:t>
      </w:r>
      <w:r w:rsidR="003D6FC6" w:rsidRPr="000C4C8E">
        <w:rPr>
          <w:sz w:val="22"/>
        </w:rPr>
        <w:t>p</w:t>
      </w:r>
      <w:proofErr w:type="spellEnd"/>
      <w:r w:rsidR="003D6FC6" w:rsidRPr="000C4C8E">
        <w:rPr>
          <w:sz w:val="22"/>
        </w:rPr>
        <w:t xml:space="preserve"> IHSG di BEI </w:t>
      </w:r>
      <w:proofErr w:type="spellStart"/>
      <w:r w:rsidR="003D6FC6" w:rsidRPr="000C4C8E">
        <w:rPr>
          <w:sz w:val="22"/>
        </w:rPr>
        <w:t>tahun</w:t>
      </w:r>
      <w:proofErr w:type="spellEnd"/>
      <w:r w:rsidR="003D6FC6" w:rsidRPr="000C4C8E">
        <w:rPr>
          <w:sz w:val="22"/>
        </w:rPr>
        <w:t xml:space="preserve"> 2018-2021. </w:t>
      </w:r>
      <w:proofErr w:type="spellStart"/>
      <w:r w:rsidR="003D6FC6" w:rsidRPr="000C4C8E">
        <w:rPr>
          <w:sz w:val="22"/>
        </w:rPr>
        <w:t>Analisis</w:t>
      </w:r>
      <w:proofErr w:type="spellEnd"/>
      <w:r w:rsidR="003D6FC6" w:rsidRPr="000C4C8E">
        <w:rPr>
          <w:sz w:val="22"/>
        </w:rPr>
        <w:t xml:space="preserve"> data </w:t>
      </w:r>
      <w:r w:rsidR="003D6FC6" w:rsidRPr="000C4C8E">
        <w:rPr>
          <w:i/>
          <w:sz w:val="22"/>
        </w:rPr>
        <w:t>time series</w:t>
      </w:r>
      <w:r w:rsidR="003D6FC6" w:rsidRPr="000C4C8E">
        <w:rPr>
          <w:sz w:val="22"/>
        </w:rPr>
        <w:t xml:space="preserve"> yang </w:t>
      </w:r>
      <w:proofErr w:type="spellStart"/>
      <w:r w:rsidR="003D6FC6" w:rsidRPr="000C4C8E">
        <w:rPr>
          <w:sz w:val="22"/>
        </w:rPr>
        <w:t>digunakan</w:t>
      </w:r>
      <w:r w:rsidR="001B0454" w:rsidRPr="000C4C8E">
        <w:rPr>
          <w:color w:val="FFFFFF" w:themeColor="background1"/>
          <w:sz w:val="22"/>
        </w:rPr>
        <w:t>n</w:t>
      </w:r>
      <w:r w:rsidR="003D6FC6" w:rsidRPr="000C4C8E">
        <w:rPr>
          <w:sz w:val="22"/>
        </w:rPr>
        <w:t>dalam</w:t>
      </w:r>
      <w:proofErr w:type="spellEnd"/>
      <w:r w:rsidR="003D6FC6" w:rsidRPr="000C4C8E">
        <w:rPr>
          <w:sz w:val="22"/>
        </w:rPr>
        <w:t xml:space="preserve"> </w:t>
      </w:r>
      <w:proofErr w:type="spellStart"/>
      <w:r w:rsidR="003D6FC6" w:rsidRPr="000C4C8E">
        <w:rPr>
          <w:sz w:val="22"/>
        </w:rPr>
        <w:t>penelitian</w:t>
      </w:r>
      <w:proofErr w:type="spellEnd"/>
      <w:r w:rsidR="003D6FC6" w:rsidRPr="000C4C8E">
        <w:rPr>
          <w:sz w:val="22"/>
        </w:rPr>
        <w:t xml:space="preserve"> </w:t>
      </w:r>
      <w:proofErr w:type="spellStart"/>
      <w:r w:rsidR="003D6FC6" w:rsidRPr="000C4C8E">
        <w:rPr>
          <w:sz w:val="22"/>
        </w:rPr>
        <w:t>ini</w:t>
      </w:r>
      <w:r w:rsidR="001B0454" w:rsidRPr="000C4C8E">
        <w:rPr>
          <w:color w:val="FFFFFF" w:themeColor="background1"/>
          <w:sz w:val="22"/>
        </w:rPr>
        <w:t>i</w:t>
      </w:r>
      <w:proofErr w:type="spellEnd"/>
      <w:r w:rsidR="003D6FC6" w:rsidRPr="000C4C8E">
        <w:rPr>
          <w:sz w:val="22"/>
        </w:rPr>
        <w:t xml:space="preserve">. </w:t>
      </w:r>
      <w:proofErr w:type="spellStart"/>
      <w:r w:rsidR="003D6FC6" w:rsidRPr="000C4C8E">
        <w:rPr>
          <w:sz w:val="22"/>
        </w:rPr>
        <w:t>Sampel</w:t>
      </w:r>
      <w:proofErr w:type="spellEnd"/>
      <w:r w:rsidR="003D6FC6" w:rsidRPr="000C4C8E">
        <w:rPr>
          <w:sz w:val="22"/>
        </w:rPr>
        <w:t xml:space="preserve"> yang </w:t>
      </w:r>
      <w:proofErr w:type="spellStart"/>
      <w:r w:rsidR="003D6FC6" w:rsidRPr="000C4C8E">
        <w:rPr>
          <w:sz w:val="22"/>
        </w:rPr>
        <w:t>digunakan</w:t>
      </w:r>
      <w:proofErr w:type="spellEnd"/>
      <w:r w:rsidR="003D6FC6" w:rsidRPr="000C4C8E">
        <w:rPr>
          <w:sz w:val="22"/>
        </w:rPr>
        <w:t xml:space="preserve"> </w:t>
      </w:r>
      <w:proofErr w:type="spellStart"/>
      <w:r w:rsidR="003D6FC6" w:rsidRPr="000C4C8E">
        <w:rPr>
          <w:sz w:val="22"/>
        </w:rPr>
        <w:t>sebanyak</w:t>
      </w:r>
      <w:proofErr w:type="spellEnd"/>
      <w:r w:rsidR="003D6FC6" w:rsidRPr="000C4C8E">
        <w:rPr>
          <w:sz w:val="22"/>
        </w:rPr>
        <w:t xml:space="preserve"> 192 </w:t>
      </w:r>
      <w:proofErr w:type="spellStart"/>
      <w:r w:rsidR="003D6FC6" w:rsidRPr="000C4C8E">
        <w:rPr>
          <w:sz w:val="22"/>
        </w:rPr>
        <w:t>sampel</w:t>
      </w:r>
      <w:proofErr w:type="spellEnd"/>
      <w:r w:rsidR="003D6FC6" w:rsidRPr="000C4C8E">
        <w:rPr>
          <w:sz w:val="22"/>
        </w:rPr>
        <w:t xml:space="preserve">. </w:t>
      </w:r>
      <w:proofErr w:type="spellStart"/>
      <w:r w:rsidR="003D6FC6" w:rsidRPr="000C4C8E">
        <w:rPr>
          <w:sz w:val="22"/>
        </w:rPr>
        <w:t>Dengan</w:t>
      </w:r>
      <w:proofErr w:type="spellEnd"/>
      <w:r w:rsidR="003D6FC6" w:rsidRPr="000C4C8E">
        <w:rPr>
          <w:sz w:val="22"/>
        </w:rPr>
        <w:t xml:space="preserve"> </w:t>
      </w:r>
      <w:proofErr w:type="spellStart"/>
      <w:r w:rsidR="003D6FC6" w:rsidRPr="000C4C8E">
        <w:rPr>
          <w:sz w:val="22"/>
        </w:rPr>
        <w:t>menggunakan</w:t>
      </w:r>
      <w:proofErr w:type="spellEnd"/>
      <w:r w:rsidR="003D6FC6" w:rsidRPr="000C4C8E">
        <w:rPr>
          <w:sz w:val="22"/>
        </w:rPr>
        <w:t xml:space="preserve"> SPSS </w:t>
      </w:r>
      <w:proofErr w:type="spellStart"/>
      <w:r w:rsidR="003D6FC6" w:rsidRPr="000C4C8E">
        <w:rPr>
          <w:sz w:val="22"/>
        </w:rPr>
        <w:t>versi</w:t>
      </w:r>
      <w:proofErr w:type="spellEnd"/>
      <w:r w:rsidR="003D6FC6" w:rsidRPr="000C4C8E">
        <w:rPr>
          <w:sz w:val="22"/>
        </w:rPr>
        <w:t xml:space="preserve"> 26, </w:t>
      </w:r>
      <w:proofErr w:type="spellStart"/>
      <w:r w:rsidR="003D6FC6" w:rsidRPr="000C4C8E">
        <w:rPr>
          <w:sz w:val="22"/>
        </w:rPr>
        <w:t>penelitian</w:t>
      </w:r>
      <w:proofErr w:type="spellEnd"/>
      <w:r w:rsidR="003D6FC6" w:rsidRPr="000C4C8E">
        <w:rPr>
          <w:sz w:val="22"/>
        </w:rPr>
        <w:t xml:space="preserve"> </w:t>
      </w:r>
      <w:proofErr w:type="spellStart"/>
      <w:r w:rsidR="003D6FC6" w:rsidRPr="000C4C8E">
        <w:rPr>
          <w:sz w:val="22"/>
        </w:rPr>
        <w:t>ini</w:t>
      </w:r>
      <w:r w:rsidR="001B0454" w:rsidRPr="000C4C8E">
        <w:rPr>
          <w:color w:val="FFFFFF" w:themeColor="background1"/>
          <w:sz w:val="22"/>
        </w:rPr>
        <w:t>i</w:t>
      </w:r>
      <w:proofErr w:type="spellEnd"/>
      <w:r w:rsidR="003D6FC6" w:rsidRPr="000C4C8E">
        <w:rPr>
          <w:color w:val="FFFFFF" w:themeColor="background1"/>
          <w:sz w:val="22"/>
        </w:rPr>
        <w:t xml:space="preserve"> </w:t>
      </w:r>
      <w:proofErr w:type="spellStart"/>
      <w:r w:rsidR="003D6FC6" w:rsidRPr="000C4C8E">
        <w:rPr>
          <w:sz w:val="22"/>
        </w:rPr>
        <w:t>menggunakan</w:t>
      </w:r>
      <w:proofErr w:type="spellEnd"/>
      <w:r>
        <w:rPr>
          <w:color w:val="FFFFFF" w:themeColor="background1"/>
          <w:sz w:val="22"/>
        </w:rPr>
        <w:t xml:space="preserve"> </w:t>
      </w:r>
      <w:proofErr w:type="spellStart"/>
      <w:r w:rsidR="003D6FC6" w:rsidRPr="000C4C8E">
        <w:rPr>
          <w:sz w:val="22"/>
        </w:rPr>
        <w:t>analisis</w:t>
      </w:r>
      <w:proofErr w:type="spellEnd"/>
      <w:r>
        <w:rPr>
          <w:color w:val="FFFFFF" w:themeColor="background1"/>
          <w:sz w:val="22"/>
        </w:rPr>
        <w:t xml:space="preserve"> </w:t>
      </w:r>
      <w:proofErr w:type="spellStart"/>
      <w:r w:rsidR="003D6FC6" w:rsidRPr="000C4C8E">
        <w:rPr>
          <w:sz w:val="22"/>
        </w:rPr>
        <w:t>regresi</w:t>
      </w:r>
      <w:proofErr w:type="spellEnd"/>
      <w:r>
        <w:rPr>
          <w:color w:val="FFFFFF" w:themeColor="background1"/>
          <w:sz w:val="22"/>
        </w:rPr>
        <w:t xml:space="preserve"> </w:t>
      </w:r>
      <w:r w:rsidR="003D6FC6" w:rsidRPr="000C4C8E">
        <w:rPr>
          <w:sz w:val="22"/>
        </w:rPr>
        <w:t xml:space="preserve">linier </w:t>
      </w:r>
      <w:proofErr w:type="spellStart"/>
      <w:r w:rsidR="003D6FC6" w:rsidRPr="000C4C8E">
        <w:rPr>
          <w:sz w:val="22"/>
        </w:rPr>
        <w:t>berganda</w:t>
      </w:r>
      <w:proofErr w:type="spellEnd"/>
      <w:r w:rsidR="003D6FC6" w:rsidRPr="000C4C8E">
        <w:rPr>
          <w:sz w:val="22"/>
        </w:rPr>
        <w:t xml:space="preserve"> </w:t>
      </w:r>
      <w:proofErr w:type="spellStart"/>
      <w:r w:rsidR="003D6FC6" w:rsidRPr="000C4C8E">
        <w:rPr>
          <w:sz w:val="22"/>
        </w:rPr>
        <w:t>dengan</w:t>
      </w:r>
      <w:proofErr w:type="spellEnd"/>
      <w:r w:rsidR="003D6FC6" w:rsidRPr="000C4C8E">
        <w:rPr>
          <w:sz w:val="22"/>
        </w:rPr>
        <w:t xml:space="preserve"> </w:t>
      </w:r>
      <w:proofErr w:type="spellStart"/>
      <w:r w:rsidR="003D6FC6" w:rsidRPr="000C4C8E">
        <w:rPr>
          <w:sz w:val="22"/>
        </w:rPr>
        <w:t>tingkat</w:t>
      </w:r>
      <w:proofErr w:type="spellEnd"/>
      <w:r w:rsidR="003D6FC6" w:rsidRPr="000C4C8E">
        <w:rPr>
          <w:sz w:val="22"/>
        </w:rPr>
        <w:t xml:space="preserve"> </w:t>
      </w:r>
      <w:proofErr w:type="spellStart"/>
      <w:r w:rsidR="003D6FC6" w:rsidRPr="000C4C8E">
        <w:rPr>
          <w:sz w:val="22"/>
        </w:rPr>
        <w:t>signifikansi</w:t>
      </w:r>
      <w:proofErr w:type="spellEnd"/>
      <w:r w:rsidR="003D6FC6" w:rsidRPr="000C4C8E">
        <w:rPr>
          <w:sz w:val="22"/>
        </w:rPr>
        <w:t xml:space="preserve"> 5% </w:t>
      </w:r>
      <w:proofErr w:type="spellStart"/>
      <w:r w:rsidR="003D6FC6" w:rsidRPr="000C4C8E">
        <w:rPr>
          <w:sz w:val="22"/>
        </w:rPr>
        <w:t>untuk</w:t>
      </w:r>
      <w:proofErr w:type="spellEnd"/>
      <w:r w:rsidR="003D6FC6" w:rsidRPr="000C4C8E">
        <w:rPr>
          <w:sz w:val="22"/>
        </w:rPr>
        <w:t xml:space="preserve"> </w:t>
      </w:r>
      <w:proofErr w:type="spellStart"/>
      <w:r w:rsidR="003D6FC6" w:rsidRPr="000C4C8E">
        <w:rPr>
          <w:sz w:val="22"/>
        </w:rPr>
        <w:t>menguji</w:t>
      </w:r>
      <w:proofErr w:type="spellEnd"/>
      <w:r w:rsidR="003D6FC6" w:rsidRPr="000C4C8E">
        <w:rPr>
          <w:sz w:val="22"/>
        </w:rPr>
        <w:t xml:space="preserve"> </w:t>
      </w:r>
      <w:proofErr w:type="spellStart"/>
      <w:r w:rsidR="003D6FC6" w:rsidRPr="000C4C8E">
        <w:rPr>
          <w:sz w:val="22"/>
        </w:rPr>
        <w:t>hipotesis</w:t>
      </w:r>
      <w:proofErr w:type="spellEnd"/>
      <w:r w:rsidR="003D6FC6" w:rsidRPr="000C4C8E">
        <w:rPr>
          <w:sz w:val="22"/>
        </w:rPr>
        <w:t xml:space="preserve">. </w:t>
      </w:r>
      <w:proofErr w:type="spellStart"/>
      <w:r w:rsidR="003D6FC6" w:rsidRPr="000C4C8E">
        <w:rPr>
          <w:sz w:val="22"/>
        </w:rPr>
        <w:t>Indeks</w:t>
      </w:r>
      <w:proofErr w:type="spellEnd"/>
      <w:r w:rsidR="003D6FC6" w:rsidRPr="000C4C8E">
        <w:rPr>
          <w:sz w:val="22"/>
        </w:rPr>
        <w:t xml:space="preserve"> </w:t>
      </w:r>
      <w:proofErr w:type="spellStart"/>
      <w:r w:rsidR="003D6FC6" w:rsidRPr="000C4C8E">
        <w:rPr>
          <w:sz w:val="22"/>
        </w:rPr>
        <w:t>Harga</w:t>
      </w:r>
      <w:proofErr w:type="spellEnd"/>
      <w:r w:rsidR="003D6FC6" w:rsidRPr="000C4C8E">
        <w:rPr>
          <w:sz w:val="22"/>
        </w:rPr>
        <w:t xml:space="preserve"> </w:t>
      </w:r>
      <w:proofErr w:type="spellStart"/>
      <w:r w:rsidR="003D6FC6" w:rsidRPr="000C4C8E">
        <w:rPr>
          <w:sz w:val="22"/>
        </w:rPr>
        <w:t>Sah</w:t>
      </w:r>
      <w:r w:rsidRPr="000C4C8E">
        <w:rPr>
          <w:sz w:val="22"/>
        </w:rPr>
        <w:t>a</w:t>
      </w:r>
      <w:r>
        <w:rPr>
          <w:sz w:val="22"/>
        </w:rPr>
        <w:t>am</w:t>
      </w:r>
      <w:proofErr w:type="spellEnd"/>
      <w:r>
        <w:rPr>
          <w:sz w:val="22"/>
        </w:rPr>
        <w:t xml:space="preserve"> </w:t>
      </w:r>
      <w:proofErr w:type="spellStart"/>
      <w:r w:rsidR="003D6FC6" w:rsidRPr="000C4C8E">
        <w:rPr>
          <w:sz w:val="22"/>
        </w:rPr>
        <w:t>Gab</w:t>
      </w:r>
      <w:r w:rsidRPr="000C4C8E">
        <w:rPr>
          <w:sz w:val="22"/>
        </w:rPr>
        <w:t>u</w:t>
      </w:r>
      <w:r w:rsidR="003D6FC6" w:rsidRPr="000C4C8E">
        <w:rPr>
          <w:sz w:val="22"/>
        </w:rPr>
        <w:t>ungan</w:t>
      </w:r>
      <w:proofErr w:type="spellEnd"/>
      <w:r w:rsidR="003D6FC6" w:rsidRPr="000C4C8E">
        <w:rPr>
          <w:sz w:val="22"/>
        </w:rPr>
        <w:t xml:space="preserve"> </w:t>
      </w:r>
      <w:proofErr w:type="spellStart"/>
      <w:r w:rsidR="003D6FC6" w:rsidRPr="000C4C8E">
        <w:rPr>
          <w:sz w:val="22"/>
        </w:rPr>
        <w:t>dipengaruhi</w:t>
      </w:r>
      <w:proofErr w:type="spellEnd"/>
      <w:r w:rsidR="003D6FC6" w:rsidRPr="000C4C8E">
        <w:rPr>
          <w:sz w:val="22"/>
        </w:rPr>
        <w:t xml:space="preserve"> oleh BI Ra</w:t>
      </w:r>
      <w:r w:rsidR="0032756E" w:rsidRPr="000C4C8E">
        <w:rPr>
          <w:sz w:val="22"/>
        </w:rPr>
        <w:t xml:space="preserve">te, </w:t>
      </w:r>
      <w:proofErr w:type="spellStart"/>
      <w:r w:rsidR="0032756E" w:rsidRPr="000C4C8E">
        <w:rPr>
          <w:sz w:val="22"/>
        </w:rPr>
        <w:t>inflasi</w:t>
      </w:r>
      <w:proofErr w:type="spellEnd"/>
      <w:r w:rsidR="0032756E" w:rsidRPr="000C4C8E">
        <w:rPr>
          <w:sz w:val="22"/>
        </w:rPr>
        <w:t>, dan DJIA</w:t>
      </w:r>
      <w:r w:rsidR="003D6FC6" w:rsidRPr="000C4C8E">
        <w:rPr>
          <w:sz w:val="22"/>
        </w:rPr>
        <w:t xml:space="preserve"> </w:t>
      </w:r>
      <w:proofErr w:type="spellStart"/>
      <w:r w:rsidR="003D6FC6" w:rsidRPr="000C4C8E">
        <w:rPr>
          <w:sz w:val="22"/>
        </w:rPr>
        <w:t>dilihat</w:t>
      </w:r>
      <w:proofErr w:type="spellEnd"/>
      <w:r w:rsidR="003D6FC6" w:rsidRPr="000C4C8E">
        <w:rPr>
          <w:sz w:val="22"/>
        </w:rPr>
        <w:t xml:space="preserve"> </w:t>
      </w:r>
      <w:proofErr w:type="spellStart"/>
      <w:r w:rsidR="003D6FC6" w:rsidRPr="000C4C8E">
        <w:rPr>
          <w:sz w:val="22"/>
        </w:rPr>
        <w:t>dari</w:t>
      </w:r>
      <w:proofErr w:type="spellEnd"/>
      <w:r w:rsidR="003D6FC6" w:rsidRPr="000C4C8E">
        <w:rPr>
          <w:sz w:val="22"/>
        </w:rPr>
        <w:t xml:space="preserve"> </w:t>
      </w:r>
      <w:proofErr w:type="spellStart"/>
      <w:r w:rsidR="003D6FC6" w:rsidRPr="000C4C8E">
        <w:rPr>
          <w:sz w:val="22"/>
        </w:rPr>
        <w:t>hasil</w:t>
      </w:r>
      <w:r w:rsidR="0032756E" w:rsidRPr="000C4C8E">
        <w:rPr>
          <w:color w:val="FFFFFF" w:themeColor="background1"/>
          <w:sz w:val="22"/>
        </w:rPr>
        <w:t>l</w:t>
      </w:r>
      <w:r w:rsidR="003D6FC6" w:rsidRPr="000C4C8E">
        <w:rPr>
          <w:sz w:val="22"/>
        </w:rPr>
        <w:t>penelitian</w:t>
      </w:r>
      <w:proofErr w:type="spellEnd"/>
      <w:r>
        <w:rPr>
          <w:color w:val="FFFFFF" w:themeColor="background1"/>
          <w:sz w:val="22"/>
        </w:rPr>
        <w:t xml:space="preserve"> </w:t>
      </w:r>
      <w:proofErr w:type="spellStart"/>
      <w:r w:rsidR="003D6FC6" w:rsidRPr="000C4C8E">
        <w:rPr>
          <w:sz w:val="22"/>
        </w:rPr>
        <w:t>ini</w:t>
      </w:r>
      <w:r w:rsidR="0032756E" w:rsidRPr="000C4C8E">
        <w:rPr>
          <w:color w:val="FFFFFF" w:themeColor="background1"/>
          <w:sz w:val="22"/>
        </w:rPr>
        <w:t>i</w:t>
      </w:r>
      <w:proofErr w:type="spellEnd"/>
      <w:r w:rsidR="0032756E" w:rsidRPr="000C4C8E">
        <w:rPr>
          <w:sz w:val="22"/>
        </w:rPr>
        <w:t xml:space="preserve">. </w:t>
      </w:r>
      <w:proofErr w:type="spellStart"/>
      <w:r w:rsidR="0032756E" w:rsidRPr="000C4C8E">
        <w:rPr>
          <w:sz w:val="22"/>
        </w:rPr>
        <w:t>Selain</w:t>
      </w:r>
      <w:proofErr w:type="spellEnd"/>
      <w:r w:rsidR="0032756E" w:rsidRPr="000C4C8E">
        <w:rPr>
          <w:sz w:val="22"/>
        </w:rPr>
        <w:t xml:space="preserve"> </w:t>
      </w:r>
      <w:proofErr w:type="spellStart"/>
      <w:r w:rsidR="0032756E" w:rsidRPr="000C4C8E">
        <w:rPr>
          <w:sz w:val="22"/>
        </w:rPr>
        <w:t>itu</w:t>
      </w:r>
      <w:proofErr w:type="spellEnd"/>
      <w:r w:rsidR="0032756E" w:rsidRPr="000C4C8E">
        <w:rPr>
          <w:sz w:val="22"/>
        </w:rPr>
        <w:t xml:space="preserve">, </w:t>
      </w:r>
      <w:proofErr w:type="spellStart"/>
      <w:r w:rsidR="0032756E" w:rsidRPr="000C4C8E">
        <w:rPr>
          <w:sz w:val="22"/>
        </w:rPr>
        <w:t>hasil</w:t>
      </w:r>
      <w:proofErr w:type="spellEnd"/>
      <w:r w:rsidR="0032756E" w:rsidRPr="000C4C8E">
        <w:rPr>
          <w:sz w:val="22"/>
        </w:rPr>
        <w:t xml:space="preserve"> </w:t>
      </w:r>
      <w:proofErr w:type="spellStart"/>
      <w:r w:rsidR="0032756E" w:rsidRPr="000C4C8E">
        <w:rPr>
          <w:sz w:val="22"/>
        </w:rPr>
        <w:t>menjelaskan</w:t>
      </w:r>
      <w:proofErr w:type="spellEnd"/>
      <w:r>
        <w:rPr>
          <w:sz w:val="22"/>
        </w:rPr>
        <w:t xml:space="preserve"> </w:t>
      </w:r>
      <w:proofErr w:type="spellStart"/>
      <w:r>
        <w:rPr>
          <w:sz w:val="22"/>
        </w:rPr>
        <w:t>bahwa</w:t>
      </w:r>
      <w:proofErr w:type="spellEnd"/>
      <w:r>
        <w:rPr>
          <w:sz w:val="22"/>
        </w:rPr>
        <w:t xml:space="preserve"> IHSG </w:t>
      </w:r>
      <w:proofErr w:type="spellStart"/>
      <w:r>
        <w:rPr>
          <w:sz w:val="22"/>
        </w:rPr>
        <w:t>secara</w:t>
      </w:r>
      <w:proofErr w:type="spellEnd"/>
      <w:r>
        <w:rPr>
          <w:sz w:val="22"/>
        </w:rPr>
        <w:t xml:space="preserve"> </w:t>
      </w:r>
      <w:proofErr w:type="spellStart"/>
      <w:r>
        <w:rPr>
          <w:sz w:val="22"/>
        </w:rPr>
        <w:t>simultan</w:t>
      </w:r>
      <w:proofErr w:type="spellEnd"/>
      <w:r>
        <w:rPr>
          <w:sz w:val="22"/>
        </w:rPr>
        <w:t xml:space="preserve"> </w:t>
      </w:r>
      <w:proofErr w:type="spellStart"/>
      <w:r w:rsidR="003D6FC6" w:rsidRPr="000C4C8E">
        <w:rPr>
          <w:sz w:val="22"/>
        </w:rPr>
        <w:t>dipengaruhi</w:t>
      </w:r>
      <w:proofErr w:type="spellEnd"/>
      <w:r w:rsidR="003D6FC6" w:rsidRPr="000C4C8E">
        <w:rPr>
          <w:sz w:val="22"/>
        </w:rPr>
        <w:t xml:space="preserve"> </w:t>
      </w:r>
      <w:proofErr w:type="spellStart"/>
      <w:r w:rsidR="003D6FC6" w:rsidRPr="000C4C8E">
        <w:rPr>
          <w:sz w:val="22"/>
        </w:rPr>
        <w:t>secara</w:t>
      </w:r>
      <w:proofErr w:type="spellEnd"/>
      <w:r w:rsidR="003D6FC6" w:rsidRPr="000C4C8E">
        <w:rPr>
          <w:sz w:val="22"/>
        </w:rPr>
        <w:t xml:space="preserve"> </w:t>
      </w:r>
      <w:proofErr w:type="spellStart"/>
      <w:r w:rsidR="003D6FC6" w:rsidRPr="000C4C8E">
        <w:rPr>
          <w:sz w:val="22"/>
        </w:rPr>
        <w:t>signi</w:t>
      </w:r>
      <w:r>
        <w:rPr>
          <w:sz w:val="22"/>
        </w:rPr>
        <w:t>fikan</w:t>
      </w:r>
      <w:proofErr w:type="spellEnd"/>
      <w:r>
        <w:rPr>
          <w:sz w:val="22"/>
        </w:rPr>
        <w:t xml:space="preserve"> </w:t>
      </w:r>
      <w:r w:rsidR="0032756E" w:rsidRPr="000C4C8E">
        <w:rPr>
          <w:sz w:val="22"/>
        </w:rPr>
        <w:t xml:space="preserve">oleh BI Rate, </w:t>
      </w:r>
      <w:proofErr w:type="spellStart"/>
      <w:r w:rsidR="0032756E" w:rsidRPr="000C4C8E">
        <w:rPr>
          <w:sz w:val="22"/>
        </w:rPr>
        <w:t>inflasi</w:t>
      </w:r>
      <w:proofErr w:type="spellEnd"/>
      <w:r w:rsidR="0032756E" w:rsidRPr="000C4C8E">
        <w:rPr>
          <w:sz w:val="22"/>
        </w:rPr>
        <w:t xml:space="preserve">, </w:t>
      </w:r>
      <w:proofErr w:type="spellStart"/>
      <w:r w:rsidR="0032756E" w:rsidRPr="000C4C8E">
        <w:rPr>
          <w:sz w:val="22"/>
        </w:rPr>
        <w:t>serta</w:t>
      </w:r>
      <w:proofErr w:type="spellEnd"/>
      <w:r w:rsidR="00424AB4" w:rsidRPr="000C4C8E">
        <w:rPr>
          <w:sz w:val="22"/>
        </w:rPr>
        <w:t xml:space="preserve"> DJI</w:t>
      </w:r>
      <w:r>
        <w:rPr>
          <w:sz w:val="22"/>
        </w:rPr>
        <w:t xml:space="preserve">A. </w:t>
      </w:r>
      <w:proofErr w:type="spellStart"/>
      <w:r>
        <w:rPr>
          <w:sz w:val="22"/>
        </w:rPr>
        <w:t>Kemudian</w:t>
      </w:r>
      <w:proofErr w:type="spellEnd"/>
      <w:r>
        <w:rPr>
          <w:sz w:val="22"/>
        </w:rPr>
        <w:t xml:space="preserve"> </w:t>
      </w:r>
      <w:proofErr w:type="spellStart"/>
      <w:r>
        <w:rPr>
          <w:sz w:val="22"/>
        </w:rPr>
        <w:t>dapat</w:t>
      </w:r>
      <w:proofErr w:type="spellEnd"/>
      <w:r>
        <w:rPr>
          <w:sz w:val="22"/>
        </w:rPr>
        <w:t xml:space="preserve"> </w:t>
      </w:r>
      <w:proofErr w:type="spellStart"/>
      <w:r>
        <w:rPr>
          <w:sz w:val="22"/>
        </w:rPr>
        <w:t>dilihat</w:t>
      </w:r>
      <w:proofErr w:type="spellEnd"/>
      <w:r>
        <w:rPr>
          <w:sz w:val="22"/>
        </w:rPr>
        <w:t xml:space="preserve"> </w:t>
      </w:r>
      <w:proofErr w:type="spellStart"/>
      <w:r>
        <w:rPr>
          <w:sz w:val="22"/>
        </w:rPr>
        <w:t>bahwaa</w:t>
      </w:r>
      <w:proofErr w:type="spellEnd"/>
      <w:r>
        <w:rPr>
          <w:sz w:val="22"/>
        </w:rPr>
        <w:t xml:space="preserve"> IHSG </w:t>
      </w:r>
      <w:proofErr w:type="spellStart"/>
      <w:r w:rsidR="003D6FC6" w:rsidRPr="000C4C8E">
        <w:rPr>
          <w:sz w:val="22"/>
        </w:rPr>
        <w:t>dipengaruhi</w:t>
      </w:r>
      <w:proofErr w:type="spellEnd"/>
      <w:r w:rsidR="003D6FC6" w:rsidRPr="000C4C8E">
        <w:rPr>
          <w:sz w:val="22"/>
        </w:rPr>
        <w:t xml:space="preserve"> </w:t>
      </w:r>
      <w:proofErr w:type="spellStart"/>
      <w:r w:rsidR="003D6FC6" w:rsidRPr="000C4C8E">
        <w:rPr>
          <w:sz w:val="22"/>
        </w:rPr>
        <w:t>sebesar</w:t>
      </w:r>
      <w:proofErr w:type="spellEnd"/>
      <w:r>
        <w:rPr>
          <w:sz w:val="22"/>
        </w:rPr>
        <w:t xml:space="preserve"> 60,2%. </w:t>
      </w:r>
      <w:r w:rsidR="003D6FC6" w:rsidRPr="000C4C8E">
        <w:rPr>
          <w:sz w:val="22"/>
        </w:rPr>
        <w:t>Sedangka</w:t>
      </w:r>
      <w:r w:rsidR="007E022F">
        <w:rPr>
          <w:sz w:val="22"/>
        </w:rPr>
        <w:t>a</w:t>
      </w:r>
      <w:r w:rsidR="003D6FC6" w:rsidRPr="000C4C8E">
        <w:rPr>
          <w:sz w:val="22"/>
        </w:rPr>
        <w:t>n</w:t>
      </w:r>
      <w:r w:rsidR="0032756E" w:rsidRPr="000C4C8E">
        <w:rPr>
          <w:color w:val="FFFFFF" w:themeColor="background1"/>
          <w:sz w:val="22"/>
        </w:rPr>
        <w:t>n</w:t>
      </w:r>
      <w:r w:rsidR="003D6FC6" w:rsidRPr="000C4C8E">
        <w:rPr>
          <w:sz w:val="22"/>
        </w:rPr>
        <w:t>si</w:t>
      </w:r>
      <w:r w:rsidR="007E022F">
        <w:rPr>
          <w:sz w:val="22"/>
        </w:rPr>
        <w:t>i</w:t>
      </w:r>
      <w:r w:rsidR="003D6FC6" w:rsidRPr="000C4C8E">
        <w:rPr>
          <w:sz w:val="22"/>
        </w:rPr>
        <w:t>sanya</w:t>
      </w:r>
      <w:r w:rsidR="0032756E" w:rsidRPr="000C4C8E">
        <w:rPr>
          <w:color w:val="FFFFFF" w:themeColor="background1"/>
          <w:sz w:val="22"/>
        </w:rPr>
        <w:t>a</w:t>
      </w:r>
      <w:r w:rsidR="003D6FC6" w:rsidRPr="000C4C8E">
        <w:rPr>
          <w:sz w:val="22"/>
        </w:rPr>
        <w:t>sebesar</w:t>
      </w:r>
      <w:r w:rsidR="0032756E" w:rsidRPr="000C4C8E">
        <w:rPr>
          <w:color w:val="FFFFFF" w:themeColor="background1"/>
          <w:sz w:val="22"/>
        </w:rPr>
        <w:t>r</w:t>
      </w:r>
      <w:r w:rsidR="003D6FC6" w:rsidRPr="000C4C8E">
        <w:rPr>
          <w:sz w:val="22"/>
        </w:rPr>
        <w:t>39,</w:t>
      </w:r>
      <w:r w:rsidR="0032756E" w:rsidRPr="000C4C8E">
        <w:rPr>
          <w:sz w:val="22"/>
        </w:rPr>
        <w:t>8%</w:t>
      </w:r>
      <w:r>
        <w:rPr>
          <w:color w:val="FFFFFF" w:themeColor="background1"/>
          <w:sz w:val="22"/>
        </w:rPr>
        <w:t xml:space="preserve"> </w:t>
      </w:r>
      <w:proofErr w:type="spellStart"/>
      <w:r w:rsidR="003D6FC6" w:rsidRPr="000C4C8E">
        <w:rPr>
          <w:sz w:val="22"/>
        </w:rPr>
        <w:t>dipengaruhi</w:t>
      </w:r>
      <w:r w:rsidR="007E022F">
        <w:rPr>
          <w:sz w:val="22"/>
        </w:rPr>
        <w:t>i</w:t>
      </w:r>
      <w:r w:rsidR="0032756E" w:rsidRPr="000C4C8E">
        <w:rPr>
          <w:color w:val="FFFFFF" w:themeColor="background1"/>
          <w:sz w:val="22"/>
        </w:rPr>
        <w:t>i</w:t>
      </w:r>
      <w:r w:rsidR="003D6FC6" w:rsidRPr="000C4C8E">
        <w:rPr>
          <w:sz w:val="22"/>
        </w:rPr>
        <w:t>oleh</w:t>
      </w:r>
      <w:proofErr w:type="spellEnd"/>
      <w:r>
        <w:rPr>
          <w:color w:val="FFFFFF" w:themeColor="background1"/>
          <w:sz w:val="22"/>
        </w:rPr>
        <w:t xml:space="preserve"> </w:t>
      </w:r>
      <w:proofErr w:type="spellStart"/>
      <w:r w:rsidR="003D6FC6" w:rsidRPr="000C4C8E">
        <w:rPr>
          <w:sz w:val="22"/>
        </w:rPr>
        <w:t>variabe</w:t>
      </w:r>
      <w:r w:rsidR="007E022F">
        <w:rPr>
          <w:sz w:val="22"/>
        </w:rPr>
        <w:t>l</w:t>
      </w:r>
      <w:r w:rsidR="003D6FC6" w:rsidRPr="000C4C8E">
        <w:rPr>
          <w:sz w:val="22"/>
        </w:rPr>
        <w:t>l</w:t>
      </w:r>
      <w:r w:rsidR="0032756E" w:rsidRPr="000C4C8E">
        <w:rPr>
          <w:color w:val="FFFFFF" w:themeColor="background1"/>
          <w:sz w:val="22"/>
        </w:rPr>
        <w:t>l</w:t>
      </w:r>
      <w:r w:rsidR="003D6FC6" w:rsidRPr="000C4C8E">
        <w:rPr>
          <w:sz w:val="22"/>
        </w:rPr>
        <w:t>lain</w:t>
      </w:r>
      <w:proofErr w:type="spellEnd"/>
      <w:r>
        <w:rPr>
          <w:color w:val="FFFFFF" w:themeColor="background1"/>
          <w:sz w:val="22"/>
        </w:rPr>
        <w:t xml:space="preserve"> </w:t>
      </w:r>
      <w:r>
        <w:rPr>
          <w:sz w:val="22"/>
        </w:rPr>
        <w:t>yang</w:t>
      </w:r>
      <w:r>
        <w:rPr>
          <w:color w:val="FFFFFF" w:themeColor="background1"/>
          <w:sz w:val="22"/>
        </w:rPr>
        <w:t xml:space="preserve"> </w:t>
      </w:r>
      <w:proofErr w:type="spellStart"/>
      <w:r w:rsidR="003D6FC6" w:rsidRPr="000C4C8E">
        <w:rPr>
          <w:sz w:val="22"/>
        </w:rPr>
        <w:t>ti</w:t>
      </w:r>
      <w:r w:rsidR="007E022F">
        <w:rPr>
          <w:sz w:val="22"/>
        </w:rPr>
        <w:t>i</w:t>
      </w:r>
      <w:r w:rsidR="003D6FC6" w:rsidRPr="000C4C8E">
        <w:rPr>
          <w:sz w:val="22"/>
        </w:rPr>
        <w:t>dak</w:t>
      </w:r>
      <w:proofErr w:type="spellEnd"/>
      <w:r>
        <w:rPr>
          <w:sz w:val="22"/>
        </w:rPr>
        <w:t xml:space="preserve"> </w:t>
      </w:r>
      <w:proofErr w:type="spellStart"/>
      <w:r w:rsidR="003D6FC6" w:rsidRPr="000C4C8E">
        <w:rPr>
          <w:sz w:val="22"/>
        </w:rPr>
        <w:t>termasuk</w:t>
      </w:r>
      <w:proofErr w:type="spellEnd"/>
      <w:r>
        <w:rPr>
          <w:color w:val="FFFFFF" w:themeColor="background1"/>
          <w:sz w:val="22"/>
        </w:rPr>
        <w:t xml:space="preserve"> </w:t>
      </w:r>
      <w:proofErr w:type="spellStart"/>
      <w:r w:rsidR="003D6FC6" w:rsidRPr="000C4C8E">
        <w:rPr>
          <w:sz w:val="22"/>
        </w:rPr>
        <w:t>dalam</w:t>
      </w:r>
      <w:proofErr w:type="spellEnd"/>
      <w:r>
        <w:rPr>
          <w:color w:val="FFFFFF" w:themeColor="background1"/>
          <w:sz w:val="22"/>
        </w:rPr>
        <w:t xml:space="preserve"> </w:t>
      </w:r>
      <w:proofErr w:type="spellStart"/>
      <w:r w:rsidR="003D6FC6" w:rsidRPr="000C4C8E">
        <w:rPr>
          <w:sz w:val="22"/>
        </w:rPr>
        <w:t>model</w:t>
      </w:r>
      <w:r w:rsidR="0032756E" w:rsidRPr="000C4C8E">
        <w:rPr>
          <w:color w:val="FFFFFF" w:themeColor="background1"/>
          <w:sz w:val="22"/>
        </w:rPr>
        <w:t>l</w:t>
      </w:r>
      <w:r w:rsidR="007E022F">
        <w:rPr>
          <w:sz w:val="22"/>
        </w:rPr>
        <w:t>penelitiian</w:t>
      </w:r>
      <w:proofErr w:type="spellEnd"/>
      <w:r w:rsidR="007E022F">
        <w:rPr>
          <w:color w:val="FFFFFF" w:themeColor="background1"/>
          <w:sz w:val="22"/>
        </w:rPr>
        <w:t xml:space="preserve"> </w:t>
      </w:r>
      <w:proofErr w:type="spellStart"/>
      <w:r w:rsidR="003D6FC6" w:rsidRPr="000C4C8E">
        <w:rPr>
          <w:sz w:val="22"/>
        </w:rPr>
        <w:t>ini</w:t>
      </w:r>
      <w:r w:rsidR="007E022F">
        <w:rPr>
          <w:sz w:val="22"/>
        </w:rPr>
        <w:t>i</w:t>
      </w:r>
      <w:r w:rsidR="0032756E" w:rsidRPr="000C4C8E">
        <w:rPr>
          <w:color w:val="FFFFFF" w:themeColor="background1"/>
          <w:sz w:val="22"/>
        </w:rPr>
        <w:t>i</w:t>
      </w:r>
      <w:proofErr w:type="spellEnd"/>
      <w:r w:rsidR="003D6FC6" w:rsidRPr="000C4C8E">
        <w:rPr>
          <w:sz w:val="22"/>
        </w:rPr>
        <w:t>.</w:t>
      </w:r>
    </w:p>
    <w:p w14:paraId="7D0AEADC" w14:textId="77777777" w:rsidR="003D6FC6" w:rsidRPr="000C4C8E" w:rsidRDefault="003D6FC6">
      <w:pPr>
        <w:spacing w:after="1" w:line="237" w:lineRule="auto"/>
        <w:rPr>
          <w:b/>
          <w:sz w:val="22"/>
        </w:rPr>
      </w:pPr>
    </w:p>
    <w:p w14:paraId="7D0AEADD" w14:textId="77777777" w:rsidR="005F5748" w:rsidRPr="000C4C8E" w:rsidRDefault="00646DF5">
      <w:pPr>
        <w:spacing w:after="1" w:line="237" w:lineRule="auto"/>
        <w:rPr>
          <w:sz w:val="22"/>
        </w:rPr>
      </w:pPr>
      <w:r w:rsidRPr="000C4C8E">
        <w:rPr>
          <w:b/>
          <w:sz w:val="22"/>
        </w:rPr>
        <w:t xml:space="preserve">Kata </w:t>
      </w:r>
      <w:proofErr w:type="spellStart"/>
      <w:r w:rsidRPr="000C4C8E">
        <w:rPr>
          <w:b/>
          <w:sz w:val="22"/>
        </w:rPr>
        <w:t>Kunci</w:t>
      </w:r>
      <w:r w:rsidR="001B0454" w:rsidRPr="000C4C8E">
        <w:rPr>
          <w:b/>
          <w:color w:val="FFFFFF" w:themeColor="background1"/>
          <w:sz w:val="22"/>
        </w:rPr>
        <w:t>i</w:t>
      </w:r>
      <w:proofErr w:type="spellEnd"/>
      <w:r w:rsidRPr="000C4C8E">
        <w:rPr>
          <w:b/>
          <w:sz w:val="22"/>
        </w:rPr>
        <w:t>:</w:t>
      </w:r>
      <w:r w:rsidRPr="000C4C8E">
        <w:rPr>
          <w:sz w:val="22"/>
        </w:rPr>
        <w:t xml:space="preserve"> BI Rate, </w:t>
      </w:r>
      <w:proofErr w:type="spellStart"/>
      <w:r w:rsidRPr="000C4C8E">
        <w:rPr>
          <w:sz w:val="22"/>
        </w:rPr>
        <w:t>Inflasi</w:t>
      </w:r>
      <w:proofErr w:type="spellEnd"/>
      <w:r w:rsidRPr="000C4C8E">
        <w:rPr>
          <w:sz w:val="22"/>
        </w:rPr>
        <w:t xml:space="preserve">, </w:t>
      </w:r>
      <w:proofErr w:type="spellStart"/>
      <w:r w:rsidRPr="000C4C8E">
        <w:rPr>
          <w:sz w:val="22"/>
        </w:rPr>
        <w:t>Indeks</w:t>
      </w:r>
      <w:proofErr w:type="spellEnd"/>
      <w:r w:rsidRPr="000C4C8E">
        <w:rPr>
          <w:sz w:val="22"/>
        </w:rPr>
        <w:t xml:space="preserve"> Dow Jones</w:t>
      </w:r>
      <w:r w:rsidR="00DE799A" w:rsidRPr="000C4C8E">
        <w:rPr>
          <w:sz w:val="22"/>
        </w:rPr>
        <w:t>,</w:t>
      </w:r>
      <w:r w:rsidRPr="000C4C8E">
        <w:rPr>
          <w:sz w:val="22"/>
        </w:rPr>
        <w:t xml:space="preserve"> dan </w:t>
      </w:r>
      <w:proofErr w:type="spellStart"/>
      <w:r w:rsidRPr="000C4C8E">
        <w:rPr>
          <w:sz w:val="22"/>
        </w:rPr>
        <w:t>Indeks</w:t>
      </w:r>
      <w:proofErr w:type="spellEnd"/>
      <w:r w:rsidRPr="000C4C8E">
        <w:rPr>
          <w:sz w:val="22"/>
        </w:rPr>
        <w:t xml:space="preserve"> </w:t>
      </w:r>
      <w:proofErr w:type="spellStart"/>
      <w:r w:rsidRPr="000C4C8E">
        <w:rPr>
          <w:sz w:val="22"/>
        </w:rPr>
        <w:t>Harga</w:t>
      </w:r>
      <w:r w:rsidR="001B0454" w:rsidRPr="000C4C8E">
        <w:rPr>
          <w:color w:val="FFFFFF" w:themeColor="background1"/>
          <w:sz w:val="22"/>
        </w:rPr>
        <w:t>a</w:t>
      </w:r>
      <w:r w:rsidRPr="000C4C8E">
        <w:rPr>
          <w:sz w:val="22"/>
        </w:rPr>
        <w:t>Saham</w:t>
      </w:r>
      <w:proofErr w:type="spellEnd"/>
      <w:r w:rsidRPr="000C4C8E">
        <w:rPr>
          <w:sz w:val="22"/>
        </w:rPr>
        <w:t xml:space="preserve"> </w:t>
      </w:r>
      <w:proofErr w:type="spellStart"/>
      <w:r w:rsidRPr="000C4C8E">
        <w:rPr>
          <w:sz w:val="22"/>
        </w:rPr>
        <w:t>Gabungan</w:t>
      </w:r>
      <w:proofErr w:type="spellEnd"/>
      <w:r w:rsidRPr="000C4C8E">
        <w:rPr>
          <w:sz w:val="22"/>
        </w:rPr>
        <w:t xml:space="preserve">. </w:t>
      </w:r>
    </w:p>
    <w:p w14:paraId="7D0AEADE" w14:textId="77777777" w:rsidR="005F5748" w:rsidRDefault="00646DF5">
      <w:pPr>
        <w:spacing w:after="0" w:line="240" w:lineRule="auto"/>
        <w:ind w:left="0" w:firstLine="0"/>
        <w:jc w:val="left"/>
      </w:pPr>
      <w:r>
        <w:rPr>
          <w:sz w:val="22"/>
        </w:rPr>
        <w:t xml:space="preserve"> </w:t>
      </w:r>
    </w:p>
    <w:p w14:paraId="7D0AEADF" w14:textId="77777777" w:rsidR="005222C4" w:rsidRDefault="005222C4" w:rsidP="005222C4">
      <w:pPr>
        <w:spacing w:after="251" w:line="240" w:lineRule="auto"/>
        <w:ind w:left="0" w:firstLine="0"/>
        <w:jc w:val="center"/>
      </w:pPr>
      <w:r>
        <w:rPr>
          <w:b/>
          <w:i/>
          <w:sz w:val="22"/>
        </w:rPr>
        <w:t>Abstracts</w:t>
      </w:r>
      <w:r w:rsidR="00646DF5" w:rsidRPr="0032756E">
        <w:rPr>
          <w:b/>
          <w:i/>
          <w:color w:val="FFFFFF" w:themeColor="background1"/>
          <w:sz w:val="16"/>
          <w:szCs w:val="16"/>
        </w:rPr>
        <w:t xml:space="preserve"> </w:t>
      </w:r>
    </w:p>
    <w:p w14:paraId="7D0AEAE0" w14:textId="77777777" w:rsidR="003D6FC6" w:rsidRPr="005222C4" w:rsidRDefault="005222C4" w:rsidP="0018455B">
      <w:pPr>
        <w:spacing w:after="251" w:line="240" w:lineRule="auto"/>
        <w:ind w:left="0" w:firstLine="0"/>
        <w:jc w:val="left"/>
      </w:pPr>
      <w:proofErr w:type="spellStart"/>
      <w:r w:rsidRPr="005222C4">
        <w:rPr>
          <w:sz w:val="22"/>
        </w:rPr>
        <w:t>This</w:t>
      </w:r>
      <w:r w:rsidR="007E022F" w:rsidRPr="007E022F">
        <w:rPr>
          <w:color w:val="FFFFFF" w:themeColor="background1"/>
          <w:sz w:val="16"/>
          <w:szCs w:val="16"/>
        </w:rPr>
        <w:t>s</w:t>
      </w:r>
      <w:r w:rsidRPr="005222C4">
        <w:rPr>
          <w:sz w:val="22"/>
        </w:rPr>
        <w:t>study</w:t>
      </w:r>
      <w:r w:rsidR="007E022F" w:rsidRPr="007E022F">
        <w:rPr>
          <w:color w:val="FFFFFF" w:themeColor="background1"/>
          <w:sz w:val="16"/>
          <w:szCs w:val="16"/>
        </w:rPr>
        <w:t>y</w:t>
      </w:r>
      <w:r w:rsidRPr="005222C4">
        <w:rPr>
          <w:sz w:val="22"/>
        </w:rPr>
        <w:t>aims</w:t>
      </w:r>
      <w:proofErr w:type="spellEnd"/>
      <w:r w:rsidRPr="005222C4">
        <w:rPr>
          <w:sz w:val="22"/>
        </w:rPr>
        <w:t xml:space="preserve"> to </w:t>
      </w:r>
      <w:proofErr w:type="spellStart"/>
      <w:r w:rsidRPr="005222C4">
        <w:rPr>
          <w:sz w:val="22"/>
        </w:rPr>
        <w:t>determine</w:t>
      </w:r>
      <w:r w:rsidR="007E022F" w:rsidRPr="007E022F">
        <w:rPr>
          <w:color w:val="FFFFFF" w:themeColor="background1"/>
          <w:sz w:val="16"/>
          <w:szCs w:val="16"/>
        </w:rPr>
        <w:t>e</w:t>
      </w:r>
      <w:r w:rsidRPr="005222C4">
        <w:rPr>
          <w:sz w:val="22"/>
        </w:rPr>
        <w:t>and</w:t>
      </w:r>
      <w:proofErr w:type="spellEnd"/>
      <w:r w:rsidRPr="005222C4">
        <w:rPr>
          <w:sz w:val="22"/>
        </w:rPr>
        <w:t xml:space="preserve"> evaluate </w:t>
      </w:r>
      <w:proofErr w:type="spellStart"/>
      <w:r w:rsidRPr="005222C4">
        <w:rPr>
          <w:sz w:val="22"/>
        </w:rPr>
        <w:t>the</w:t>
      </w:r>
      <w:r w:rsidR="007E022F" w:rsidRPr="007E022F">
        <w:rPr>
          <w:color w:val="FFFFFF" w:themeColor="background1"/>
          <w:sz w:val="16"/>
          <w:szCs w:val="16"/>
        </w:rPr>
        <w:t>e</w:t>
      </w:r>
      <w:r w:rsidRPr="005222C4">
        <w:rPr>
          <w:sz w:val="22"/>
        </w:rPr>
        <w:t>effect</w:t>
      </w:r>
      <w:r w:rsidR="007E022F" w:rsidRPr="007E022F">
        <w:rPr>
          <w:color w:val="FFFFFF" w:themeColor="background1"/>
          <w:sz w:val="16"/>
          <w:szCs w:val="16"/>
        </w:rPr>
        <w:t>t</w:t>
      </w:r>
      <w:r w:rsidRPr="005222C4">
        <w:rPr>
          <w:sz w:val="22"/>
        </w:rPr>
        <w:t>of</w:t>
      </w:r>
      <w:r w:rsidR="007E022F" w:rsidRPr="007E022F">
        <w:rPr>
          <w:color w:val="FFFFFF" w:themeColor="background1"/>
          <w:sz w:val="16"/>
          <w:szCs w:val="16"/>
        </w:rPr>
        <w:t>f</w:t>
      </w:r>
      <w:r w:rsidRPr="005222C4">
        <w:rPr>
          <w:sz w:val="22"/>
        </w:rPr>
        <w:t>the</w:t>
      </w:r>
      <w:proofErr w:type="spellEnd"/>
      <w:r w:rsidRPr="005222C4">
        <w:rPr>
          <w:sz w:val="22"/>
        </w:rPr>
        <w:t xml:space="preserve"> BI Rate, </w:t>
      </w:r>
      <w:proofErr w:type="spellStart"/>
      <w:r w:rsidRPr="005222C4">
        <w:rPr>
          <w:sz w:val="22"/>
        </w:rPr>
        <w:t>inflation</w:t>
      </w:r>
      <w:r w:rsidR="007E022F" w:rsidRPr="007E022F">
        <w:rPr>
          <w:color w:val="FFFFFF" w:themeColor="background1"/>
          <w:sz w:val="16"/>
          <w:szCs w:val="16"/>
        </w:rPr>
        <w:t>n</w:t>
      </w:r>
      <w:proofErr w:type="spellEnd"/>
      <w:r w:rsidRPr="005222C4">
        <w:rPr>
          <w:sz w:val="22"/>
        </w:rPr>
        <w:t xml:space="preserve">, and DJIA on </w:t>
      </w:r>
      <w:proofErr w:type="spellStart"/>
      <w:r w:rsidRPr="005222C4">
        <w:rPr>
          <w:sz w:val="22"/>
        </w:rPr>
        <w:t>the</w:t>
      </w:r>
      <w:r w:rsidR="007E022F" w:rsidRPr="007E022F">
        <w:rPr>
          <w:color w:val="FFFFFF" w:themeColor="background1"/>
          <w:sz w:val="16"/>
          <w:szCs w:val="16"/>
        </w:rPr>
        <w:t>e</w:t>
      </w:r>
      <w:r w:rsidRPr="005222C4">
        <w:rPr>
          <w:sz w:val="22"/>
        </w:rPr>
        <w:t>JCI</w:t>
      </w:r>
      <w:proofErr w:type="spellEnd"/>
      <w:r w:rsidRPr="005222C4">
        <w:rPr>
          <w:sz w:val="22"/>
        </w:rPr>
        <w:t xml:space="preserve"> on the IDX in 2018-2021. Time series </w:t>
      </w:r>
      <w:proofErr w:type="spellStart"/>
      <w:r w:rsidRPr="005222C4">
        <w:rPr>
          <w:sz w:val="22"/>
        </w:rPr>
        <w:t>data</w:t>
      </w:r>
      <w:r w:rsidR="007E022F" w:rsidRPr="007E022F">
        <w:rPr>
          <w:color w:val="FFFFFF" w:themeColor="background1"/>
          <w:sz w:val="16"/>
          <w:szCs w:val="16"/>
        </w:rPr>
        <w:t>a</w:t>
      </w:r>
      <w:r w:rsidRPr="005222C4">
        <w:rPr>
          <w:sz w:val="22"/>
        </w:rPr>
        <w:t>analysis</w:t>
      </w:r>
      <w:r w:rsidR="007E022F" w:rsidRPr="007E022F">
        <w:rPr>
          <w:color w:val="FFFFFF" w:themeColor="background1"/>
          <w:sz w:val="16"/>
          <w:szCs w:val="16"/>
        </w:rPr>
        <w:t>s</w:t>
      </w:r>
      <w:r w:rsidR="00262068">
        <w:rPr>
          <w:sz w:val="22"/>
        </w:rPr>
        <w:t>was</w:t>
      </w:r>
      <w:r w:rsidR="007E022F" w:rsidRPr="007E022F">
        <w:rPr>
          <w:color w:val="FFFFFF" w:themeColor="background1"/>
          <w:sz w:val="16"/>
          <w:szCs w:val="16"/>
        </w:rPr>
        <w:t>s</w:t>
      </w:r>
      <w:r w:rsidRPr="005222C4">
        <w:rPr>
          <w:sz w:val="22"/>
        </w:rPr>
        <w:t>used</w:t>
      </w:r>
      <w:r w:rsidR="007E022F" w:rsidRPr="007E022F">
        <w:rPr>
          <w:color w:val="FFFFFF" w:themeColor="background1"/>
          <w:sz w:val="16"/>
          <w:szCs w:val="16"/>
        </w:rPr>
        <w:t>d</w:t>
      </w:r>
      <w:r w:rsidRPr="005222C4">
        <w:rPr>
          <w:sz w:val="22"/>
        </w:rPr>
        <w:t>in</w:t>
      </w:r>
      <w:proofErr w:type="spellEnd"/>
      <w:r w:rsidRPr="005222C4">
        <w:rPr>
          <w:sz w:val="22"/>
        </w:rPr>
        <w:t xml:space="preserve"> </w:t>
      </w:r>
      <w:proofErr w:type="spellStart"/>
      <w:r w:rsidRPr="005222C4">
        <w:rPr>
          <w:sz w:val="22"/>
        </w:rPr>
        <w:t>this</w:t>
      </w:r>
      <w:r w:rsidR="007E022F" w:rsidRPr="007E022F">
        <w:rPr>
          <w:color w:val="FFFFFF" w:themeColor="background1"/>
          <w:sz w:val="16"/>
          <w:szCs w:val="16"/>
        </w:rPr>
        <w:t>s</w:t>
      </w:r>
      <w:r w:rsidRPr="005222C4">
        <w:rPr>
          <w:sz w:val="22"/>
        </w:rPr>
        <w:t>study</w:t>
      </w:r>
      <w:r w:rsidR="007E022F" w:rsidRPr="007E022F">
        <w:rPr>
          <w:color w:val="FFFFFF" w:themeColor="background1"/>
          <w:sz w:val="16"/>
          <w:szCs w:val="16"/>
        </w:rPr>
        <w:t>y</w:t>
      </w:r>
      <w:proofErr w:type="spellEnd"/>
      <w:r w:rsidRPr="005222C4">
        <w:rPr>
          <w:sz w:val="22"/>
        </w:rPr>
        <w:t xml:space="preserve">. </w:t>
      </w:r>
      <w:proofErr w:type="spellStart"/>
      <w:r w:rsidRPr="005222C4">
        <w:rPr>
          <w:sz w:val="22"/>
        </w:rPr>
        <w:t>The</w:t>
      </w:r>
      <w:r w:rsidR="007E022F" w:rsidRPr="007E022F">
        <w:rPr>
          <w:color w:val="FFFFFF" w:themeColor="background1"/>
          <w:sz w:val="16"/>
          <w:szCs w:val="16"/>
        </w:rPr>
        <w:t>e</w:t>
      </w:r>
      <w:r w:rsidRPr="005222C4">
        <w:rPr>
          <w:sz w:val="22"/>
        </w:rPr>
        <w:t>samples</w:t>
      </w:r>
      <w:proofErr w:type="spellEnd"/>
      <w:r w:rsidRPr="005222C4">
        <w:rPr>
          <w:sz w:val="22"/>
        </w:rPr>
        <w:t xml:space="preserve"> used were 192 samples. By using SPSS version 26, </w:t>
      </w:r>
      <w:proofErr w:type="spellStart"/>
      <w:r w:rsidRPr="005222C4">
        <w:rPr>
          <w:sz w:val="22"/>
        </w:rPr>
        <w:t>this</w:t>
      </w:r>
      <w:r w:rsidR="007E022F" w:rsidRPr="007E022F">
        <w:rPr>
          <w:color w:val="FFFFFF" w:themeColor="background1"/>
          <w:sz w:val="16"/>
          <w:szCs w:val="16"/>
        </w:rPr>
        <w:t>s</w:t>
      </w:r>
      <w:r w:rsidRPr="005222C4">
        <w:rPr>
          <w:sz w:val="22"/>
        </w:rPr>
        <w:t>study</w:t>
      </w:r>
      <w:r w:rsidR="007E022F" w:rsidRPr="007E022F">
        <w:rPr>
          <w:color w:val="FFFFFF" w:themeColor="background1"/>
          <w:sz w:val="16"/>
          <w:szCs w:val="16"/>
        </w:rPr>
        <w:t>y</w:t>
      </w:r>
      <w:r w:rsidRPr="005222C4">
        <w:rPr>
          <w:sz w:val="22"/>
        </w:rPr>
        <w:t>uses</w:t>
      </w:r>
      <w:proofErr w:type="spellEnd"/>
      <w:r w:rsidRPr="005222C4">
        <w:rPr>
          <w:sz w:val="22"/>
        </w:rPr>
        <w:t xml:space="preserve"> </w:t>
      </w:r>
      <w:proofErr w:type="spellStart"/>
      <w:r w:rsidRPr="005222C4">
        <w:rPr>
          <w:sz w:val="22"/>
        </w:rPr>
        <w:t>multiple</w:t>
      </w:r>
      <w:r w:rsidR="007E022F" w:rsidRPr="007E022F">
        <w:rPr>
          <w:color w:val="FFFFFF" w:themeColor="background1"/>
          <w:sz w:val="16"/>
          <w:szCs w:val="16"/>
        </w:rPr>
        <w:t>e</w:t>
      </w:r>
      <w:r w:rsidRPr="005222C4">
        <w:rPr>
          <w:sz w:val="22"/>
        </w:rPr>
        <w:t>linea</w:t>
      </w:r>
      <w:r w:rsidR="007E022F">
        <w:rPr>
          <w:sz w:val="22"/>
        </w:rPr>
        <w:t>r</w:t>
      </w:r>
      <w:r w:rsidRPr="007E022F">
        <w:rPr>
          <w:color w:val="FFFFFF" w:themeColor="background1"/>
          <w:sz w:val="16"/>
          <w:szCs w:val="16"/>
        </w:rPr>
        <w:t>r</w:t>
      </w:r>
      <w:r w:rsidRPr="005222C4">
        <w:rPr>
          <w:sz w:val="22"/>
        </w:rPr>
        <w:t>regression</w:t>
      </w:r>
      <w:r w:rsidR="007E022F" w:rsidRPr="007E022F">
        <w:rPr>
          <w:color w:val="FFFFFF" w:themeColor="background1"/>
          <w:sz w:val="16"/>
          <w:szCs w:val="16"/>
        </w:rPr>
        <w:t>n</w:t>
      </w:r>
      <w:r w:rsidRPr="005222C4">
        <w:rPr>
          <w:sz w:val="22"/>
        </w:rPr>
        <w:t>analysis</w:t>
      </w:r>
      <w:r w:rsidR="007E022F" w:rsidRPr="007E022F">
        <w:rPr>
          <w:color w:val="FFFFFF" w:themeColor="background1"/>
          <w:sz w:val="16"/>
          <w:szCs w:val="16"/>
        </w:rPr>
        <w:t>s</w:t>
      </w:r>
      <w:r w:rsidRPr="005222C4">
        <w:rPr>
          <w:sz w:val="22"/>
        </w:rPr>
        <w:t>with</w:t>
      </w:r>
      <w:r w:rsidR="007E022F" w:rsidRPr="007E022F">
        <w:rPr>
          <w:color w:val="FFFFFF" w:themeColor="background1"/>
          <w:sz w:val="16"/>
          <w:szCs w:val="16"/>
        </w:rPr>
        <w:t>h</w:t>
      </w:r>
      <w:r w:rsidRPr="005222C4">
        <w:rPr>
          <w:sz w:val="22"/>
        </w:rPr>
        <w:t>a</w:t>
      </w:r>
      <w:proofErr w:type="spellEnd"/>
      <w:r w:rsidRPr="005222C4">
        <w:rPr>
          <w:sz w:val="22"/>
        </w:rPr>
        <w:t xml:space="preserve"> </w:t>
      </w:r>
      <w:proofErr w:type="spellStart"/>
      <w:r w:rsidRPr="005222C4">
        <w:rPr>
          <w:sz w:val="22"/>
        </w:rPr>
        <w:t>significance</w:t>
      </w:r>
      <w:r w:rsidR="007E022F" w:rsidRPr="00DA2DFD">
        <w:rPr>
          <w:color w:val="FFFFFF" w:themeColor="background1"/>
          <w:sz w:val="16"/>
          <w:szCs w:val="16"/>
        </w:rPr>
        <w:t>e</w:t>
      </w:r>
      <w:r w:rsidRPr="005222C4">
        <w:rPr>
          <w:sz w:val="22"/>
        </w:rPr>
        <w:t>leve</w:t>
      </w:r>
      <w:r w:rsidR="007E022F">
        <w:rPr>
          <w:sz w:val="22"/>
        </w:rPr>
        <w:t>l</w:t>
      </w:r>
      <w:r w:rsidRPr="00DA2DFD">
        <w:rPr>
          <w:color w:val="FFFFFF" w:themeColor="background1"/>
          <w:sz w:val="16"/>
          <w:szCs w:val="16"/>
        </w:rPr>
        <w:t>l</w:t>
      </w:r>
      <w:r w:rsidRPr="005222C4">
        <w:rPr>
          <w:sz w:val="22"/>
        </w:rPr>
        <w:t>of</w:t>
      </w:r>
      <w:proofErr w:type="spellEnd"/>
      <w:r w:rsidRPr="005222C4">
        <w:rPr>
          <w:sz w:val="22"/>
        </w:rPr>
        <w:t xml:space="preserve"> 5% to test the hypothesis. </w:t>
      </w:r>
      <w:proofErr w:type="spellStart"/>
      <w:r w:rsidRPr="005222C4">
        <w:rPr>
          <w:sz w:val="22"/>
        </w:rPr>
        <w:t>The</w:t>
      </w:r>
      <w:r w:rsidR="00DA2DFD" w:rsidRPr="00DA2DFD">
        <w:rPr>
          <w:color w:val="FFFFFF" w:themeColor="background1"/>
          <w:sz w:val="16"/>
          <w:szCs w:val="16"/>
        </w:rPr>
        <w:t>e</w:t>
      </w:r>
      <w:r w:rsidRPr="005222C4">
        <w:rPr>
          <w:sz w:val="22"/>
        </w:rPr>
        <w:t>Composite</w:t>
      </w:r>
      <w:r w:rsidR="00DA2DFD" w:rsidRPr="00DA2DFD">
        <w:rPr>
          <w:color w:val="FFFFFF" w:themeColor="background1"/>
          <w:sz w:val="16"/>
          <w:szCs w:val="16"/>
        </w:rPr>
        <w:t>e</w:t>
      </w:r>
      <w:r w:rsidRPr="005222C4">
        <w:rPr>
          <w:sz w:val="22"/>
        </w:rPr>
        <w:t>Stock</w:t>
      </w:r>
      <w:r w:rsidR="00DA2DFD" w:rsidRPr="00DA2DFD">
        <w:rPr>
          <w:color w:val="FFFFFF" w:themeColor="background1"/>
          <w:sz w:val="16"/>
          <w:szCs w:val="16"/>
        </w:rPr>
        <w:t>k</w:t>
      </w:r>
      <w:r w:rsidRPr="005222C4">
        <w:rPr>
          <w:sz w:val="22"/>
        </w:rPr>
        <w:t>Price</w:t>
      </w:r>
      <w:r w:rsidR="00DA2DFD" w:rsidRPr="00DA2DFD">
        <w:rPr>
          <w:color w:val="FFFFFF" w:themeColor="background1"/>
          <w:sz w:val="16"/>
          <w:szCs w:val="16"/>
        </w:rPr>
        <w:t>e</w:t>
      </w:r>
      <w:r w:rsidRPr="005222C4">
        <w:rPr>
          <w:sz w:val="22"/>
        </w:rPr>
        <w:t>Index</w:t>
      </w:r>
      <w:r w:rsidR="00DA2DFD" w:rsidRPr="00DA2DFD">
        <w:rPr>
          <w:color w:val="FFFFFF" w:themeColor="background1"/>
          <w:sz w:val="16"/>
          <w:szCs w:val="16"/>
        </w:rPr>
        <w:t>x</w:t>
      </w:r>
      <w:r w:rsidRPr="005222C4">
        <w:rPr>
          <w:sz w:val="22"/>
        </w:rPr>
        <w:t>is</w:t>
      </w:r>
      <w:proofErr w:type="spellEnd"/>
      <w:r w:rsidRPr="005222C4">
        <w:rPr>
          <w:sz w:val="22"/>
        </w:rPr>
        <w:t xml:space="preserve"> </w:t>
      </w:r>
      <w:proofErr w:type="spellStart"/>
      <w:r w:rsidRPr="005222C4">
        <w:rPr>
          <w:sz w:val="22"/>
        </w:rPr>
        <w:t>influenced</w:t>
      </w:r>
      <w:r w:rsidR="00DA2DFD" w:rsidRPr="00DA2DFD">
        <w:rPr>
          <w:color w:val="FFFFFF" w:themeColor="background1"/>
          <w:sz w:val="16"/>
          <w:szCs w:val="16"/>
        </w:rPr>
        <w:t>d</w:t>
      </w:r>
      <w:r w:rsidRPr="005222C4">
        <w:rPr>
          <w:sz w:val="22"/>
        </w:rPr>
        <w:t>by</w:t>
      </w:r>
      <w:r w:rsidR="00DA2DFD" w:rsidRPr="00DA2DFD">
        <w:rPr>
          <w:color w:val="FFFFFF" w:themeColor="background1"/>
          <w:sz w:val="16"/>
          <w:szCs w:val="16"/>
        </w:rPr>
        <w:t>y</w:t>
      </w:r>
      <w:r w:rsidRPr="005222C4">
        <w:rPr>
          <w:sz w:val="22"/>
        </w:rPr>
        <w:t>the</w:t>
      </w:r>
      <w:proofErr w:type="spellEnd"/>
      <w:r w:rsidRPr="005222C4">
        <w:rPr>
          <w:sz w:val="22"/>
        </w:rPr>
        <w:t xml:space="preserve"> BI Rate, inflation, and DJIA as seen from the results of this study. </w:t>
      </w:r>
      <w:proofErr w:type="spellStart"/>
      <w:r w:rsidRPr="005222C4">
        <w:rPr>
          <w:sz w:val="22"/>
        </w:rPr>
        <w:t>In</w:t>
      </w:r>
      <w:r w:rsidR="00DA2DFD" w:rsidRPr="00DA2DFD">
        <w:rPr>
          <w:color w:val="FFFFFF" w:themeColor="background1"/>
          <w:sz w:val="16"/>
          <w:szCs w:val="16"/>
        </w:rPr>
        <w:t>n</w:t>
      </w:r>
      <w:r w:rsidRPr="005222C4">
        <w:rPr>
          <w:sz w:val="22"/>
        </w:rPr>
        <w:t>addition</w:t>
      </w:r>
      <w:proofErr w:type="spellEnd"/>
      <w:r w:rsidRPr="005222C4">
        <w:rPr>
          <w:sz w:val="22"/>
        </w:rPr>
        <w:t>, the results explain that the JCI is simultaneously significantly affected by the BI Rate, inflation, and DJIA. JCI was affected by 60.2%. While</w:t>
      </w:r>
      <w:r w:rsidR="00DA2DFD" w:rsidRPr="00DA2DFD">
        <w:rPr>
          <w:color w:val="FFFFFF" w:themeColor="background1"/>
          <w:sz w:val="16"/>
          <w:szCs w:val="16"/>
        </w:rPr>
        <w:t>e</w:t>
      </w:r>
      <w:r w:rsidRPr="005222C4">
        <w:rPr>
          <w:sz w:val="22"/>
        </w:rPr>
        <w:t>the</w:t>
      </w:r>
      <w:r w:rsidR="00DA2DFD" w:rsidRPr="00DA2DFD">
        <w:rPr>
          <w:color w:val="FFFFFF" w:themeColor="background1"/>
          <w:sz w:val="16"/>
          <w:szCs w:val="16"/>
        </w:rPr>
        <w:t>e</w:t>
      </w:r>
      <w:r w:rsidRPr="005222C4">
        <w:rPr>
          <w:sz w:val="22"/>
        </w:rPr>
        <w:t>remaining</w:t>
      </w:r>
      <w:r w:rsidR="00DA2DFD" w:rsidRPr="00DA2DFD">
        <w:rPr>
          <w:color w:val="FFFFFF" w:themeColor="background1"/>
          <w:sz w:val="16"/>
          <w:szCs w:val="16"/>
        </w:rPr>
        <w:t>g</w:t>
      </w:r>
      <w:r w:rsidRPr="005222C4">
        <w:rPr>
          <w:sz w:val="22"/>
        </w:rPr>
        <w:t xml:space="preserve">39.8% </w:t>
      </w:r>
      <w:proofErr w:type="spellStart"/>
      <w:r w:rsidRPr="005222C4">
        <w:rPr>
          <w:sz w:val="22"/>
        </w:rPr>
        <w:t>is</w:t>
      </w:r>
      <w:r w:rsidR="00DA2DFD" w:rsidRPr="00DA2DFD">
        <w:rPr>
          <w:color w:val="FFFFFF" w:themeColor="background1"/>
          <w:sz w:val="16"/>
          <w:szCs w:val="16"/>
        </w:rPr>
        <w:t>s</w:t>
      </w:r>
      <w:r w:rsidRPr="005222C4">
        <w:rPr>
          <w:sz w:val="22"/>
        </w:rPr>
        <w:t>influenced</w:t>
      </w:r>
      <w:r w:rsidR="00DA2DFD" w:rsidRPr="00DA2DFD">
        <w:rPr>
          <w:color w:val="FFFFFF" w:themeColor="background1"/>
          <w:sz w:val="16"/>
          <w:szCs w:val="16"/>
        </w:rPr>
        <w:t>d</w:t>
      </w:r>
      <w:r w:rsidRPr="005222C4">
        <w:rPr>
          <w:sz w:val="22"/>
        </w:rPr>
        <w:t>by</w:t>
      </w:r>
      <w:r w:rsidR="00DA2DFD" w:rsidRPr="00DA2DFD">
        <w:rPr>
          <w:color w:val="FFFFFF" w:themeColor="background1"/>
          <w:sz w:val="16"/>
          <w:szCs w:val="16"/>
        </w:rPr>
        <w:t>y</w:t>
      </w:r>
      <w:r w:rsidRPr="005222C4">
        <w:rPr>
          <w:sz w:val="22"/>
        </w:rPr>
        <w:t>other</w:t>
      </w:r>
      <w:r w:rsidR="00DA2DFD" w:rsidRPr="00DA2DFD">
        <w:rPr>
          <w:color w:val="FFFFFF" w:themeColor="background1"/>
          <w:sz w:val="16"/>
          <w:szCs w:val="16"/>
        </w:rPr>
        <w:t>r</w:t>
      </w:r>
      <w:proofErr w:type="spellEnd"/>
      <w:r w:rsidRPr="005222C4">
        <w:rPr>
          <w:sz w:val="22"/>
        </w:rPr>
        <w:t xml:space="preserve"> </w:t>
      </w:r>
      <w:proofErr w:type="spellStart"/>
      <w:r w:rsidRPr="005222C4">
        <w:rPr>
          <w:sz w:val="22"/>
        </w:rPr>
        <w:t>variable</w:t>
      </w:r>
      <w:r w:rsidR="00DA2DFD">
        <w:rPr>
          <w:sz w:val="22"/>
        </w:rPr>
        <w:t>s</w:t>
      </w:r>
      <w:r w:rsidRPr="00DA2DFD">
        <w:rPr>
          <w:color w:val="FFFFFF" w:themeColor="background1"/>
          <w:sz w:val="16"/>
          <w:szCs w:val="16"/>
        </w:rPr>
        <w:t>s</w:t>
      </w:r>
      <w:r w:rsidRPr="005222C4">
        <w:rPr>
          <w:sz w:val="22"/>
        </w:rPr>
        <w:t>tha</w:t>
      </w:r>
      <w:r w:rsidR="00DA2DFD">
        <w:rPr>
          <w:sz w:val="22"/>
        </w:rPr>
        <w:t>t</w:t>
      </w:r>
      <w:r w:rsidRPr="00DA2DFD">
        <w:rPr>
          <w:color w:val="FFFFFF" w:themeColor="background1"/>
          <w:sz w:val="16"/>
          <w:szCs w:val="16"/>
        </w:rPr>
        <w:t>t</w:t>
      </w:r>
      <w:r w:rsidRPr="005222C4">
        <w:rPr>
          <w:sz w:val="22"/>
        </w:rPr>
        <w:t>are</w:t>
      </w:r>
      <w:r w:rsidR="00DA2DFD" w:rsidRPr="00DA2DFD">
        <w:rPr>
          <w:color w:val="FFFFFF" w:themeColor="background1"/>
          <w:sz w:val="16"/>
          <w:szCs w:val="16"/>
        </w:rPr>
        <w:t>e</w:t>
      </w:r>
      <w:r w:rsidRPr="005222C4">
        <w:rPr>
          <w:sz w:val="22"/>
        </w:rPr>
        <w:t>no</w:t>
      </w:r>
      <w:r w:rsidR="00DA2DFD">
        <w:rPr>
          <w:sz w:val="22"/>
        </w:rPr>
        <w:t>t</w:t>
      </w:r>
      <w:r w:rsidRPr="00DA2DFD">
        <w:rPr>
          <w:color w:val="FFFFFF" w:themeColor="background1"/>
          <w:sz w:val="16"/>
          <w:szCs w:val="16"/>
        </w:rPr>
        <w:t>t</w:t>
      </w:r>
      <w:r w:rsidRPr="005222C4">
        <w:rPr>
          <w:sz w:val="22"/>
        </w:rPr>
        <w:t>include</w:t>
      </w:r>
      <w:r w:rsidR="00DA2DFD">
        <w:rPr>
          <w:sz w:val="22"/>
        </w:rPr>
        <w:t>d</w:t>
      </w:r>
      <w:r w:rsidRPr="00DA2DFD">
        <w:rPr>
          <w:color w:val="FFFFFF" w:themeColor="background1"/>
          <w:sz w:val="16"/>
          <w:szCs w:val="16"/>
        </w:rPr>
        <w:t>d</w:t>
      </w:r>
      <w:r w:rsidRPr="005222C4">
        <w:rPr>
          <w:sz w:val="22"/>
        </w:rPr>
        <w:t>in</w:t>
      </w:r>
      <w:r w:rsidR="00DA2DFD" w:rsidRPr="00DA2DFD">
        <w:rPr>
          <w:color w:val="FFFFFF" w:themeColor="background1"/>
          <w:sz w:val="16"/>
          <w:szCs w:val="16"/>
        </w:rPr>
        <w:t>n</w:t>
      </w:r>
      <w:r w:rsidRPr="005222C4">
        <w:rPr>
          <w:sz w:val="22"/>
        </w:rPr>
        <w:t>this</w:t>
      </w:r>
      <w:r w:rsidR="00DA2DFD" w:rsidRPr="00DA2DFD">
        <w:rPr>
          <w:color w:val="FFFFFF" w:themeColor="background1"/>
          <w:sz w:val="16"/>
          <w:szCs w:val="16"/>
        </w:rPr>
        <w:t>s</w:t>
      </w:r>
      <w:r w:rsidRPr="005222C4">
        <w:rPr>
          <w:sz w:val="22"/>
        </w:rPr>
        <w:t>research</w:t>
      </w:r>
      <w:r w:rsidR="00DA2DFD" w:rsidRPr="00DA2DFD">
        <w:rPr>
          <w:color w:val="FFFFFF" w:themeColor="background1"/>
          <w:sz w:val="16"/>
          <w:szCs w:val="16"/>
        </w:rPr>
        <w:t>h</w:t>
      </w:r>
      <w:r w:rsidRPr="005222C4">
        <w:rPr>
          <w:sz w:val="22"/>
        </w:rPr>
        <w:t>model</w:t>
      </w:r>
      <w:r w:rsidR="00DA2DFD" w:rsidRPr="00DA2DFD">
        <w:rPr>
          <w:color w:val="FFFFFF" w:themeColor="background1"/>
          <w:sz w:val="16"/>
          <w:szCs w:val="16"/>
        </w:rPr>
        <w:t>l</w:t>
      </w:r>
      <w:proofErr w:type="spellEnd"/>
      <w:r w:rsidRPr="005222C4">
        <w:rPr>
          <w:sz w:val="22"/>
        </w:rPr>
        <w:t>.</w:t>
      </w:r>
    </w:p>
    <w:p w14:paraId="7D0AEAE1" w14:textId="77777777" w:rsidR="005222C4" w:rsidRPr="003D6FC6" w:rsidRDefault="005222C4" w:rsidP="00CA08E0">
      <w:pPr>
        <w:spacing w:after="1" w:line="237" w:lineRule="auto"/>
        <w:ind w:left="0" w:firstLine="0"/>
        <w:rPr>
          <w:sz w:val="22"/>
        </w:rPr>
      </w:pPr>
    </w:p>
    <w:p w14:paraId="7D0AEAE2" w14:textId="77777777" w:rsidR="005F5748" w:rsidRDefault="00646DF5" w:rsidP="00CA08E0">
      <w:pPr>
        <w:spacing w:after="1" w:line="237" w:lineRule="auto"/>
        <w:ind w:left="0" w:firstLine="0"/>
      </w:pPr>
      <w:proofErr w:type="spellStart"/>
      <w:r>
        <w:rPr>
          <w:b/>
          <w:i/>
          <w:sz w:val="22"/>
        </w:rPr>
        <w:t>Keyword</w:t>
      </w:r>
      <w:r w:rsidR="00DA2DFD">
        <w:rPr>
          <w:b/>
          <w:i/>
          <w:sz w:val="22"/>
        </w:rPr>
        <w:t>s</w:t>
      </w:r>
      <w:r w:rsidRPr="00DA2DFD">
        <w:rPr>
          <w:b/>
          <w:i/>
          <w:color w:val="FFFFFF" w:themeColor="background1"/>
          <w:sz w:val="16"/>
          <w:szCs w:val="16"/>
        </w:rPr>
        <w:t>s</w:t>
      </w:r>
      <w:proofErr w:type="spellEnd"/>
      <w:r>
        <w:rPr>
          <w:b/>
          <w:i/>
          <w:sz w:val="22"/>
        </w:rPr>
        <w:t>:</w:t>
      </w:r>
      <w:r>
        <w:rPr>
          <w:sz w:val="22"/>
        </w:rPr>
        <w:t xml:space="preserve"> </w:t>
      </w:r>
      <w:r w:rsidRPr="00DA2DFD">
        <w:rPr>
          <w:i/>
          <w:sz w:val="22"/>
        </w:rPr>
        <w:t>BI Rate</w:t>
      </w:r>
      <w:r w:rsidR="00DA2DFD" w:rsidRPr="00DA2DFD">
        <w:rPr>
          <w:i/>
          <w:color w:val="FFFFFF" w:themeColor="background1"/>
          <w:sz w:val="16"/>
          <w:szCs w:val="16"/>
        </w:rPr>
        <w:t>e</w:t>
      </w:r>
      <w:r w:rsidRPr="00DA2DFD">
        <w:rPr>
          <w:i/>
          <w:sz w:val="22"/>
        </w:rPr>
        <w:t xml:space="preserve">, </w:t>
      </w:r>
      <w:proofErr w:type="spellStart"/>
      <w:r w:rsidRPr="00DA2DFD">
        <w:rPr>
          <w:i/>
          <w:sz w:val="22"/>
        </w:rPr>
        <w:t>Inflation</w:t>
      </w:r>
      <w:r w:rsidR="00DA2DFD" w:rsidRPr="00DA2DFD">
        <w:rPr>
          <w:i/>
          <w:color w:val="FFFFFF" w:themeColor="background1"/>
          <w:sz w:val="16"/>
          <w:szCs w:val="16"/>
        </w:rPr>
        <w:t>n</w:t>
      </w:r>
      <w:proofErr w:type="spellEnd"/>
      <w:r w:rsidRPr="00DA2DFD">
        <w:rPr>
          <w:i/>
          <w:sz w:val="22"/>
        </w:rPr>
        <w:t xml:space="preserve">, </w:t>
      </w:r>
      <w:proofErr w:type="spellStart"/>
      <w:r w:rsidRPr="00DA2DFD">
        <w:rPr>
          <w:i/>
          <w:sz w:val="22"/>
        </w:rPr>
        <w:t>Dow</w:t>
      </w:r>
      <w:r w:rsidR="00DA2DFD" w:rsidRPr="00DA2DFD">
        <w:rPr>
          <w:i/>
          <w:color w:val="FFFFFF" w:themeColor="background1"/>
          <w:sz w:val="16"/>
          <w:szCs w:val="16"/>
        </w:rPr>
        <w:t>w</w:t>
      </w:r>
      <w:r w:rsidRPr="00DA2DFD">
        <w:rPr>
          <w:i/>
          <w:sz w:val="22"/>
        </w:rPr>
        <w:t>Jones</w:t>
      </w:r>
      <w:r w:rsidR="00DA2DFD" w:rsidRPr="00DA2DFD">
        <w:rPr>
          <w:i/>
          <w:color w:val="FFFFFF" w:themeColor="background1"/>
          <w:sz w:val="16"/>
          <w:szCs w:val="16"/>
        </w:rPr>
        <w:t>s</w:t>
      </w:r>
      <w:r w:rsidRPr="00DA2DFD">
        <w:rPr>
          <w:i/>
          <w:sz w:val="22"/>
        </w:rPr>
        <w:t>Index</w:t>
      </w:r>
      <w:proofErr w:type="spellEnd"/>
      <w:r w:rsidR="00632513" w:rsidRPr="00DA2DFD">
        <w:rPr>
          <w:i/>
          <w:sz w:val="22"/>
        </w:rPr>
        <w:t>,</w:t>
      </w:r>
      <w:r w:rsidRPr="00DA2DFD">
        <w:rPr>
          <w:i/>
          <w:sz w:val="22"/>
        </w:rPr>
        <w:t xml:space="preserve"> and </w:t>
      </w:r>
      <w:proofErr w:type="spellStart"/>
      <w:r w:rsidRPr="00DA2DFD">
        <w:rPr>
          <w:i/>
          <w:sz w:val="22"/>
        </w:rPr>
        <w:t>Composite</w:t>
      </w:r>
      <w:r w:rsidR="00DA2DFD" w:rsidRPr="00DA2DFD">
        <w:rPr>
          <w:i/>
          <w:color w:val="FFFFFF" w:themeColor="background1"/>
          <w:sz w:val="16"/>
          <w:szCs w:val="16"/>
        </w:rPr>
        <w:t>e</w:t>
      </w:r>
      <w:r w:rsidRPr="00DA2DFD">
        <w:rPr>
          <w:i/>
          <w:sz w:val="22"/>
        </w:rPr>
        <w:t>Stock</w:t>
      </w:r>
      <w:r w:rsidR="00DA2DFD" w:rsidRPr="00DA2DFD">
        <w:rPr>
          <w:i/>
          <w:color w:val="FFFFFF" w:themeColor="background1"/>
          <w:sz w:val="16"/>
          <w:szCs w:val="16"/>
        </w:rPr>
        <w:t>k</w:t>
      </w:r>
      <w:r w:rsidRPr="00DA2DFD">
        <w:rPr>
          <w:i/>
          <w:sz w:val="22"/>
        </w:rPr>
        <w:t>Price</w:t>
      </w:r>
      <w:r w:rsidR="00DA2DFD" w:rsidRPr="00DA2DFD">
        <w:rPr>
          <w:i/>
          <w:color w:val="FFFFFF" w:themeColor="background1"/>
          <w:sz w:val="16"/>
          <w:szCs w:val="16"/>
        </w:rPr>
        <w:t>e</w:t>
      </w:r>
      <w:proofErr w:type="spellEnd"/>
      <w:r w:rsidRPr="00DA2DFD">
        <w:rPr>
          <w:i/>
          <w:color w:val="FFFFFF" w:themeColor="background1"/>
          <w:sz w:val="16"/>
          <w:szCs w:val="16"/>
        </w:rPr>
        <w:t xml:space="preserve"> </w:t>
      </w:r>
      <w:proofErr w:type="spellStart"/>
      <w:r w:rsidRPr="00DA2DFD">
        <w:rPr>
          <w:i/>
          <w:sz w:val="22"/>
        </w:rPr>
        <w:t>Index</w:t>
      </w:r>
      <w:r w:rsidR="00DA2DFD" w:rsidRPr="00DA2DFD">
        <w:rPr>
          <w:i/>
          <w:color w:val="FFFFFF" w:themeColor="background1"/>
          <w:sz w:val="16"/>
          <w:szCs w:val="16"/>
        </w:rPr>
        <w:t>x</w:t>
      </w:r>
      <w:proofErr w:type="spellEnd"/>
      <w:r w:rsidRPr="00DA2DFD">
        <w:rPr>
          <w:i/>
          <w:sz w:val="22"/>
        </w:rPr>
        <w:t xml:space="preserve">. </w:t>
      </w:r>
    </w:p>
    <w:p w14:paraId="7D0AEAE3" w14:textId="77777777" w:rsidR="005F5748" w:rsidRDefault="00646DF5">
      <w:pPr>
        <w:pStyle w:val="Heading1"/>
        <w:spacing w:after="437"/>
      </w:pPr>
      <w:r>
        <w:lastRenderedPageBreak/>
        <w:t xml:space="preserve">I. PENDAHULUAN </w:t>
      </w:r>
    </w:p>
    <w:p w14:paraId="7D0AEAE4" w14:textId="77777777" w:rsidR="005F5748" w:rsidRDefault="00646DF5">
      <w:pPr>
        <w:pStyle w:val="Heading2"/>
      </w:pPr>
      <w:r>
        <w:t xml:space="preserve">   1.1 </w:t>
      </w:r>
      <w:proofErr w:type="spellStart"/>
      <w:r>
        <w:t>Latar</w:t>
      </w:r>
      <w:r w:rsidR="00DE730F" w:rsidRPr="00DE730F">
        <w:rPr>
          <w:b w:val="0"/>
          <w:color w:val="FFFFFF" w:themeColor="background1"/>
          <w:sz w:val="16"/>
          <w:szCs w:val="16"/>
        </w:rPr>
        <w:t>r</w:t>
      </w:r>
      <w:r>
        <w:t>Belakang</w:t>
      </w:r>
      <w:r w:rsidR="00DE730F" w:rsidRPr="00DE730F">
        <w:rPr>
          <w:b w:val="0"/>
          <w:color w:val="FFFFFF" w:themeColor="background1"/>
          <w:sz w:val="16"/>
          <w:szCs w:val="16"/>
        </w:rPr>
        <w:t>g</w:t>
      </w:r>
      <w:proofErr w:type="spellEnd"/>
      <w:r w:rsidRPr="00DE730F">
        <w:rPr>
          <w:b w:val="0"/>
          <w:color w:val="FFFFFF" w:themeColor="background1"/>
          <w:sz w:val="16"/>
          <w:szCs w:val="16"/>
        </w:rPr>
        <w:t xml:space="preserve"> </w:t>
      </w:r>
    </w:p>
    <w:p w14:paraId="05482FF8" w14:textId="0673E8CD" w:rsidR="009D69BD" w:rsidRDefault="009D69BD" w:rsidP="0039341A">
      <w:pPr>
        <w:spacing w:after="36" w:line="269" w:lineRule="auto"/>
        <w:ind w:left="557" w:firstLine="341"/>
        <w:rPr>
          <w:rFonts w:eastAsia="Calibri"/>
        </w:rPr>
      </w:pPr>
      <w:bookmarkStart w:id="0" w:name="_Hlk138319044"/>
      <w:bookmarkStart w:id="1" w:name="_Hlk138336275"/>
      <w:proofErr w:type="spellStart"/>
      <w:r w:rsidRPr="009D69BD">
        <w:rPr>
          <w:rFonts w:eastAsia="Calibri"/>
        </w:rPr>
        <w:t>Pertumbuhan</w:t>
      </w:r>
      <w:proofErr w:type="spellEnd"/>
      <w:r w:rsidRPr="009D69BD">
        <w:rPr>
          <w:rFonts w:eastAsia="Calibri"/>
        </w:rPr>
        <w:t xml:space="preserve"> </w:t>
      </w:r>
      <w:proofErr w:type="spellStart"/>
      <w:r w:rsidRPr="009D69BD">
        <w:rPr>
          <w:rFonts w:eastAsia="Calibri"/>
        </w:rPr>
        <w:t>penduduk</w:t>
      </w:r>
      <w:proofErr w:type="spellEnd"/>
      <w:r w:rsidRPr="009D69BD">
        <w:rPr>
          <w:rFonts w:eastAsia="Calibri"/>
        </w:rPr>
        <w:t xml:space="preserve"> di Indonesia </w:t>
      </w:r>
      <w:proofErr w:type="spellStart"/>
      <w:r w:rsidRPr="009D69BD">
        <w:rPr>
          <w:rFonts w:eastAsia="Calibri"/>
        </w:rPr>
        <w:t>meningkat</w:t>
      </w:r>
      <w:proofErr w:type="spellEnd"/>
      <w:r w:rsidRPr="009D69BD">
        <w:rPr>
          <w:rFonts w:eastAsia="Calibri"/>
        </w:rPr>
        <w:t xml:space="preserve"> di </w:t>
      </w:r>
      <w:proofErr w:type="spellStart"/>
      <w:r w:rsidRPr="009D69BD">
        <w:rPr>
          <w:rFonts w:eastAsia="Calibri"/>
        </w:rPr>
        <w:t>setiap</w:t>
      </w:r>
      <w:proofErr w:type="spellEnd"/>
      <w:r w:rsidRPr="009D69BD">
        <w:rPr>
          <w:rFonts w:eastAsia="Calibri"/>
        </w:rPr>
        <w:t xml:space="preserve"> </w:t>
      </w:r>
      <w:proofErr w:type="spellStart"/>
      <w:r w:rsidRPr="009D69BD">
        <w:rPr>
          <w:rFonts w:eastAsia="Calibri"/>
        </w:rPr>
        <w:t>tahunnya</w:t>
      </w:r>
      <w:proofErr w:type="spellEnd"/>
      <w:r w:rsidRPr="009D69BD">
        <w:rPr>
          <w:rFonts w:eastAsia="Calibri"/>
        </w:rPr>
        <w:t xml:space="preserve">, </w:t>
      </w:r>
      <w:proofErr w:type="spellStart"/>
      <w:r w:rsidRPr="009D69BD">
        <w:rPr>
          <w:rFonts w:eastAsia="Calibri"/>
        </w:rPr>
        <w:t>tercatat</w:t>
      </w:r>
      <w:proofErr w:type="spellEnd"/>
      <w:r w:rsidRPr="009D69BD">
        <w:rPr>
          <w:rFonts w:eastAsia="Calibri"/>
        </w:rPr>
        <w:t xml:space="preserve"> </w:t>
      </w:r>
      <w:proofErr w:type="spellStart"/>
      <w:r w:rsidRPr="009D69BD">
        <w:rPr>
          <w:rFonts w:eastAsia="Calibri"/>
        </w:rPr>
        <w:t>jumlah</w:t>
      </w:r>
      <w:proofErr w:type="spellEnd"/>
      <w:r w:rsidRPr="009D69BD">
        <w:rPr>
          <w:rFonts w:eastAsia="Calibri"/>
        </w:rPr>
        <w:t xml:space="preserve"> </w:t>
      </w:r>
      <w:proofErr w:type="spellStart"/>
      <w:r w:rsidRPr="009D69BD">
        <w:rPr>
          <w:rFonts w:eastAsia="Calibri"/>
        </w:rPr>
        <w:t>penduduk</w:t>
      </w:r>
      <w:proofErr w:type="spellEnd"/>
      <w:r w:rsidRPr="009D69BD">
        <w:rPr>
          <w:rFonts w:eastAsia="Calibri"/>
        </w:rPr>
        <w:t xml:space="preserve"> </w:t>
      </w:r>
      <w:proofErr w:type="spellStart"/>
      <w:r w:rsidRPr="009D69BD">
        <w:rPr>
          <w:rFonts w:eastAsia="Calibri"/>
        </w:rPr>
        <w:t>tahun</w:t>
      </w:r>
      <w:proofErr w:type="spellEnd"/>
      <w:r w:rsidRPr="009D69BD">
        <w:rPr>
          <w:rFonts w:eastAsia="Calibri"/>
        </w:rPr>
        <w:t xml:space="preserve"> 2021 </w:t>
      </w:r>
      <w:proofErr w:type="spellStart"/>
      <w:r w:rsidRPr="009D69BD">
        <w:rPr>
          <w:rFonts w:eastAsia="Calibri"/>
        </w:rPr>
        <w:t>sebanyak</w:t>
      </w:r>
      <w:proofErr w:type="spellEnd"/>
      <w:r w:rsidRPr="009D69BD">
        <w:rPr>
          <w:rFonts w:eastAsia="Calibri"/>
        </w:rPr>
        <w:t xml:space="preserve"> 271.349.889 </w:t>
      </w:r>
      <w:proofErr w:type="spellStart"/>
      <w:r w:rsidRPr="009D69BD">
        <w:rPr>
          <w:rFonts w:eastAsia="Calibri"/>
        </w:rPr>
        <w:t>jiwa</w:t>
      </w:r>
      <w:proofErr w:type="spellEnd"/>
      <w:r w:rsidRPr="009D69BD">
        <w:rPr>
          <w:rFonts w:eastAsia="Calibri"/>
        </w:rPr>
        <w:t>.</w:t>
      </w:r>
      <w:r>
        <w:rPr>
          <w:rFonts w:eastAsia="Calibri"/>
        </w:rPr>
        <w:t xml:space="preserve"> </w:t>
      </w:r>
      <w:sdt>
        <w:sdtPr>
          <w:rPr>
            <w:rFonts w:eastAsia="Calibri"/>
          </w:rPr>
          <w:tag w:val="MENDELEY_CITATION_v3_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"/>
          <w:id w:val="856156170"/>
          <w:placeholder>
            <w:docPart w:val="DefaultPlaceholder_-1854013440"/>
          </w:placeholder>
        </w:sdtPr>
        <w:sdtContent>
          <w:r w:rsidR="00EC436A">
            <w:rPr>
              <w:rFonts w:eastAsia="Times New Roman"/>
            </w:rPr>
            <w:t xml:space="preserve">(Fatwara &amp; </w:t>
          </w:r>
          <w:proofErr w:type="spellStart"/>
          <w:r w:rsidR="00EC436A">
            <w:rPr>
              <w:rFonts w:eastAsia="Times New Roman"/>
            </w:rPr>
            <w:t>Tristanto</w:t>
          </w:r>
          <w:proofErr w:type="spellEnd"/>
          <w:r w:rsidR="00EC436A">
            <w:rPr>
              <w:rFonts w:eastAsia="Times New Roman"/>
            </w:rPr>
            <w:t>, 2021)</w:t>
          </w:r>
        </w:sdtContent>
      </w:sdt>
    </w:p>
    <w:bookmarkEnd w:id="1"/>
    <w:p w14:paraId="2504252A" w14:textId="6D0DBBEA" w:rsidR="00EB69AD" w:rsidRDefault="00EB69AD" w:rsidP="0039341A">
      <w:pPr>
        <w:spacing w:after="36" w:line="269" w:lineRule="auto"/>
        <w:ind w:left="557" w:firstLine="341"/>
        <w:rPr>
          <w:rFonts w:eastAsia="Calibri"/>
        </w:rPr>
      </w:pPr>
      <w:proofErr w:type="spellStart"/>
      <w:r w:rsidRPr="00EB69AD">
        <w:rPr>
          <w:rFonts w:eastAsia="Calibri"/>
        </w:rPr>
        <w:t>Sejak</w:t>
      </w:r>
      <w:proofErr w:type="spellEnd"/>
      <w:r w:rsidRPr="00EB69AD">
        <w:rPr>
          <w:rFonts w:eastAsia="Calibri"/>
        </w:rPr>
        <w:t xml:space="preserve"> </w:t>
      </w:r>
      <w:proofErr w:type="spellStart"/>
      <w:r w:rsidRPr="00EB69AD">
        <w:rPr>
          <w:rFonts w:eastAsia="Calibri"/>
        </w:rPr>
        <w:t>munculnya</w:t>
      </w:r>
      <w:proofErr w:type="spellEnd"/>
      <w:r w:rsidRPr="00EB69AD">
        <w:rPr>
          <w:rFonts w:eastAsia="Calibri"/>
        </w:rPr>
        <w:t xml:space="preserve"> </w:t>
      </w:r>
      <w:proofErr w:type="spellStart"/>
      <w:r w:rsidRPr="00EB69AD">
        <w:rPr>
          <w:rFonts w:eastAsia="Calibri"/>
        </w:rPr>
        <w:t>pemanasan</w:t>
      </w:r>
      <w:proofErr w:type="spellEnd"/>
      <w:r w:rsidRPr="00EB69AD">
        <w:rPr>
          <w:rFonts w:eastAsia="Calibri"/>
        </w:rPr>
        <w:t xml:space="preserve"> global dan </w:t>
      </w:r>
      <w:proofErr w:type="spellStart"/>
      <w:r w:rsidRPr="00EB69AD">
        <w:rPr>
          <w:rFonts w:eastAsia="Calibri"/>
        </w:rPr>
        <w:t>masalah</w:t>
      </w:r>
      <w:proofErr w:type="spellEnd"/>
      <w:r w:rsidRPr="00EB69AD">
        <w:rPr>
          <w:rFonts w:eastAsia="Calibri"/>
        </w:rPr>
        <w:t xml:space="preserve"> </w:t>
      </w:r>
      <w:proofErr w:type="spellStart"/>
      <w:r w:rsidRPr="00EB69AD">
        <w:rPr>
          <w:rFonts w:eastAsia="Calibri"/>
        </w:rPr>
        <w:t>lingkungan</w:t>
      </w:r>
      <w:proofErr w:type="spellEnd"/>
      <w:r w:rsidRPr="00EB69AD">
        <w:rPr>
          <w:rFonts w:eastAsia="Calibri"/>
        </w:rPr>
        <w:t xml:space="preserve"> </w:t>
      </w:r>
      <w:proofErr w:type="spellStart"/>
      <w:r w:rsidRPr="00EB69AD">
        <w:rPr>
          <w:rFonts w:eastAsia="Calibri"/>
        </w:rPr>
        <w:t>lainnya</w:t>
      </w:r>
      <w:proofErr w:type="spellEnd"/>
      <w:r w:rsidRPr="00EB69AD">
        <w:rPr>
          <w:rFonts w:eastAsia="Calibri"/>
        </w:rPr>
        <w:t xml:space="preserve">, </w:t>
      </w:r>
      <w:proofErr w:type="spellStart"/>
      <w:r w:rsidRPr="00EB69AD">
        <w:rPr>
          <w:rFonts w:eastAsia="Calibri"/>
        </w:rPr>
        <w:t>pengguna</w:t>
      </w:r>
      <w:proofErr w:type="spellEnd"/>
      <w:r w:rsidRPr="00EB69AD">
        <w:rPr>
          <w:rFonts w:eastAsia="Calibri"/>
        </w:rPr>
        <w:t xml:space="preserve"> </w:t>
      </w:r>
      <w:bookmarkStart w:id="2" w:name="_Hlk138319029"/>
      <w:proofErr w:type="spellStart"/>
      <w:r w:rsidRPr="00EB69AD">
        <w:rPr>
          <w:rFonts w:eastAsia="Calibri"/>
        </w:rPr>
        <w:t>akhir</w:t>
      </w:r>
      <w:proofErr w:type="spellEnd"/>
      <w:r w:rsidRPr="00EB69AD">
        <w:rPr>
          <w:rFonts w:eastAsia="Calibri"/>
        </w:rPr>
        <w:t xml:space="preserve"> dan </w:t>
      </w:r>
      <w:proofErr w:type="spellStart"/>
      <w:r w:rsidRPr="00EB69AD">
        <w:rPr>
          <w:rFonts w:eastAsia="Calibri"/>
        </w:rPr>
        <w:t>kelompok</w:t>
      </w:r>
      <w:proofErr w:type="spellEnd"/>
      <w:r>
        <w:rPr>
          <w:rFonts w:eastAsia="Calibri"/>
        </w:rPr>
        <w:t xml:space="preserve"> </w:t>
      </w:r>
      <w:proofErr w:type="spellStart"/>
      <w:r w:rsidRPr="00EB69AD">
        <w:rPr>
          <w:rFonts w:eastAsia="Calibri"/>
        </w:rPr>
        <w:t>lingkungan</w:t>
      </w:r>
      <w:proofErr w:type="spellEnd"/>
      <w:r w:rsidRPr="00EB69AD">
        <w:rPr>
          <w:rFonts w:eastAsia="Calibri"/>
        </w:rPr>
        <w:t xml:space="preserve"> </w:t>
      </w:r>
      <w:proofErr w:type="spellStart"/>
      <w:r w:rsidRPr="00EB69AD">
        <w:rPr>
          <w:rFonts w:eastAsia="Calibri"/>
        </w:rPr>
        <w:t>cenderung</w:t>
      </w:r>
      <w:proofErr w:type="spellEnd"/>
      <w:r w:rsidRPr="00EB69AD">
        <w:rPr>
          <w:rFonts w:eastAsia="Calibri"/>
        </w:rPr>
        <w:t xml:space="preserve"> </w:t>
      </w:r>
      <w:proofErr w:type="spellStart"/>
      <w:r w:rsidRPr="00EB69AD">
        <w:rPr>
          <w:rFonts w:eastAsia="Calibri"/>
        </w:rPr>
        <w:t>lebih</w:t>
      </w:r>
      <w:proofErr w:type="spellEnd"/>
      <w:r w:rsidRPr="00EB69AD">
        <w:rPr>
          <w:rFonts w:eastAsia="Calibri"/>
        </w:rPr>
        <w:t xml:space="preserve"> </w:t>
      </w:r>
      <w:proofErr w:type="spellStart"/>
      <w:r w:rsidRPr="00EB69AD">
        <w:rPr>
          <w:rFonts w:eastAsia="Calibri"/>
        </w:rPr>
        <w:t>penasaran</w:t>
      </w:r>
      <w:proofErr w:type="spellEnd"/>
      <w:r w:rsidRPr="00EB69AD">
        <w:rPr>
          <w:rFonts w:eastAsia="Calibri"/>
        </w:rPr>
        <w:t xml:space="preserve"> dan </w:t>
      </w:r>
      <w:proofErr w:type="spellStart"/>
      <w:r w:rsidRPr="00EB69AD">
        <w:rPr>
          <w:rFonts w:eastAsia="Calibri"/>
        </w:rPr>
        <w:t>khawatir</w:t>
      </w:r>
      <w:proofErr w:type="spellEnd"/>
      <w:r w:rsidRPr="00EB69AD">
        <w:rPr>
          <w:rFonts w:eastAsia="Calibri"/>
        </w:rPr>
        <w:t xml:space="preserve"> </w:t>
      </w:r>
      <w:proofErr w:type="spellStart"/>
      <w:r w:rsidRPr="00EB69AD">
        <w:rPr>
          <w:rFonts w:eastAsia="Calibri"/>
        </w:rPr>
        <w:t>tentang</w:t>
      </w:r>
      <w:proofErr w:type="spellEnd"/>
      <w:r w:rsidRPr="00EB69AD">
        <w:rPr>
          <w:rFonts w:eastAsia="Calibri"/>
        </w:rPr>
        <w:t xml:space="preserve"> </w:t>
      </w:r>
      <w:proofErr w:type="spellStart"/>
      <w:r w:rsidRPr="00EB69AD">
        <w:rPr>
          <w:rFonts w:eastAsia="Calibri"/>
        </w:rPr>
        <w:t>bagaimana</w:t>
      </w:r>
      <w:proofErr w:type="spellEnd"/>
      <w:r w:rsidRPr="00EB69AD">
        <w:rPr>
          <w:rFonts w:eastAsia="Calibri"/>
        </w:rPr>
        <w:t xml:space="preserve"> </w:t>
      </w:r>
      <w:proofErr w:type="spellStart"/>
      <w:r w:rsidRPr="00EB69AD">
        <w:rPr>
          <w:rFonts w:eastAsia="Calibri"/>
        </w:rPr>
        <w:t>organisasi</w:t>
      </w:r>
      <w:proofErr w:type="spellEnd"/>
      <w:r w:rsidRPr="00EB69AD">
        <w:rPr>
          <w:rFonts w:eastAsia="Calibri"/>
        </w:rPr>
        <w:t xml:space="preserve"> </w:t>
      </w:r>
      <w:proofErr w:type="spellStart"/>
      <w:r w:rsidRPr="00EB69AD">
        <w:rPr>
          <w:rFonts w:eastAsia="Calibri"/>
        </w:rPr>
        <w:t>bekerja</w:t>
      </w:r>
      <w:proofErr w:type="spellEnd"/>
      <w:r w:rsidRPr="00EB69AD">
        <w:rPr>
          <w:rFonts w:eastAsia="Calibri"/>
        </w:rPr>
        <w:t xml:space="preserve"> </w:t>
      </w:r>
      <w:proofErr w:type="spellStart"/>
      <w:r w:rsidRPr="00EB69AD">
        <w:rPr>
          <w:rFonts w:eastAsia="Calibri"/>
        </w:rPr>
        <w:t>untuk</w:t>
      </w:r>
      <w:proofErr w:type="spellEnd"/>
      <w:r>
        <w:rPr>
          <w:rFonts w:eastAsia="Calibri"/>
        </w:rPr>
        <w:t xml:space="preserve"> </w:t>
      </w:r>
      <w:proofErr w:type="spellStart"/>
      <w:r w:rsidRPr="00EB69AD">
        <w:rPr>
          <w:rFonts w:eastAsia="Calibri"/>
        </w:rPr>
        <w:t>kelestarian</w:t>
      </w:r>
      <w:proofErr w:type="spellEnd"/>
      <w:r w:rsidRPr="00EB69AD">
        <w:rPr>
          <w:rFonts w:eastAsia="Calibri"/>
        </w:rPr>
        <w:t xml:space="preserve"> </w:t>
      </w:r>
      <w:proofErr w:type="spellStart"/>
      <w:r w:rsidRPr="00EB69AD">
        <w:rPr>
          <w:rFonts w:eastAsia="Calibri"/>
        </w:rPr>
        <w:t>lingkungan</w:t>
      </w:r>
      <w:proofErr w:type="spellEnd"/>
      <w:r>
        <w:rPr>
          <w:rFonts w:eastAsia="Calibri"/>
        </w:rPr>
        <w:t xml:space="preserve"> </w:t>
      </w:r>
      <w:sdt>
        <w:sdtPr>
          <w:rPr>
            <w:rFonts w:eastAsia="Calibri"/>
          </w:rPr>
          <w:tag w:val="MENDELEY_CITATION_v3_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"/>
          <w:id w:val="-1922161410"/>
          <w:placeholder>
            <w:docPart w:val="DefaultPlaceholder_-1854013440"/>
          </w:placeholder>
        </w:sdtPr>
        <w:sdtContent>
          <w:r w:rsidR="00EC436A" w:rsidRPr="00EC436A">
            <w:rPr>
              <w:rFonts w:eastAsia="Calibri"/>
            </w:rPr>
            <w:t>(</w:t>
          </w:r>
          <w:proofErr w:type="spellStart"/>
          <w:r w:rsidR="00EC436A" w:rsidRPr="00EC436A">
            <w:rPr>
              <w:rFonts w:eastAsia="Calibri"/>
            </w:rPr>
            <w:t>Thaib</w:t>
          </w:r>
          <w:proofErr w:type="spellEnd"/>
          <w:r w:rsidR="00EC436A" w:rsidRPr="00EC436A">
            <w:rPr>
              <w:rFonts w:eastAsia="Calibri"/>
            </w:rPr>
            <w:t>, 2020)</w:t>
          </w:r>
        </w:sdtContent>
      </w:sdt>
      <w:r w:rsidR="0039341A">
        <w:rPr>
          <w:rFonts w:eastAsia="Calibri"/>
        </w:rPr>
        <w:t xml:space="preserve">. </w:t>
      </w:r>
      <w:bookmarkStart w:id="3" w:name="_Hlk138319768"/>
      <w:r w:rsidR="0039341A" w:rsidRPr="0039341A">
        <w:rPr>
          <w:rFonts w:eastAsia="Calibri"/>
        </w:rPr>
        <w:t xml:space="preserve">Jakarta </w:t>
      </w:r>
      <w:proofErr w:type="spellStart"/>
      <w:r w:rsidR="0039341A" w:rsidRPr="0039341A">
        <w:rPr>
          <w:rFonts w:eastAsia="Calibri"/>
        </w:rPr>
        <w:t>sebagai</w:t>
      </w:r>
      <w:proofErr w:type="spellEnd"/>
      <w:r w:rsidR="0039341A" w:rsidRPr="0039341A">
        <w:rPr>
          <w:rFonts w:eastAsia="Calibri"/>
        </w:rPr>
        <w:t xml:space="preserve"> </w:t>
      </w:r>
      <w:proofErr w:type="spellStart"/>
      <w:r w:rsidR="0039341A" w:rsidRPr="0039341A">
        <w:rPr>
          <w:rFonts w:eastAsia="Calibri"/>
        </w:rPr>
        <w:t>ibu</w:t>
      </w:r>
      <w:proofErr w:type="spellEnd"/>
      <w:r w:rsidR="0039341A" w:rsidRPr="0039341A">
        <w:rPr>
          <w:rFonts w:eastAsia="Calibri"/>
        </w:rPr>
        <w:t xml:space="preserve"> </w:t>
      </w:r>
      <w:proofErr w:type="spellStart"/>
      <w:r w:rsidR="0039341A" w:rsidRPr="0039341A">
        <w:rPr>
          <w:rFonts w:eastAsia="Calibri"/>
        </w:rPr>
        <w:t>kota</w:t>
      </w:r>
      <w:proofErr w:type="spellEnd"/>
      <w:r w:rsidR="0039341A" w:rsidRPr="0039341A">
        <w:rPr>
          <w:rFonts w:eastAsia="Calibri"/>
        </w:rPr>
        <w:t xml:space="preserve"> Indonesia </w:t>
      </w:r>
      <w:proofErr w:type="spellStart"/>
      <w:r w:rsidR="0039341A" w:rsidRPr="0039341A">
        <w:rPr>
          <w:rFonts w:eastAsia="Calibri"/>
        </w:rPr>
        <w:t>harus</w:t>
      </w:r>
      <w:proofErr w:type="spellEnd"/>
      <w:r w:rsidR="0039341A" w:rsidRPr="0039341A">
        <w:rPr>
          <w:rFonts w:eastAsia="Calibri"/>
        </w:rPr>
        <w:t xml:space="preserve"> </w:t>
      </w:r>
      <w:proofErr w:type="spellStart"/>
      <w:r w:rsidR="0039341A" w:rsidRPr="0039341A">
        <w:rPr>
          <w:rFonts w:eastAsia="Calibri"/>
        </w:rPr>
        <w:t>memiliki</w:t>
      </w:r>
      <w:proofErr w:type="spellEnd"/>
      <w:r w:rsidR="0039341A" w:rsidRPr="0039341A">
        <w:rPr>
          <w:rFonts w:eastAsia="Calibri"/>
        </w:rPr>
        <w:t xml:space="preserve"> </w:t>
      </w:r>
      <w:proofErr w:type="spellStart"/>
      <w:r w:rsidR="0039341A" w:rsidRPr="0039341A">
        <w:rPr>
          <w:rFonts w:eastAsia="Calibri"/>
        </w:rPr>
        <w:t>keunggulan</w:t>
      </w:r>
      <w:proofErr w:type="spellEnd"/>
      <w:r w:rsidR="0039341A" w:rsidRPr="0039341A">
        <w:rPr>
          <w:rFonts w:eastAsia="Calibri"/>
        </w:rPr>
        <w:t xml:space="preserve"> </w:t>
      </w:r>
      <w:proofErr w:type="spellStart"/>
      <w:r w:rsidR="0039341A" w:rsidRPr="0039341A">
        <w:rPr>
          <w:rFonts w:eastAsia="Calibri"/>
        </w:rPr>
        <w:t>kompetitif</w:t>
      </w:r>
      <w:proofErr w:type="spellEnd"/>
      <w:r w:rsidR="0039341A" w:rsidRPr="0039341A">
        <w:rPr>
          <w:rFonts w:eastAsia="Calibri"/>
        </w:rPr>
        <w:t xml:space="preserve"> </w:t>
      </w:r>
      <w:proofErr w:type="spellStart"/>
      <w:r w:rsidR="0039341A" w:rsidRPr="0039341A">
        <w:rPr>
          <w:rFonts w:eastAsia="Calibri"/>
        </w:rPr>
        <w:t>sebagai</w:t>
      </w:r>
      <w:proofErr w:type="spellEnd"/>
      <w:r w:rsidR="0039341A" w:rsidRPr="0039341A">
        <w:rPr>
          <w:rFonts w:eastAsia="Calibri"/>
        </w:rPr>
        <w:t xml:space="preserve"> </w:t>
      </w:r>
      <w:proofErr w:type="spellStart"/>
      <w:r w:rsidR="0039341A" w:rsidRPr="0039341A">
        <w:rPr>
          <w:rFonts w:eastAsia="Calibri"/>
        </w:rPr>
        <w:t>kota</w:t>
      </w:r>
      <w:proofErr w:type="spellEnd"/>
      <w:r w:rsidR="0039341A" w:rsidRPr="0039341A">
        <w:rPr>
          <w:rFonts w:eastAsia="Calibri"/>
        </w:rPr>
        <w:t xml:space="preserve"> </w:t>
      </w:r>
      <w:proofErr w:type="spellStart"/>
      <w:r w:rsidR="0039341A" w:rsidRPr="0039341A">
        <w:rPr>
          <w:rFonts w:eastAsia="Calibri"/>
        </w:rPr>
        <w:t>jasa</w:t>
      </w:r>
      <w:proofErr w:type="spellEnd"/>
      <w:r w:rsidR="0039341A" w:rsidRPr="0039341A">
        <w:rPr>
          <w:rFonts w:eastAsia="Calibri"/>
        </w:rPr>
        <w:t xml:space="preserve"> di era </w:t>
      </w:r>
      <w:proofErr w:type="spellStart"/>
      <w:r w:rsidR="0039341A" w:rsidRPr="0039341A">
        <w:rPr>
          <w:rFonts w:eastAsia="Calibri"/>
        </w:rPr>
        <w:t>persaingan</w:t>
      </w:r>
      <w:proofErr w:type="spellEnd"/>
      <w:r w:rsidR="0039341A" w:rsidRPr="0039341A">
        <w:rPr>
          <w:rFonts w:eastAsia="Calibri"/>
        </w:rPr>
        <w:t xml:space="preserve"> global </w:t>
      </w:r>
      <w:proofErr w:type="spellStart"/>
      <w:r w:rsidR="0039341A" w:rsidRPr="0039341A">
        <w:rPr>
          <w:rFonts w:eastAsia="Calibri"/>
        </w:rPr>
        <w:t>melalui</w:t>
      </w:r>
      <w:proofErr w:type="spellEnd"/>
      <w:r w:rsidR="0039341A">
        <w:rPr>
          <w:rFonts w:eastAsia="Calibri"/>
        </w:rPr>
        <w:t xml:space="preserve"> </w:t>
      </w:r>
      <w:proofErr w:type="spellStart"/>
      <w:r w:rsidR="0039341A" w:rsidRPr="0039341A">
        <w:rPr>
          <w:rFonts w:eastAsia="Calibri"/>
        </w:rPr>
        <w:t>pariwisata</w:t>
      </w:r>
      <w:proofErr w:type="spellEnd"/>
      <w:r w:rsidR="0039341A" w:rsidRPr="0039341A">
        <w:rPr>
          <w:rFonts w:eastAsia="Calibri"/>
        </w:rPr>
        <w:t xml:space="preserve"> </w:t>
      </w:r>
      <w:proofErr w:type="spellStart"/>
      <w:r w:rsidR="0039341A" w:rsidRPr="0039341A">
        <w:rPr>
          <w:rFonts w:eastAsia="Calibri"/>
        </w:rPr>
        <w:t>daerah</w:t>
      </w:r>
      <w:proofErr w:type="spellEnd"/>
      <w:r w:rsidR="0039341A">
        <w:rPr>
          <w:rFonts w:eastAsia="Calibri"/>
        </w:rPr>
        <w:t xml:space="preserve"> </w:t>
      </w:r>
      <w:sdt>
        <w:sdtPr>
          <w:rPr>
            <w:rFonts w:eastAsia="Calibri"/>
          </w:rPr>
          <w:tag w:val="MENDELEY_CITATION_v3_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"/>
          <w:id w:val="832026785"/>
          <w:placeholder>
            <w:docPart w:val="DefaultPlaceholder_-1854013440"/>
          </w:placeholder>
        </w:sdtPr>
        <w:sdtContent>
          <w:r w:rsidR="00EC436A" w:rsidRPr="00EC436A">
            <w:rPr>
              <w:rFonts w:eastAsia="Calibri"/>
            </w:rPr>
            <w:t>(</w:t>
          </w:r>
          <w:proofErr w:type="spellStart"/>
          <w:r w:rsidR="00EC436A" w:rsidRPr="00EC436A">
            <w:rPr>
              <w:rFonts w:eastAsia="Calibri"/>
            </w:rPr>
            <w:t>Safitri</w:t>
          </w:r>
          <w:proofErr w:type="spellEnd"/>
          <w:r w:rsidR="00EC436A" w:rsidRPr="00EC436A">
            <w:rPr>
              <w:rFonts w:eastAsia="Calibri"/>
            </w:rPr>
            <w:t xml:space="preserve"> et al., 2019)</w:t>
          </w:r>
        </w:sdtContent>
      </w:sdt>
      <w:r w:rsidR="0039341A" w:rsidRPr="0039341A">
        <w:rPr>
          <w:rFonts w:eastAsia="Calibri"/>
        </w:rPr>
        <w:t>.</w:t>
      </w:r>
      <w:bookmarkEnd w:id="3"/>
      <w:r w:rsidR="00D42DFA" w:rsidRPr="00D42DFA">
        <w:t xml:space="preserve"> </w:t>
      </w:r>
      <w:r w:rsidR="00D42DFA" w:rsidRPr="00D42DFA">
        <w:rPr>
          <w:rFonts w:eastAsia="Calibri"/>
        </w:rPr>
        <w:t xml:space="preserve">Pola </w:t>
      </w:r>
      <w:proofErr w:type="spellStart"/>
      <w:r w:rsidR="00D42DFA" w:rsidRPr="00D42DFA">
        <w:rPr>
          <w:rFonts w:eastAsia="Calibri"/>
        </w:rPr>
        <w:t>asuh</w:t>
      </w:r>
      <w:proofErr w:type="spellEnd"/>
      <w:r w:rsidR="00D42DFA" w:rsidRPr="00D42DFA">
        <w:rPr>
          <w:rFonts w:eastAsia="Calibri"/>
        </w:rPr>
        <w:t xml:space="preserve"> </w:t>
      </w:r>
      <w:proofErr w:type="spellStart"/>
      <w:r w:rsidR="00D42DFA" w:rsidRPr="00D42DFA">
        <w:rPr>
          <w:rFonts w:eastAsia="Calibri"/>
        </w:rPr>
        <w:t>otoritatif</w:t>
      </w:r>
      <w:proofErr w:type="spellEnd"/>
      <w:r w:rsidR="00D42DFA" w:rsidRPr="00D42DFA">
        <w:rPr>
          <w:rFonts w:eastAsia="Calibri"/>
        </w:rPr>
        <w:t xml:space="preserve"> </w:t>
      </w:r>
      <w:proofErr w:type="spellStart"/>
      <w:r w:rsidR="00D42DFA" w:rsidRPr="00D42DFA">
        <w:rPr>
          <w:rFonts w:eastAsia="Calibri"/>
        </w:rPr>
        <w:t>ditandai</w:t>
      </w:r>
      <w:proofErr w:type="spellEnd"/>
      <w:r w:rsidR="00D42DFA" w:rsidRPr="00D42DFA">
        <w:rPr>
          <w:rFonts w:eastAsia="Calibri"/>
        </w:rPr>
        <w:t xml:space="preserve"> </w:t>
      </w:r>
      <w:proofErr w:type="spellStart"/>
      <w:r w:rsidR="00D42DFA" w:rsidRPr="00D42DFA">
        <w:rPr>
          <w:rFonts w:eastAsia="Calibri"/>
        </w:rPr>
        <w:t>dengan</w:t>
      </w:r>
      <w:proofErr w:type="spellEnd"/>
      <w:r w:rsidR="00D42DFA" w:rsidRPr="00D42DFA">
        <w:rPr>
          <w:rFonts w:eastAsia="Calibri"/>
        </w:rPr>
        <w:t xml:space="preserve"> </w:t>
      </w:r>
      <w:proofErr w:type="spellStart"/>
      <w:r w:rsidR="00D42DFA" w:rsidRPr="00D42DFA">
        <w:rPr>
          <w:rFonts w:eastAsia="Calibri"/>
        </w:rPr>
        <w:t>sikap</w:t>
      </w:r>
      <w:proofErr w:type="spellEnd"/>
      <w:r w:rsidR="00D42DFA" w:rsidRPr="00D42DFA">
        <w:rPr>
          <w:rFonts w:eastAsia="Calibri"/>
        </w:rPr>
        <w:t xml:space="preserve"> </w:t>
      </w:r>
      <w:proofErr w:type="spellStart"/>
      <w:r w:rsidR="00D42DFA" w:rsidRPr="00D42DFA">
        <w:rPr>
          <w:rFonts w:eastAsia="Calibri"/>
        </w:rPr>
        <w:t>terbuka</w:t>
      </w:r>
      <w:proofErr w:type="spellEnd"/>
      <w:r w:rsidR="00D42DFA" w:rsidRPr="00D42DFA">
        <w:rPr>
          <w:rFonts w:eastAsia="Calibri"/>
        </w:rPr>
        <w:t xml:space="preserve"> </w:t>
      </w:r>
      <w:proofErr w:type="spellStart"/>
      <w:r w:rsidR="00D42DFA" w:rsidRPr="00D42DFA">
        <w:rPr>
          <w:rFonts w:eastAsia="Calibri"/>
        </w:rPr>
        <w:t>antara</w:t>
      </w:r>
      <w:proofErr w:type="spellEnd"/>
      <w:r w:rsidR="00D42DFA" w:rsidRPr="00D42DFA">
        <w:rPr>
          <w:rFonts w:eastAsia="Calibri"/>
        </w:rPr>
        <w:t xml:space="preserve"> orang </w:t>
      </w:r>
      <w:proofErr w:type="spellStart"/>
      <w:r w:rsidR="00D42DFA" w:rsidRPr="00D42DFA">
        <w:rPr>
          <w:rFonts w:eastAsia="Calibri"/>
        </w:rPr>
        <w:t>tua</w:t>
      </w:r>
      <w:proofErr w:type="spellEnd"/>
      <w:r w:rsidR="00D42DFA" w:rsidRPr="00D42DFA">
        <w:rPr>
          <w:rFonts w:eastAsia="Calibri"/>
        </w:rPr>
        <w:t xml:space="preserve"> dan </w:t>
      </w:r>
      <w:proofErr w:type="spellStart"/>
      <w:r w:rsidR="00D42DFA" w:rsidRPr="00D42DFA">
        <w:rPr>
          <w:rFonts w:eastAsia="Calibri"/>
        </w:rPr>
        <w:t>anak</w:t>
      </w:r>
      <w:proofErr w:type="spellEnd"/>
      <w:r w:rsidR="00D42DFA" w:rsidRPr="00D42DFA">
        <w:rPr>
          <w:rFonts w:eastAsia="Calibri"/>
        </w:rPr>
        <w:t xml:space="preserve"> </w:t>
      </w:r>
      <w:sdt>
        <w:sdtPr>
          <w:rPr>
            <w:rFonts w:eastAsia="Calibri"/>
          </w:rPr>
          <w:tag w:val="MENDELEY_CITATION_v3_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"/>
          <w:id w:val="-1798057106"/>
          <w:placeholder>
            <w:docPart w:val="DefaultPlaceholder_-1854013440"/>
          </w:placeholder>
        </w:sdtPr>
        <w:sdtContent>
          <w:r w:rsidR="00EC436A">
            <w:rPr>
              <w:rFonts w:eastAsia="Times New Roman"/>
            </w:rPr>
            <w:t>(</w:t>
          </w:r>
          <w:proofErr w:type="spellStart"/>
          <w:r w:rsidR="00EC436A">
            <w:rPr>
              <w:rFonts w:eastAsia="Times New Roman"/>
            </w:rPr>
            <w:t>Thaib</w:t>
          </w:r>
          <w:proofErr w:type="spellEnd"/>
          <w:r w:rsidR="00EC436A">
            <w:rPr>
              <w:rFonts w:eastAsia="Times New Roman"/>
            </w:rPr>
            <w:t xml:space="preserve"> &amp; </w:t>
          </w:r>
          <w:proofErr w:type="spellStart"/>
          <w:r w:rsidR="00EC436A">
            <w:rPr>
              <w:rFonts w:eastAsia="Times New Roman"/>
            </w:rPr>
            <w:t>Syah</w:t>
          </w:r>
          <w:proofErr w:type="spellEnd"/>
          <w:r w:rsidR="00EC436A">
            <w:rPr>
              <w:rFonts w:eastAsia="Times New Roman"/>
            </w:rPr>
            <w:t>, 2019)</w:t>
          </w:r>
        </w:sdtContent>
      </w:sdt>
    </w:p>
    <w:p w14:paraId="7D0AEAE5" w14:textId="50F5356B" w:rsidR="005F5748" w:rsidRPr="008B2E9C" w:rsidRDefault="00891A47" w:rsidP="0069561B">
      <w:pPr>
        <w:spacing w:after="36" w:line="269" w:lineRule="auto"/>
        <w:ind w:left="557" w:firstLine="341"/>
      </w:pPr>
      <w:bookmarkStart w:id="4" w:name="_Hlk138326779"/>
      <w:bookmarkEnd w:id="2"/>
      <w:bookmarkEnd w:id="0"/>
      <w:r w:rsidRPr="00891A47">
        <w:rPr>
          <w:rFonts w:eastAsia="Calibri"/>
        </w:rPr>
        <w:t xml:space="preserve">Indonesia </w:t>
      </w:r>
      <w:proofErr w:type="spellStart"/>
      <w:r w:rsidRPr="00891A47">
        <w:rPr>
          <w:rFonts w:eastAsia="Calibri"/>
        </w:rPr>
        <w:t>kini</w:t>
      </w:r>
      <w:proofErr w:type="spellEnd"/>
      <w:r w:rsidRPr="00891A47">
        <w:rPr>
          <w:rFonts w:eastAsia="Calibri"/>
        </w:rPr>
        <w:t xml:space="preserve"> </w:t>
      </w:r>
      <w:proofErr w:type="spellStart"/>
      <w:r w:rsidRPr="00891A47">
        <w:rPr>
          <w:rFonts w:eastAsia="Calibri"/>
        </w:rPr>
        <w:t>berada</w:t>
      </w:r>
      <w:proofErr w:type="spellEnd"/>
      <w:r w:rsidRPr="00891A47">
        <w:rPr>
          <w:rFonts w:eastAsia="Calibri"/>
        </w:rPr>
        <w:t xml:space="preserve"> </w:t>
      </w:r>
      <w:proofErr w:type="spellStart"/>
      <w:r w:rsidRPr="00891A47">
        <w:rPr>
          <w:rFonts w:eastAsia="Calibri"/>
        </w:rPr>
        <w:t>dalam</w:t>
      </w:r>
      <w:proofErr w:type="spellEnd"/>
      <w:r w:rsidRPr="00891A47">
        <w:rPr>
          <w:rFonts w:eastAsia="Calibri"/>
        </w:rPr>
        <w:t xml:space="preserve"> </w:t>
      </w:r>
      <w:proofErr w:type="spellStart"/>
      <w:r w:rsidRPr="00891A47">
        <w:rPr>
          <w:rFonts w:eastAsia="Calibri"/>
        </w:rPr>
        <w:t>jalur</w:t>
      </w:r>
      <w:proofErr w:type="spellEnd"/>
      <w:r w:rsidRPr="00891A47">
        <w:rPr>
          <w:rFonts w:eastAsia="Calibri"/>
        </w:rPr>
        <w:t xml:space="preserve"> </w:t>
      </w:r>
      <w:proofErr w:type="spellStart"/>
      <w:r w:rsidRPr="00891A47">
        <w:rPr>
          <w:rFonts w:eastAsia="Calibri"/>
        </w:rPr>
        <w:t>untuk</w:t>
      </w:r>
      <w:proofErr w:type="spellEnd"/>
      <w:r w:rsidRPr="00891A47">
        <w:rPr>
          <w:rFonts w:eastAsia="Calibri"/>
        </w:rPr>
        <w:t xml:space="preserve"> </w:t>
      </w:r>
      <w:proofErr w:type="spellStart"/>
      <w:r w:rsidRPr="00891A47">
        <w:rPr>
          <w:rFonts w:eastAsia="Calibri"/>
        </w:rPr>
        <w:t>menjadi</w:t>
      </w:r>
      <w:proofErr w:type="spellEnd"/>
      <w:r w:rsidRPr="00891A47">
        <w:rPr>
          <w:rFonts w:eastAsia="Calibri"/>
        </w:rPr>
        <w:t xml:space="preserve"> negara </w:t>
      </w:r>
      <w:proofErr w:type="spellStart"/>
      <w:r w:rsidRPr="00891A47">
        <w:rPr>
          <w:rFonts w:eastAsia="Calibri"/>
        </w:rPr>
        <w:t>maju</w:t>
      </w:r>
      <w:proofErr w:type="spellEnd"/>
      <w:r w:rsidRPr="00891A47">
        <w:rPr>
          <w:rFonts w:eastAsia="Calibri"/>
        </w:rPr>
        <w:t xml:space="preserve"> pada </w:t>
      </w:r>
      <w:proofErr w:type="spellStart"/>
      <w:r w:rsidRPr="00891A47">
        <w:rPr>
          <w:rFonts w:eastAsia="Calibri"/>
        </w:rPr>
        <w:t>tahun</w:t>
      </w:r>
      <w:proofErr w:type="spellEnd"/>
      <w:r w:rsidRPr="00891A47">
        <w:rPr>
          <w:rFonts w:eastAsia="Calibri"/>
        </w:rPr>
        <w:t xml:space="preserve"> 2020</w:t>
      </w:r>
      <w:r>
        <w:rPr>
          <w:rFonts w:eastAsia="Calibri"/>
        </w:rPr>
        <w:t xml:space="preserve"> </w:t>
      </w:r>
      <w:sdt>
        <w:sdtPr>
          <w:rPr>
            <w:rFonts w:eastAsia="Calibri"/>
          </w:rPr>
          <w:tag w:val="MENDELEY_CITATION_v3_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"/>
          <w:id w:val="1301343789"/>
          <w:placeholder>
            <w:docPart w:val="DefaultPlaceholder_-1854013440"/>
          </w:placeholder>
        </w:sdtPr>
        <w:sdtContent>
          <w:r w:rsidR="00EC436A" w:rsidRPr="00EC436A">
            <w:rPr>
              <w:rFonts w:eastAsia="Calibri"/>
            </w:rPr>
            <w:t>(</w:t>
          </w:r>
          <w:proofErr w:type="spellStart"/>
          <w:r w:rsidR="00EC436A" w:rsidRPr="00EC436A">
            <w:rPr>
              <w:rFonts w:eastAsia="Calibri"/>
            </w:rPr>
            <w:t>Muhaimin</w:t>
          </w:r>
          <w:proofErr w:type="spellEnd"/>
          <w:r w:rsidR="00EC436A" w:rsidRPr="00EC436A">
            <w:rPr>
              <w:rFonts w:eastAsia="Calibri"/>
            </w:rPr>
            <w:t xml:space="preserve"> </w:t>
          </w:r>
          <w:proofErr w:type="spellStart"/>
          <w:r w:rsidR="00EC436A" w:rsidRPr="00EC436A">
            <w:rPr>
              <w:rFonts w:eastAsia="Calibri"/>
            </w:rPr>
            <w:t>Elyusufi</w:t>
          </w:r>
          <w:proofErr w:type="spellEnd"/>
          <w:r w:rsidR="00EC436A" w:rsidRPr="00EC436A">
            <w:rPr>
              <w:rFonts w:eastAsia="Calibri"/>
            </w:rPr>
            <w:t xml:space="preserve"> et al., 2020)</w:t>
          </w:r>
        </w:sdtContent>
      </w:sdt>
      <w:bookmarkEnd w:id="4"/>
      <w:r w:rsidR="00646DF5" w:rsidRPr="008B2E9C">
        <w:rPr>
          <w:rFonts w:eastAsia="Calibri"/>
        </w:rPr>
        <w:t xml:space="preserve"> </w:t>
      </w:r>
      <w:proofErr w:type="spellStart"/>
      <w:r w:rsidR="008B2E9C" w:rsidRPr="008B2E9C">
        <w:rPr>
          <w:rFonts w:eastAsia="Calibri"/>
        </w:rPr>
        <w:t>Investasi</w:t>
      </w:r>
      <w:proofErr w:type="spellEnd"/>
      <w:r w:rsidR="008B2E9C" w:rsidRPr="008B2E9C">
        <w:rPr>
          <w:rFonts w:eastAsia="Calibri"/>
        </w:rPr>
        <w:t xml:space="preserve"> </w:t>
      </w:r>
      <w:proofErr w:type="spellStart"/>
      <w:r w:rsidR="008B2E9C" w:rsidRPr="008B2E9C">
        <w:rPr>
          <w:rFonts w:eastAsia="Calibri"/>
        </w:rPr>
        <w:t>adalah</w:t>
      </w:r>
      <w:proofErr w:type="spellEnd"/>
      <w:r w:rsidR="008B2E9C" w:rsidRPr="008B2E9C">
        <w:rPr>
          <w:rFonts w:eastAsia="Calibri"/>
        </w:rPr>
        <w:t xml:space="preserve"> </w:t>
      </w:r>
      <w:proofErr w:type="spellStart"/>
      <w:r w:rsidR="008B2E9C" w:rsidRPr="008B2E9C">
        <w:rPr>
          <w:rFonts w:eastAsia="Calibri"/>
        </w:rPr>
        <w:t>suatu</w:t>
      </w:r>
      <w:proofErr w:type="spellEnd"/>
      <w:r w:rsidR="008B2E9C" w:rsidRPr="008B2E9C">
        <w:rPr>
          <w:rFonts w:eastAsia="Calibri"/>
        </w:rPr>
        <w:t xml:space="preserve"> </w:t>
      </w:r>
      <w:proofErr w:type="spellStart"/>
      <w:r w:rsidR="008B2E9C" w:rsidRPr="008B2E9C">
        <w:rPr>
          <w:rFonts w:eastAsia="Calibri"/>
        </w:rPr>
        <w:t>kegiatan</w:t>
      </w:r>
      <w:proofErr w:type="spellEnd"/>
      <w:r w:rsidR="008B2E9C" w:rsidRPr="008B2E9C">
        <w:rPr>
          <w:rFonts w:eastAsia="Calibri"/>
        </w:rPr>
        <w:t xml:space="preserve"> yang </w:t>
      </w:r>
      <w:proofErr w:type="spellStart"/>
      <w:r w:rsidR="008B2E9C" w:rsidRPr="008B2E9C">
        <w:rPr>
          <w:rFonts w:eastAsia="Calibri"/>
        </w:rPr>
        <w:t>dilakukan</w:t>
      </w:r>
      <w:proofErr w:type="spellEnd"/>
      <w:r w:rsidR="008B2E9C" w:rsidRPr="008B2E9C">
        <w:rPr>
          <w:rFonts w:eastAsia="Calibri"/>
        </w:rPr>
        <w:t xml:space="preserve"> oleh </w:t>
      </w:r>
      <w:proofErr w:type="spellStart"/>
      <w:r w:rsidR="008B2E9C" w:rsidRPr="008B2E9C">
        <w:rPr>
          <w:rFonts w:eastAsia="Calibri"/>
        </w:rPr>
        <w:t>seseorang</w:t>
      </w:r>
      <w:proofErr w:type="spellEnd"/>
      <w:r w:rsidR="008B2E9C" w:rsidRPr="008B2E9C">
        <w:rPr>
          <w:rFonts w:eastAsia="Calibri"/>
        </w:rPr>
        <w:t xml:space="preserve"> </w:t>
      </w:r>
      <w:proofErr w:type="spellStart"/>
      <w:r w:rsidR="008B2E9C" w:rsidRPr="008B2E9C">
        <w:rPr>
          <w:rFonts w:eastAsia="Calibri"/>
        </w:rPr>
        <w:t>dengan</w:t>
      </w:r>
      <w:proofErr w:type="spellEnd"/>
      <w:r w:rsidR="008B2E9C" w:rsidRPr="008B2E9C">
        <w:rPr>
          <w:rFonts w:eastAsia="Calibri"/>
        </w:rPr>
        <w:t xml:space="preserve"> </w:t>
      </w:r>
      <w:proofErr w:type="spellStart"/>
      <w:r w:rsidR="008B2E9C" w:rsidRPr="008B2E9C">
        <w:rPr>
          <w:rFonts w:eastAsia="Calibri"/>
        </w:rPr>
        <w:t>cara</w:t>
      </w:r>
      <w:proofErr w:type="spellEnd"/>
      <w:r w:rsidR="008B2E9C" w:rsidRPr="008B2E9C">
        <w:rPr>
          <w:rFonts w:eastAsia="Calibri"/>
        </w:rPr>
        <w:t xml:space="preserve"> </w:t>
      </w:r>
      <w:proofErr w:type="spellStart"/>
      <w:r w:rsidR="008B2E9C" w:rsidRPr="008B2E9C">
        <w:rPr>
          <w:rFonts w:eastAsia="Calibri"/>
        </w:rPr>
        <w:t>menyimpan</w:t>
      </w:r>
      <w:proofErr w:type="spellEnd"/>
      <w:r w:rsidR="008B2E9C" w:rsidRPr="008B2E9C">
        <w:rPr>
          <w:rFonts w:eastAsia="Calibri"/>
        </w:rPr>
        <w:t xml:space="preserve"> </w:t>
      </w:r>
      <w:r w:rsidR="008B2E9C">
        <w:rPr>
          <w:rFonts w:eastAsia="Calibri"/>
        </w:rPr>
        <w:t xml:space="preserve">dan </w:t>
      </w:r>
      <w:proofErr w:type="spellStart"/>
      <w:r w:rsidR="008B2E9C" w:rsidRPr="008B2E9C">
        <w:rPr>
          <w:rFonts w:eastAsia="Calibri"/>
        </w:rPr>
        <w:t>atau</w:t>
      </w:r>
      <w:proofErr w:type="spellEnd"/>
      <w:r w:rsidR="008B2E9C" w:rsidRPr="008B2E9C">
        <w:rPr>
          <w:rFonts w:eastAsia="Calibri"/>
        </w:rPr>
        <w:t xml:space="preserve"> </w:t>
      </w:r>
      <w:proofErr w:type="spellStart"/>
      <w:r w:rsidR="008B2E9C" w:rsidRPr="008B2E9C">
        <w:rPr>
          <w:rFonts w:eastAsia="Calibri"/>
        </w:rPr>
        <w:t>menempatkan</w:t>
      </w:r>
      <w:proofErr w:type="spellEnd"/>
      <w:r w:rsidR="008B2E9C" w:rsidRPr="008B2E9C">
        <w:rPr>
          <w:rFonts w:eastAsia="Calibri"/>
        </w:rPr>
        <w:t xml:space="preserve"> </w:t>
      </w:r>
      <w:proofErr w:type="spellStart"/>
      <w:r w:rsidR="008B2E9C" w:rsidRPr="008B2E9C">
        <w:rPr>
          <w:rFonts w:eastAsia="Calibri"/>
        </w:rPr>
        <w:t>suatu</w:t>
      </w:r>
      <w:proofErr w:type="spellEnd"/>
      <w:r w:rsidR="008B2E9C" w:rsidRPr="008B2E9C">
        <w:rPr>
          <w:rFonts w:eastAsia="Calibri"/>
        </w:rPr>
        <w:t xml:space="preserve"> dana </w:t>
      </w:r>
      <w:proofErr w:type="spellStart"/>
      <w:r w:rsidR="008B2E9C" w:rsidRPr="008B2E9C">
        <w:rPr>
          <w:rFonts w:eastAsia="Calibri"/>
        </w:rPr>
        <w:t>dalam</w:t>
      </w:r>
      <w:proofErr w:type="spellEnd"/>
      <w:r w:rsidR="008B2E9C" w:rsidRPr="008B2E9C">
        <w:rPr>
          <w:rFonts w:eastAsia="Calibri"/>
        </w:rPr>
        <w:t xml:space="preserve"> </w:t>
      </w:r>
      <w:proofErr w:type="spellStart"/>
      <w:r w:rsidR="008B2E9C" w:rsidRPr="008B2E9C">
        <w:rPr>
          <w:rFonts w:eastAsia="Calibri"/>
        </w:rPr>
        <w:t>jangka</w:t>
      </w:r>
      <w:proofErr w:type="spellEnd"/>
      <w:r w:rsidR="008B2E9C" w:rsidRPr="008B2E9C">
        <w:rPr>
          <w:rFonts w:eastAsia="Calibri"/>
        </w:rPr>
        <w:t xml:space="preserve"> </w:t>
      </w:r>
      <w:proofErr w:type="spellStart"/>
      <w:r w:rsidR="008B2E9C" w:rsidRPr="008B2E9C">
        <w:rPr>
          <w:rFonts w:eastAsia="Calibri"/>
        </w:rPr>
        <w:t>waktu</w:t>
      </w:r>
      <w:proofErr w:type="spellEnd"/>
      <w:r w:rsidR="008B2E9C" w:rsidRPr="008B2E9C">
        <w:rPr>
          <w:rFonts w:eastAsia="Calibri"/>
        </w:rPr>
        <w:t xml:space="preserve"> yang </w:t>
      </w:r>
      <w:proofErr w:type="spellStart"/>
      <w:r w:rsidR="008B2E9C" w:rsidRPr="008B2E9C">
        <w:rPr>
          <w:rFonts w:eastAsia="Calibri"/>
        </w:rPr>
        <w:t>telah</w:t>
      </w:r>
      <w:proofErr w:type="spellEnd"/>
      <w:r w:rsidR="008B2E9C" w:rsidRPr="008B2E9C">
        <w:rPr>
          <w:rFonts w:eastAsia="Calibri"/>
        </w:rPr>
        <w:t xml:space="preserve"> </w:t>
      </w:r>
      <w:proofErr w:type="spellStart"/>
      <w:r w:rsidR="008B2E9C" w:rsidRPr="008B2E9C">
        <w:rPr>
          <w:rFonts w:eastAsia="Calibri"/>
        </w:rPr>
        <w:t>ditentukan</w:t>
      </w:r>
      <w:proofErr w:type="spellEnd"/>
      <w:r w:rsidR="008B2E9C" w:rsidRPr="008B2E9C">
        <w:rPr>
          <w:rFonts w:eastAsia="Calibri"/>
        </w:rPr>
        <w:t xml:space="preserve"> </w:t>
      </w:r>
      <w:proofErr w:type="spellStart"/>
      <w:r w:rsidR="008B2E9C" w:rsidRPr="008B2E9C">
        <w:rPr>
          <w:rFonts w:eastAsia="Calibri"/>
        </w:rPr>
        <w:t>dengan</w:t>
      </w:r>
      <w:proofErr w:type="spellEnd"/>
      <w:r w:rsidR="008B2E9C" w:rsidRPr="008B2E9C">
        <w:rPr>
          <w:rFonts w:eastAsia="Calibri"/>
        </w:rPr>
        <w:t xml:space="preserve"> </w:t>
      </w:r>
      <w:proofErr w:type="spellStart"/>
      <w:r w:rsidR="008B2E9C" w:rsidRPr="008B2E9C">
        <w:rPr>
          <w:rFonts w:eastAsia="Calibri"/>
        </w:rPr>
        <w:t>harapan</w:t>
      </w:r>
      <w:proofErr w:type="spellEnd"/>
      <w:r w:rsidR="008B2E9C" w:rsidRPr="008B2E9C">
        <w:rPr>
          <w:rFonts w:eastAsia="Calibri"/>
        </w:rPr>
        <w:t xml:space="preserve"> pada </w:t>
      </w:r>
      <w:proofErr w:type="spellStart"/>
      <w:r w:rsidR="008B2E9C" w:rsidRPr="008B2E9C">
        <w:rPr>
          <w:rFonts w:eastAsia="Calibri"/>
        </w:rPr>
        <w:t>akhirnya</w:t>
      </w:r>
      <w:proofErr w:type="spellEnd"/>
      <w:r w:rsidR="008B2E9C" w:rsidRPr="008B2E9C">
        <w:rPr>
          <w:rFonts w:eastAsia="Calibri"/>
        </w:rPr>
        <w:t xml:space="preserve"> </w:t>
      </w:r>
      <w:proofErr w:type="spellStart"/>
      <w:r w:rsidR="008B2E9C" w:rsidRPr="008B2E9C">
        <w:rPr>
          <w:rFonts w:eastAsia="Calibri"/>
        </w:rPr>
        <w:t>akan</w:t>
      </w:r>
      <w:proofErr w:type="spellEnd"/>
      <w:r w:rsidR="008B2E9C" w:rsidRPr="008B2E9C">
        <w:rPr>
          <w:rFonts w:eastAsia="Calibri"/>
        </w:rPr>
        <w:t xml:space="preserve"> </w:t>
      </w:r>
      <w:proofErr w:type="spellStart"/>
      <w:r w:rsidR="008B2E9C" w:rsidRPr="008B2E9C">
        <w:rPr>
          <w:rFonts w:eastAsia="Calibri"/>
        </w:rPr>
        <w:t>memperoleh</w:t>
      </w:r>
      <w:proofErr w:type="spellEnd"/>
      <w:r w:rsidR="008B2E9C" w:rsidRPr="008B2E9C">
        <w:rPr>
          <w:rFonts w:eastAsia="Calibri"/>
        </w:rPr>
        <w:t xml:space="preserve"> </w:t>
      </w:r>
      <w:proofErr w:type="spellStart"/>
      <w:r w:rsidR="008B2E9C" w:rsidRPr="008B2E9C">
        <w:rPr>
          <w:rFonts w:eastAsia="Calibri"/>
        </w:rPr>
        <w:t>keuntungan</w:t>
      </w:r>
      <w:proofErr w:type="spellEnd"/>
      <w:r w:rsidR="008B2E9C" w:rsidRPr="008B2E9C">
        <w:rPr>
          <w:rFonts w:eastAsia="Calibri"/>
        </w:rPr>
        <w:t xml:space="preserve">. </w:t>
      </w:r>
      <w:bookmarkStart w:id="5" w:name="_Hlk138305276"/>
      <w:r w:rsidR="0069561B" w:rsidRPr="0069561B">
        <w:rPr>
          <w:rFonts w:eastAsia="Calibri"/>
        </w:rPr>
        <w:t xml:space="preserve">Pasar modal </w:t>
      </w:r>
      <w:proofErr w:type="spellStart"/>
      <w:r w:rsidR="0069561B" w:rsidRPr="0069561B">
        <w:rPr>
          <w:rFonts w:eastAsia="Calibri"/>
        </w:rPr>
        <w:t>memiliki</w:t>
      </w:r>
      <w:proofErr w:type="spellEnd"/>
      <w:r w:rsidR="0069561B" w:rsidRPr="0069561B">
        <w:rPr>
          <w:rFonts w:eastAsia="Calibri"/>
        </w:rPr>
        <w:t xml:space="preserve"> </w:t>
      </w:r>
      <w:proofErr w:type="spellStart"/>
      <w:r w:rsidR="0069561B" w:rsidRPr="0069561B">
        <w:rPr>
          <w:rFonts w:eastAsia="Calibri"/>
        </w:rPr>
        <w:t>peran</w:t>
      </w:r>
      <w:proofErr w:type="spellEnd"/>
      <w:r w:rsidR="0069561B" w:rsidRPr="0069561B">
        <w:rPr>
          <w:rFonts w:eastAsia="Calibri"/>
        </w:rPr>
        <w:t xml:space="preserve"> yang </w:t>
      </w:r>
      <w:proofErr w:type="spellStart"/>
      <w:r w:rsidR="0069561B" w:rsidRPr="0069561B">
        <w:rPr>
          <w:rFonts w:eastAsia="Calibri"/>
        </w:rPr>
        <w:t>besar</w:t>
      </w:r>
      <w:proofErr w:type="spellEnd"/>
      <w:r w:rsidR="0069561B" w:rsidRPr="0069561B">
        <w:rPr>
          <w:rFonts w:eastAsia="Calibri"/>
        </w:rPr>
        <w:t xml:space="preserve"> </w:t>
      </w:r>
      <w:proofErr w:type="spellStart"/>
      <w:r w:rsidR="0069561B" w:rsidRPr="0069561B">
        <w:rPr>
          <w:rFonts w:eastAsia="Calibri"/>
        </w:rPr>
        <w:t>bagi</w:t>
      </w:r>
      <w:proofErr w:type="spellEnd"/>
      <w:r w:rsidR="0069561B" w:rsidRPr="0069561B">
        <w:rPr>
          <w:rFonts w:eastAsia="Calibri"/>
        </w:rPr>
        <w:t xml:space="preserve"> </w:t>
      </w:r>
      <w:proofErr w:type="spellStart"/>
      <w:r w:rsidR="0069561B" w:rsidRPr="0069561B">
        <w:rPr>
          <w:rFonts w:eastAsia="Calibri"/>
        </w:rPr>
        <w:t>perekonomian</w:t>
      </w:r>
      <w:proofErr w:type="spellEnd"/>
      <w:r w:rsidR="0069561B" w:rsidRPr="0069561B">
        <w:rPr>
          <w:rFonts w:eastAsia="Calibri"/>
        </w:rPr>
        <w:t xml:space="preserve"> </w:t>
      </w:r>
      <w:proofErr w:type="spellStart"/>
      <w:r w:rsidR="0069561B" w:rsidRPr="0069561B">
        <w:rPr>
          <w:rFonts w:eastAsia="Calibri"/>
        </w:rPr>
        <w:t>suatu</w:t>
      </w:r>
      <w:proofErr w:type="spellEnd"/>
      <w:r w:rsidR="0069561B" w:rsidRPr="0069561B">
        <w:rPr>
          <w:rFonts w:eastAsia="Calibri"/>
        </w:rPr>
        <w:t xml:space="preserve"> negara </w:t>
      </w:r>
      <w:proofErr w:type="spellStart"/>
      <w:r w:rsidR="0069561B" w:rsidRPr="0069561B">
        <w:rPr>
          <w:rFonts w:eastAsia="Calibri"/>
        </w:rPr>
        <w:t>mengingat</w:t>
      </w:r>
      <w:proofErr w:type="spellEnd"/>
      <w:r w:rsidR="0069561B">
        <w:rPr>
          <w:rFonts w:eastAsia="Calibri"/>
        </w:rPr>
        <w:t xml:space="preserve"> </w:t>
      </w:r>
      <w:r w:rsidR="0069561B" w:rsidRPr="0069561B">
        <w:rPr>
          <w:rFonts w:eastAsia="Calibri"/>
        </w:rPr>
        <w:t xml:space="preserve">pasar modal </w:t>
      </w:r>
      <w:proofErr w:type="spellStart"/>
      <w:r w:rsidR="0069561B" w:rsidRPr="0069561B">
        <w:rPr>
          <w:rFonts w:eastAsia="Calibri"/>
        </w:rPr>
        <w:t>menjalankan</w:t>
      </w:r>
      <w:proofErr w:type="spellEnd"/>
      <w:r w:rsidR="0069561B" w:rsidRPr="0069561B">
        <w:rPr>
          <w:rFonts w:eastAsia="Calibri"/>
        </w:rPr>
        <w:t xml:space="preserve"> </w:t>
      </w:r>
      <w:proofErr w:type="spellStart"/>
      <w:r w:rsidR="0069561B" w:rsidRPr="0069561B">
        <w:rPr>
          <w:rFonts w:eastAsia="Calibri"/>
        </w:rPr>
        <w:t>dua</w:t>
      </w:r>
      <w:proofErr w:type="spellEnd"/>
      <w:r w:rsidR="0069561B" w:rsidRPr="0069561B">
        <w:rPr>
          <w:rFonts w:eastAsia="Calibri"/>
        </w:rPr>
        <w:t xml:space="preserve"> </w:t>
      </w:r>
      <w:proofErr w:type="spellStart"/>
      <w:r w:rsidR="0069561B" w:rsidRPr="0069561B">
        <w:rPr>
          <w:rFonts w:eastAsia="Calibri"/>
        </w:rPr>
        <w:t>fungsi</w:t>
      </w:r>
      <w:proofErr w:type="spellEnd"/>
      <w:r w:rsidR="0069561B" w:rsidRPr="0069561B">
        <w:rPr>
          <w:rFonts w:eastAsia="Calibri"/>
        </w:rPr>
        <w:t xml:space="preserve"> </w:t>
      </w:r>
      <w:proofErr w:type="spellStart"/>
      <w:r w:rsidR="0069561B" w:rsidRPr="0069561B">
        <w:rPr>
          <w:rFonts w:eastAsia="Calibri"/>
        </w:rPr>
        <w:t>sekaligus</w:t>
      </w:r>
      <w:proofErr w:type="spellEnd"/>
      <w:r w:rsidR="0069561B" w:rsidRPr="0069561B">
        <w:rPr>
          <w:rFonts w:eastAsia="Calibri"/>
        </w:rPr>
        <w:t xml:space="preserve">, </w:t>
      </w:r>
      <w:proofErr w:type="spellStart"/>
      <w:r w:rsidR="0069561B" w:rsidRPr="0069561B">
        <w:rPr>
          <w:rFonts w:eastAsia="Calibri"/>
        </w:rPr>
        <w:t>yaitu</w:t>
      </w:r>
      <w:proofErr w:type="spellEnd"/>
      <w:r w:rsidR="0069561B" w:rsidRPr="0069561B">
        <w:rPr>
          <w:rFonts w:eastAsia="Calibri"/>
        </w:rPr>
        <w:t xml:space="preserve"> </w:t>
      </w:r>
      <w:proofErr w:type="spellStart"/>
      <w:r w:rsidR="0069561B" w:rsidRPr="0069561B">
        <w:rPr>
          <w:rFonts w:eastAsia="Calibri"/>
        </w:rPr>
        <w:t>fungsi</w:t>
      </w:r>
      <w:proofErr w:type="spellEnd"/>
      <w:r w:rsidR="0069561B" w:rsidRPr="0069561B">
        <w:rPr>
          <w:rFonts w:eastAsia="Calibri"/>
        </w:rPr>
        <w:t xml:space="preserve"> </w:t>
      </w:r>
      <w:proofErr w:type="spellStart"/>
      <w:r w:rsidR="0069561B" w:rsidRPr="0069561B">
        <w:rPr>
          <w:rFonts w:eastAsia="Calibri"/>
        </w:rPr>
        <w:t>ekonomi</w:t>
      </w:r>
      <w:proofErr w:type="spellEnd"/>
      <w:r w:rsidR="0069561B" w:rsidRPr="0069561B">
        <w:rPr>
          <w:rFonts w:eastAsia="Calibri"/>
        </w:rPr>
        <w:t xml:space="preserve"> dan </w:t>
      </w:r>
      <w:proofErr w:type="spellStart"/>
      <w:r w:rsidR="0069561B" w:rsidRPr="0069561B">
        <w:rPr>
          <w:rFonts w:eastAsia="Calibri"/>
        </w:rPr>
        <w:t>fungsi</w:t>
      </w:r>
      <w:proofErr w:type="spellEnd"/>
      <w:r w:rsidR="0069561B" w:rsidRPr="0069561B">
        <w:rPr>
          <w:rFonts w:eastAsia="Calibri"/>
        </w:rPr>
        <w:t xml:space="preserve"> </w:t>
      </w:r>
      <w:proofErr w:type="spellStart"/>
      <w:r w:rsidR="0069561B" w:rsidRPr="0069561B">
        <w:rPr>
          <w:rFonts w:eastAsia="Calibri"/>
        </w:rPr>
        <w:t>keuangan</w:t>
      </w:r>
      <w:proofErr w:type="spellEnd"/>
      <w:r w:rsidR="0069561B">
        <w:rPr>
          <w:rFonts w:eastAsia="Calibri"/>
        </w:rPr>
        <w:t xml:space="preserve">. </w:t>
      </w:r>
      <w:sdt>
        <w:sdtPr>
          <w:rPr>
            <w:rFonts w:eastAsia="Calibri"/>
          </w:rPr>
          <w:tag w:val="MENDELEY_CITATION_v3_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"/>
          <w:id w:val="-98411945"/>
          <w:placeholder>
            <w:docPart w:val="DefaultPlaceholder_-1854013440"/>
          </w:placeholder>
        </w:sdtPr>
        <w:sdtContent>
          <w:r w:rsidR="00EC436A" w:rsidRPr="00EC436A">
            <w:rPr>
              <w:rFonts w:eastAsia="Calibri"/>
            </w:rPr>
            <w:t>(</w:t>
          </w:r>
          <w:proofErr w:type="spellStart"/>
          <w:r w:rsidR="00EC436A" w:rsidRPr="00EC436A">
            <w:rPr>
              <w:rFonts w:eastAsia="Calibri"/>
            </w:rPr>
            <w:t>Rahmadi</w:t>
          </w:r>
          <w:proofErr w:type="spellEnd"/>
          <w:r w:rsidR="00EC436A" w:rsidRPr="00EC436A">
            <w:rPr>
              <w:rFonts w:eastAsia="Calibri"/>
            </w:rPr>
            <w:t>, 2020)</w:t>
          </w:r>
        </w:sdtContent>
      </w:sdt>
      <w:r w:rsidR="0069561B" w:rsidRPr="0069561B">
        <w:rPr>
          <w:rFonts w:eastAsia="Calibri"/>
        </w:rPr>
        <w:t>.</w:t>
      </w:r>
      <w:r w:rsidR="0069561B">
        <w:rPr>
          <w:rFonts w:eastAsia="Calibri"/>
        </w:rPr>
        <w:t xml:space="preserve"> </w:t>
      </w:r>
      <w:bookmarkEnd w:id="5"/>
      <w:r w:rsidR="008B2E9C" w:rsidRPr="008B2E9C">
        <w:rPr>
          <w:rFonts w:eastAsia="Calibri"/>
        </w:rPr>
        <w:t xml:space="preserve">Di pasar modal, </w:t>
      </w:r>
      <w:proofErr w:type="spellStart"/>
      <w:r w:rsidR="008B2E9C" w:rsidRPr="008B2E9C">
        <w:rPr>
          <w:rFonts w:eastAsia="Calibri"/>
        </w:rPr>
        <w:t>surat</w:t>
      </w:r>
      <w:proofErr w:type="spellEnd"/>
      <w:r w:rsidR="008B2E9C" w:rsidRPr="008B2E9C">
        <w:rPr>
          <w:rFonts w:eastAsia="Calibri"/>
        </w:rPr>
        <w:t xml:space="preserve"> </w:t>
      </w:r>
      <w:proofErr w:type="spellStart"/>
      <w:r w:rsidR="008B2E9C" w:rsidRPr="008B2E9C">
        <w:rPr>
          <w:rFonts w:eastAsia="Calibri"/>
        </w:rPr>
        <w:t>berharga</w:t>
      </w:r>
      <w:proofErr w:type="spellEnd"/>
      <w:r w:rsidR="008B2E9C" w:rsidRPr="008B2E9C">
        <w:rPr>
          <w:rFonts w:eastAsia="Calibri"/>
        </w:rPr>
        <w:t xml:space="preserve"> </w:t>
      </w:r>
      <w:proofErr w:type="spellStart"/>
      <w:r w:rsidR="008B2E9C" w:rsidRPr="008B2E9C">
        <w:rPr>
          <w:rFonts w:eastAsia="Calibri"/>
        </w:rPr>
        <w:t>seperti</w:t>
      </w:r>
      <w:proofErr w:type="spellEnd"/>
      <w:r w:rsidR="008B2E9C" w:rsidRPr="008B2E9C">
        <w:rPr>
          <w:rFonts w:eastAsia="Calibri"/>
        </w:rPr>
        <w:t xml:space="preserve"> </w:t>
      </w:r>
      <w:proofErr w:type="spellStart"/>
      <w:r w:rsidR="008B2E9C" w:rsidRPr="008B2E9C">
        <w:rPr>
          <w:rFonts w:eastAsia="Calibri"/>
        </w:rPr>
        <w:t>obligasi</w:t>
      </w:r>
      <w:proofErr w:type="spellEnd"/>
      <w:r w:rsidR="008B2E9C" w:rsidRPr="008B2E9C">
        <w:rPr>
          <w:rFonts w:eastAsia="Calibri"/>
        </w:rPr>
        <w:t xml:space="preserve">, </w:t>
      </w:r>
      <w:proofErr w:type="spellStart"/>
      <w:r w:rsidR="008B2E9C" w:rsidRPr="008B2E9C">
        <w:rPr>
          <w:rFonts w:eastAsia="Calibri"/>
        </w:rPr>
        <w:t>saham</w:t>
      </w:r>
      <w:proofErr w:type="spellEnd"/>
      <w:r w:rsidR="008B2E9C" w:rsidRPr="008B2E9C">
        <w:rPr>
          <w:rFonts w:eastAsia="Calibri"/>
        </w:rPr>
        <w:t xml:space="preserve">, dan </w:t>
      </w:r>
      <w:proofErr w:type="spellStart"/>
      <w:r w:rsidR="008B2E9C" w:rsidRPr="008B2E9C">
        <w:rPr>
          <w:rFonts w:eastAsia="Calibri"/>
        </w:rPr>
        <w:t>ekuitas</w:t>
      </w:r>
      <w:proofErr w:type="spellEnd"/>
      <w:r w:rsidR="008B2E9C" w:rsidRPr="008B2E9C">
        <w:rPr>
          <w:rFonts w:eastAsia="Calibri"/>
        </w:rPr>
        <w:t xml:space="preserve"> </w:t>
      </w:r>
      <w:proofErr w:type="spellStart"/>
      <w:r w:rsidR="008B2E9C" w:rsidRPr="008B2E9C">
        <w:rPr>
          <w:rFonts w:eastAsia="Calibri"/>
        </w:rPr>
        <w:t>sering</w:t>
      </w:r>
      <w:proofErr w:type="spellEnd"/>
      <w:r w:rsidR="008B2E9C" w:rsidRPr="008B2E9C">
        <w:rPr>
          <w:rFonts w:eastAsia="Calibri"/>
        </w:rPr>
        <w:t xml:space="preserve"> </w:t>
      </w:r>
      <w:proofErr w:type="spellStart"/>
      <w:r w:rsidR="008B2E9C" w:rsidRPr="008B2E9C">
        <w:rPr>
          <w:rFonts w:eastAsia="Calibri"/>
        </w:rPr>
        <w:t>diperdagangkan</w:t>
      </w:r>
      <w:proofErr w:type="spellEnd"/>
      <w:r w:rsidR="008B2E9C" w:rsidRPr="008B2E9C">
        <w:rPr>
          <w:rFonts w:eastAsia="Calibri"/>
        </w:rPr>
        <w:t xml:space="preserve">. </w:t>
      </w:r>
      <w:proofErr w:type="spellStart"/>
      <w:r w:rsidR="008B2E9C" w:rsidRPr="008B2E9C">
        <w:rPr>
          <w:rFonts w:eastAsia="Calibri"/>
        </w:rPr>
        <w:t>Indeks</w:t>
      </w:r>
      <w:proofErr w:type="spellEnd"/>
      <w:r w:rsidR="008B2E9C" w:rsidRPr="008B2E9C">
        <w:rPr>
          <w:rFonts w:eastAsia="Calibri"/>
        </w:rPr>
        <w:t xml:space="preserve"> </w:t>
      </w:r>
      <w:proofErr w:type="spellStart"/>
      <w:r w:rsidR="008B2E9C" w:rsidRPr="008B2E9C">
        <w:rPr>
          <w:rFonts w:eastAsia="Calibri"/>
        </w:rPr>
        <w:t>Harga</w:t>
      </w:r>
      <w:proofErr w:type="spellEnd"/>
      <w:r w:rsidR="008B2E9C" w:rsidRPr="008B2E9C">
        <w:rPr>
          <w:rFonts w:eastAsia="Calibri"/>
        </w:rPr>
        <w:t xml:space="preserve"> </w:t>
      </w:r>
      <w:proofErr w:type="spellStart"/>
      <w:r w:rsidR="008B2E9C" w:rsidRPr="008B2E9C">
        <w:rPr>
          <w:rFonts w:eastAsia="Calibri"/>
        </w:rPr>
        <w:t>Saham</w:t>
      </w:r>
      <w:proofErr w:type="spellEnd"/>
      <w:r w:rsidR="008B2E9C" w:rsidRPr="008B2E9C">
        <w:rPr>
          <w:rFonts w:eastAsia="Calibri"/>
        </w:rPr>
        <w:t xml:space="preserve"> </w:t>
      </w:r>
      <w:proofErr w:type="spellStart"/>
      <w:r w:rsidR="008B2E9C" w:rsidRPr="008B2E9C">
        <w:rPr>
          <w:rFonts w:eastAsia="Calibri"/>
        </w:rPr>
        <w:t>Gabungan</w:t>
      </w:r>
      <w:proofErr w:type="spellEnd"/>
      <w:r w:rsidR="008B2E9C" w:rsidRPr="008B2E9C">
        <w:rPr>
          <w:rFonts w:eastAsia="Calibri"/>
        </w:rPr>
        <w:t xml:space="preserve"> </w:t>
      </w:r>
      <w:proofErr w:type="spellStart"/>
      <w:r w:rsidR="008B2E9C" w:rsidRPr="008B2E9C">
        <w:rPr>
          <w:rFonts w:eastAsia="Calibri"/>
        </w:rPr>
        <w:t>dapat</w:t>
      </w:r>
      <w:proofErr w:type="spellEnd"/>
      <w:r w:rsidR="008B2E9C" w:rsidRPr="008B2E9C">
        <w:rPr>
          <w:rFonts w:eastAsia="Calibri"/>
        </w:rPr>
        <w:t xml:space="preserve"> </w:t>
      </w:r>
      <w:proofErr w:type="spellStart"/>
      <w:r w:rsidR="008B2E9C" w:rsidRPr="008B2E9C">
        <w:rPr>
          <w:rFonts w:eastAsia="Calibri"/>
        </w:rPr>
        <w:t>digunakan</w:t>
      </w:r>
      <w:proofErr w:type="spellEnd"/>
      <w:r w:rsidR="008B2E9C" w:rsidRPr="008B2E9C">
        <w:rPr>
          <w:rFonts w:eastAsia="Calibri"/>
        </w:rPr>
        <w:t xml:space="preserve"> oleh investor </w:t>
      </w:r>
      <w:proofErr w:type="spellStart"/>
      <w:r w:rsidR="008B2E9C" w:rsidRPr="008B2E9C">
        <w:rPr>
          <w:rFonts w:eastAsia="Calibri"/>
        </w:rPr>
        <w:t>untuk</w:t>
      </w:r>
      <w:proofErr w:type="spellEnd"/>
      <w:r w:rsidR="008B2E9C" w:rsidRPr="008B2E9C">
        <w:rPr>
          <w:rFonts w:eastAsia="Calibri"/>
        </w:rPr>
        <w:t xml:space="preserve"> </w:t>
      </w:r>
      <w:proofErr w:type="spellStart"/>
      <w:r w:rsidR="008B2E9C" w:rsidRPr="008B2E9C">
        <w:rPr>
          <w:rFonts w:eastAsia="Calibri"/>
        </w:rPr>
        <w:t>memutuskan</w:t>
      </w:r>
      <w:proofErr w:type="spellEnd"/>
      <w:r w:rsidR="008B2E9C" w:rsidRPr="008B2E9C">
        <w:rPr>
          <w:rFonts w:eastAsia="Calibri"/>
        </w:rPr>
        <w:t xml:space="preserve"> </w:t>
      </w:r>
      <w:proofErr w:type="spellStart"/>
      <w:r w:rsidR="008B2E9C" w:rsidRPr="008B2E9C">
        <w:rPr>
          <w:rFonts w:eastAsia="Calibri"/>
        </w:rPr>
        <w:t>kapan</w:t>
      </w:r>
      <w:proofErr w:type="spellEnd"/>
      <w:r w:rsidR="008B2E9C" w:rsidRPr="008B2E9C">
        <w:rPr>
          <w:rFonts w:eastAsia="Calibri"/>
        </w:rPr>
        <w:t xml:space="preserve"> </w:t>
      </w:r>
      <w:proofErr w:type="spellStart"/>
      <w:r w:rsidR="008B2E9C" w:rsidRPr="008B2E9C">
        <w:rPr>
          <w:rFonts w:eastAsia="Calibri"/>
        </w:rPr>
        <w:t>akan</w:t>
      </w:r>
      <w:proofErr w:type="spellEnd"/>
      <w:r w:rsidR="008B2E9C" w:rsidRPr="008B2E9C">
        <w:rPr>
          <w:rFonts w:eastAsia="Calibri"/>
        </w:rPr>
        <w:t xml:space="preserve"> </w:t>
      </w:r>
      <w:proofErr w:type="spellStart"/>
      <w:r w:rsidR="008B2E9C" w:rsidRPr="008B2E9C">
        <w:rPr>
          <w:rFonts w:eastAsia="Calibri"/>
        </w:rPr>
        <w:t>menjual</w:t>
      </w:r>
      <w:proofErr w:type="spellEnd"/>
      <w:r w:rsidR="008B2E9C" w:rsidRPr="008B2E9C">
        <w:rPr>
          <w:rFonts w:eastAsia="Calibri"/>
        </w:rPr>
        <w:t xml:space="preserve"> </w:t>
      </w:r>
      <w:r w:rsidR="008B2E9C">
        <w:rPr>
          <w:rFonts w:eastAsia="Calibri"/>
        </w:rPr>
        <w:t xml:space="preserve">dan </w:t>
      </w:r>
      <w:proofErr w:type="spellStart"/>
      <w:r w:rsidR="008B2E9C" w:rsidRPr="008B2E9C">
        <w:rPr>
          <w:rFonts w:eastAsia="Calibri"/>
        </w:rPr>
        <w:t>atau</w:t>
      </w:r>
      <w:proofErr w:type="spellEnd"/>
      <w:r w:rsidR="008B2E9C" w:rsidRPr="008B2E9C">
        <w:rPr>
          <w:rFonts w:eastAsia="Calibri"/>
        </w:rPr>
        <w:t xml:space="preserve"> </w:t>
      </w:r>
      <w:proofErr w:type="spellStart"/>
      <w:r w:rsidR="008B2E9C" w:rsidRPr="008B2E9C">
        <w:rPr>
          <w:rFonts w:eastAsia="Calibri"/>
        </w:rPr>
        <w:t>membeli</w:t>
      </w:r>
      <w:proofErr w:type="spellEnd"/>
      <w:r w:rsidR="008B2E9C" w:rsidRPr="008B2E9C">
        <w:rPr>
          <w:rFonts w:eastAsia="Calibri"/>
        </w:rPr>
        <w:t xml:space="preserve"> </w:t>
      </w:r>
      <w:proofErr w:type="spellStart"/>
      <w:r w:rsidR="008B2E9C" w:rsidRPr="008B2E9C">
        <w:rPr>
          <w:rFonts w:eastAsia="Calibri"/>
        </w:rPr>
        <w:t>surat</w:t>
      </w:r>
      <w:proofErr w:type="spellEnd"/>
      <w:r w:rsidR="008B2E9C" w:rsidRPr="008B2E9C">
        <w:rPr>
          <w:rFonts w:eastAsia="Calibri"/>
        </w:rPr>
        <w:t xml:space="preserve"> </w:t>
      </w:r>
      <w:proofErr w:type="spellStart"/>
      <w:r w:rsidR="008B2E9C" w:rsidRPr="008B2E9C">
        <w:rPr>
          <w:rFonts w:eastAsia="Calibri"/>
        </w:rPr>
        <w:t>berharga</w:t>
      </w:r>
      <w:proofErr w:type="spellEnd"/>
      <w:r w:rsidR="008B2E9C" w:rsidRPr="008B2E9C">
        <w:rPr>
          <w:rFonts w:eastAsia="Calibri"/>
        </w:rPr>
        <w:t xml:space="preserve"> di pasar modal.</w:t>
      </w:r>
      <w:r w:rsidR="00C801E4">
        <w:rPr>
          <w:rFonts w:eastAsia="Calibri"/>
        </w:rPr>
        <w:t xml:space="preserve"> </w:t>
      </w:r>
      <w:bookmarkStart w:id="6" w:name="_Hlk138300595"/>
      <w:r w:rsidR="00C801E4" w:rsidRPr="00C801E4">
        <w:rPr>
          <w:rFonts w:eastAsia="Calibri"/>
        </w:rPr>
        <w:t xml:space="preserve">Di </w:t>
      </w:r>
      <w:proofErr w:type="spellStart"/>
      <w:r w:rsidR="00C801E4" w:rsidRPr="00C801E4">
        <w:rPr>
          <w:rFonts w:eastAsia="Calibri"/>
        </w:rPr>
        <w:t>tengah</w:t>
      </w:r>
      <w:proofErr w:type="spellEnd"/>
      <w:r w:rsidR="00C801E4" w:rsidRPr="00C801E4">
        <w:rPr>
          <w:rFonts w:eastAsia="Calibri"/>
        </w:rPr>
        <w:t xml:space="preserve"> </w:t>
      </w:r>
      <w:proofErr w:type="spellStart"/>
      <w:r w:rsidR="00C801E4" w:rsidRPr="00C801E4">
        <w:rPr>
          <w:rFonts w:eastAsia="Calibri"/>
        </w:rPr>
        <w:t>krisis</w:t>
      </w:r>
      <w:proofErr w:type="spellEnd"/>
      <w:r w:rsidR="00C801E4" w:rsidRPr="00C801E4">
        <w:rPr>
          <w:rFonts w:eastAsia="Calibri"/>
        </w:rPr>
        <w:t xml:space="preserve"> global dunia yang </w:t>
      </w:r>
      <w:proofErr w:type="spellStart"/>
      <w:r w:rsidR="00C801E4" w:rsidRPr="00C801E4">
        <w:rPr>
          <w:rFonts w:eastAsia="Calibri"/>
        </w:rPr>
        <w:t>tidak</w:t>
      </w:r>
      <w:proofErr w:type="spellEnd"/>
      <w:r w:rsidR="00C801E4" w:rsidRPr="00C801E4">
        <w:rPr>
          <w:rFonts w:eastAsia="Calibri"/>
        </w:rPr>
        <w:t xml:space="preserve"> </w:t>
      </w:r>
      <w:proofErr w:type="spellStart"/>
      <w:r w:rsidR="00C801E4" w:rsidRPr="00C801E4">
        <w:rPr>
          <w:rFonts w:eastAsia="Calibri"/>
        </w:rPr>
        <w:t>menentu</w:t>
      </w:r>
      <w:proofErr w:type="spellEnd"/>
      <w:r w:rsidR="00C801E4" w:rsidRPr="00C801E4">
        <w:rPr>
          <w:rFonts w:eastAsia="Calibri"/>
        </w:rPr>
        <w:t xml:space="preserve">, Amerika </w:t>
      </w:r>
      <w:proofErr w:type="spellStart"/>
      <w:r w:rsidR="00C801E4" w:rsidRPr="00C801E4">
        <w:rPr>
          <w:rFonts w:eastAsia="Calibri"/>
        </w:rPr>
        <w:t>Serikat</w:t>
      </w:r>
      <w:proofErr w:type="spellEnd"/>
      <w:r w:rsidR="00C801E4" w:rsidRPr="00C801E4">
        <w:rPr>
          <w:rFonts w:eastAsia="Calibri"/>
        </w:rPr>
        <w:t xml:space="preserve">, </w:t>
      </w:r>
      <w:proofErr w:type="spellStart"/>
      <w:r w:rsidR="00C801E4" w:rsidRPr="00C801E4">
        <w:rPr>
          <w:rFonts w:eastAsia="Calibri"/>
        </w:rPr>
        <w:t>Rusia</w:t>
      </w:r>
      <w:proofErr w:type="spellEnd"/>
      <w:r w:rsidR="00C801E4" w:rsidRPr="00C801E4">
        <w:rPr>
          <w:rFonts w:eastAsia="Calibri"/>
        </w:rPr>
        <w:t>, negara</w:t>
      </w:r>
      <w:r w:rsidR="009D69BD">
        <w:rPr>
          <w:rFonts w:eastAsia="Calibri"/>
        </w:rPr>
        <w:t xml:space="preserve"> </w:t>
      </w:r>
      <w:proofErr w:type="spellStart"/>
      <w:r w:rsidR="00C801E4" w:rsidRPr="00C801E4">
        <w:rPr>
          <w:rFonts w:eastAsia="Calibri"/>
        </w:rPr>
        <w:t>negara</w:t>
      </w:r>
      <w:proofErr w:type="spellEnd"/>
      <w:r w:rsidR="00C801E4" w:rsidRPr="00C801E4">
        <w:rPr>
          <w:rFonts w:eastAsia="Calibri"/>
        </w:rPr>
        <w:t xml:space="preserve"> </w:t>
      </w:r>
      <w:proofErr w:type="spellStart"/>
      <w:r w:rsidR="00C801E4" w:rsidRPr="00C801E4">
        <w:rPr>
          <w:rFonts w:eastAsia="Calibri"/>
        </w:rPr>
        <w:t>Eropa</w:t>
      </w:r>
      <w:proofErr w:type="spellEnd"/>
      <w:r w:rsidR="00C801E4" w:rsidRPr="00C801E4">
        <w:rPr>
          <w:rFonts w:eastAsia="Calibri"/>
        </w:rPr>
        <w:t xml:space="preserve">, dan China </w:t>
      </w:r>
      <w:proofErr w:type="spellStart"/>
      <w:r w:rsidR="00C801E4" w:rsidRPr="00C801E4">
        <w:rPr>
          <w:rFonts w:eastAsia="Calibri"/>
        </w:rPr>
        <w:t>semakin</w:t>
      </w:r>
      <w:proofErr w:type="spellEnd"/>
      <w:r w:rsidR="00C801E4" w:rsidRPr="00C801E4">
        <w:rPr>
          <w:rFonts w:eastAsia="Calibri"/>
        </w:rPr>
        <w:t xml:space="preserve"> </w:t>
      </w:r>
      <w:proofErr w:type="spellStart"/>
      <w:r w:rsidR="00C801E4" w:rsidRPr="00C801E4">
        <w:rPr>
          <w:rFonts w:eastAsia="Calibri"/>
        </w:rPr>
        <w:t>memprioritaskan</w:t>
      </w:r>
      <w:proofErr w:type="spellEnd"/>
      <w:r w:rsidR="00C801E4" w:rsidRPr="00C801E4">
        <w:rPr>
          <w:rFonts w:eastAsia="Calibri"/>
        </w:rPr>
        <w:t xml:space="preserve"> </w:t>
      </w:r>
      <w:proofErr w:type="spellStart"/>
      <w:r w:rsidR="00C801E4" w:rsidRPr="00C801E4">
        <w:rPr>
          <w:rFonts w:eastAsia="Calibri"/>
        </w:rPr>
        <w:t>ekonomi</w:t>
      </w:r>
      <w:proofErr w:type="spellEnd"/>
      <w:r w:rsidR="00C801E4" w:rsidRPr="00C801E4">
        <w:rPr>
          <w:rFonts w:eastAsia="Calibri"/>
        </w:rPr>
        <w:t xml:space="preserve"> </w:t>
      </w:r>
      <w:proofErr w:type="spellStart"/>
      <w:r w:rsidR="00C801E4" w:rsidRPr="00C801E4">
        <w:rPr>
          <w:rFonts w:eastAsia="Calibri"/>
        </w:rPr>
        <w:t>domestik</w:t>
      </w:r>
      <w:proofErr w:type="spellEnd"/>
      <w:r w:rsidR="00C801E4" w:rsidRPr="00C801E4">
        <w:rPr>
          <w:rFonts w:eastAsia="Calibri"/>
        </w:rPr>
        <w:t xml:space="preserve"> </w:t>
      </w:r>
      <w:proofErr w:type="spellStart"/>
      <w:r w:rsidR="00C801E4" w:rsidRPr="00C801E4">
        <w:rPr>
          <w:rFonts w:eastAsia="Calibri"/>
        </w:rPr>
        <w:t>masingmasing</w:t>
      </w:r>
      <w:proofErr w:type="spellEnd"/>
      <w:r w:rsidR="00C801E4" w:rsidRPr="00C801E4">
        <w:rPr>
          <w:rFonts w:eastAsia="Calibri"/>
        </w:rPr>
        <w:t xml:space="preserve">, </w:t>
      </w:r>
      <w:proofErr w:type="spellStart"/>
      <w:r w:rsidR="00C801E4" w:rsidRPr="00C801E4">
        <w:rPr>
          <w:rFonts w:eastAsia="Calibri"/>
        </w:rPr>
        <w:t>energi</w:t>
      </w:r>
      <w:proofErr w:type="spellEnd"/>
      <w:r w:rsidR="00C801E4" w:rsidRPr="00C801E4">
        <w:rPr>
          <w:rFonts w:eastAsia="Calibri"/>
        </w:rPr>
        <w:t xml:space="preserve"> dan </w:t>
      </w:r>
      <w:proofErr w:type="spellStart"/>
      <w:r w:rsidR="00C801E4" w:rsidRPr="00C801E4">
        <w:rPr>
          <w:rFonts w:eastAsia="Calibri"/>
        </w:rPr>
        <w:t>menjaga</w:t>
      </w:r>
      <w:proofErr w:type="spellEnd"/>
      <w:r w:rsidR="00C801E4" w:rsidRPr="00C801E4">
        <w:rPr>
          <w:rFonts w:eastAsia="Calibri"/>
        </w:rPr>
        <w:t xml:space="preserve"> </w:t>
      </w:r>
      <w:proofErr w:type="spellStart"/>
      <w:r w:rsidR="00C801E4" w:rsidRPr="00C801E4">
        <w:rPr>
          <w:rFonts w:eastAsia="Calibri"/>
        </w:rPr>
        <w:t>kemampuan</w:t>
      </w:r>
      <w:proofErr w:type="spellEnd"/>
      <w:r w:rsidR="00C801E4" w:rsidRPr="00C801E4">
        <w:rPr>
          <w:rFonts w:eastAsia="Calibri"/>
        </w:rPr>
        <w:t xml:space="preserve"> </w:t>
      </w:r>
      <w:proofErr w:type="spellStart"/>
      <w:r w:rsidR="00C801E4" w:rsidRPr="00C801E4">
        <w:rPr>
          <w:rFonts w:eastAsia="Calibri"/>
        </w:rPr>
        <w:t>untuk</w:t>
      </w:r>
      <w:proofErr w:type="spellEnd"/>
      <w:r w:rsidR="00C801E4" w:rsidRPr="00C801E4">
        <w:rPr>
          <w:rFonts w:eastAsia="Calibri"/>
        </w:rPr>
        <w:t xml:space="preserve"> </w:t>
      </w:r>
      <w:proofErr w:type="spellStart"/>
      <w:r w:rsidR="00C801E4" w:rsidRPr="00C801E4">
        <w:rPr>
          <w:rFonts w:eastAsia="Calibri"/>
        </w:rPr>
        <w:t>menghadapi</w:t>
      </w:r>
      <w:proofErr w:type="spellEnd"/>
      <w:r w:rsidR="00C801E4" w:rsidRPr="00C801E4">
        <w:rPr>
          <w:rFonts w:eastAsia="Calibri"/>
        </w:rPr>
        <w:t xml:space="preserve"> </w:t>
      </w:r>
      <w:proofErr w:type="spellStart"/>
      <w:r w:rsidR="00C801E4" w:rsidRPr="00C801E4">
        <w:rPr>
          <w:rFonts w:eastAsia="Calibri"/>
        </w:rPr>
        <w:t>dampak</w:t>
      </w:r>
      <w:proofErr w:type="spellEnd"/>
      <w:r w:rsidR="00C801E4" w:rsidRPr="00C801E4">
        <w:rPr>
          <w:rFonts w:eastAsia="Calibri"/>
        </w:rPr>
        <w:t xml:space="preserve"> global </w:t>
      </w:r>
      <w:proofErr w:type="spellStart"/>
      <w:r w:rsidR="00C801E4" w:rsidRPr="00C801E4">
        <w:rPr>
          <w:rFonts w:eastAsia="Calibri"/>
        </w:rPr>
        <w:t>dari</w:t>
      </w:r>
      <w:proofErr w:type="spellEnd"/>
      <w:r w:rsidR="00C801E4">
        <w:rPr>
          <w:rFonts w:eastAsia="Calibri"/>
        </w:rPr>
        <w:t xml:space="preserve"> </w:t>
      </w:r>
      <w:proofErr w:type="spellStart"/>
      <w:r w:rsidR="00C801E4" w:rsidRPr="00C801E4">
        <w:rPr>
          <w:rFonts w:eastAsia="Calibri"/>
        </w:rPr>
        <w:t>perang</w:t>
      </w:r>
      <w:proofErr w:type="spellEnd"/>
      <w:r w:rsidR="00C801E4" w:rsidRPr="00C801E4">
        <w:rPr>
          <w:rFonts w:eastAsia="Calibri"/>
        </w:rPr>
        <w:t xml:space="preserve"> </w:t>
      </w:r>
      <w:proofErr w:type="spellStart"/>
      <w:r w:rsidR="00C801E4" w:rsidRPr="00C801E4">
        <w:rPr>
          <w:rFonts w:eastAsia="Calibri"/>
        </w:rPr>
        <w:t>Ukraina</w:t>
      </w:r>
      <w:proofErr w:type="spellEnd"/>
      <w:r w:rsidR="00C801E4" w:rsidRPr="00C801E4">
        <w:rPr>
          <w:rFonts w:eastAsia="Calibri"/>
        </w:rPr>
        <w:t xml:space="preserve"> dan </w:t>
      </w:r>
      <w:proofErr w:type="spellStart"/>
      <w:r w:rsidR="00C801E4" w:rsidRPr="00C801E4">
        <w:rPr>
          <w:rFonts w:eastAsia="Calibri"/>
        </w:rPr>
        <w:t>Rusia</w:t>
      </w:r>
      <w:proofErr w:type="spellEnd"/>
      <w:r w:rsidR="00C801E4">
        <w:rPr>
          <w:rFonts w:eastAsia="Calibri"/>
        </w:rPr>
        <w:t xml:space="preserve"> </w:t>
      </w:r>
      <w:sdt>
        <w:sdtPr>
          <w:rPr>
            <w:rFonts w:eastAsia="Calibri"/>
          </w:rPr>
          <w:tag w:val="MENDELEY_CITATION_v3_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"/>
          <w:id w:val="-1744636579"/>
          <w:placeholder>
            <w:docPart w:val="DefaultPlaceholder_-1854013440"/>
          </w:placeholder>
        </w:sdtPr>
        <w:sdtContent>
          <w:r w:rsidR="00EC436A" w:rsidRPr="00EC436A">
            <w:rPr>
              <w:rFonts w:eastAsia="Calibri"/>
            </w:rPr>
            <w:t>(Samad, n.d.-a)</w:t>
          </w:r>
        </w:sdtContent>
      </w:sdt>
      <w:r w:rsidR="00C801E4" w:rsidRPr="00C801E4">
        <w:rPr>
          <w:rFonts w:eastAsia="Calibri"/>
        </w:rPr>
        <w:t>.</w:t>
      </w:r>
      <w:r w:rsidR="00E14D71">
        <w:rPr>
          <w:rFonts w:eastAsia="Calibri"/>
        </w:rPr>
        <w:t xml:space="preserve"> </w:t>
      </w:r>
      <w:bookmarkStart w:id="7" w:name="_Hlk138304221"/>
      <w:proofErr w:type="spellStart"/>
      <w:r w:rsidR="00E14D71" w:rsidRPr="00E14D71">
        <w:rPr>
          <w:rFonts w:eastAsia="Calibri"/>
        </w:rPr>
        <w:t>Kerja</w:t>
      </w:r>
      <w:proofErr w:type="spellEnd"/>
      <w:r w:rsidR="00E14D71" w:rsidRPr="00E14D71">
        <w:rPr>
          <w:rFonts w:eastAsia="Calibri"/>
        </w:rPr>
        <w:t xml:space="preserve"> </w:t>
      </w:r>
      <w:proofErr w:type="spellStart"/>
      <w:r w:rsidR="00E14D71" w:rsidRPr="00E14D71">
        <w:rPr>
          <w:rFonts w:eastAsia="Calibri"/>
        </w:rPr>
        <w:t>sama</w:t>
      </w:r>
      <w:proofErr w:type="spellEnd"/>
      <w:r w:rsidR="00E14D71" w:rsidRPr="00E14D71">
        <w:rPr>
          <w:rFonts w:eastAsia="Calibri"/>
        </w:rPr>
        <w:t xml:space="preserve"> </w:t>
      </w:r>
      <w:proofErr w:type="spellStart"/>
      <w:r w:rsidR="00E14D71" w:rsidRPr="00E14D71">
        <w:rPr>
          <w:rFonts w:eastAsia="Calibri"/>
        </w:rPr>
        <w:t>tiga</w:t>
      </w:r>
      <w:proofErr w:type="spellEnd"/>
      <w:r w:rsidR="00E14D71" w:rsidRPr="00E14D71">
        <w:rPr>
          <w:rFonts w:eastAsia="Calibri"/>
        </w:rPr>
        <w:t xml:space="preserve"> negara ASEAN (Association of Southeast Asian Nations) </w:t>
      </w:r>
      <w:proofErr w:type="spellStart"/>
      <w:r w:rsidR="00E14D71" w:rsidRPr="00E14D71">
        <w:rPr>
          <w:rFonts w:eastAsia="Calibri"/>
        </w:rPr>
        <w:t>sepakat</w:t>
      </w:r>
      <w:proofErr w:type="spellEnd"/>
      <w:r w:rsidR="00E14D71">
        <w:rPr>
          <w:rFonts w:eastAsia="Calibri"/>
        </w:rPr>
        <w:t xml:space="preserve"> </w:t>
      </w:r>
      <w:proofErr w:type="spellStart"/>
      <w:r w:rsidR="00E14D71" w:rsidRPr="00E14D71">
        <w:rPr>
          <w:rFonts w:eastAsia="Calibri"/>
        </w:rPr>
        <w:t>membentuk</w:t>
      </w:r>
      <w:proofErr w:type="spellEnd"/>
      <w:r w:rsidR="00E14D71" w:rsidRPr="00E14D71">
        <w:rPr>
          <w:rFonts w:eastAsia="Calibri"/>
        </w:rPr>
        <w:t xml:space="preserve"> Indonesia, Malaysia, dan Thailand Growth Triangle (IMT-GT) yang </w:t>
      </w:r>
      <w:proofErr w:type="spellStart"/>
      <w:r w:rsidR="00E14D71" w:rsidRPr="00E14D71">
        <w:rPr>
          <w:rFonts w:eastAsia="Calibri"/>
        </w:rPr>
        <w:t>bertujuan</w:t>
      </w:r>
      <w:proofErr w:type="spellEnd"/>
      <w:r w:rsidR="00E14D71" w:rsidRPr="00E14D71">
        <w:rPr>
          <w:rFonts w:eastAsia="Calibri"/>
        </w:rPr>
        <w:t xml:space="preserve"> </w:t>
      </w:r>
      <w:proofErr w:type="spellStart"/>
      <w:r w:rsidR="00E14D71" w:rsidRPr="00E14D71">
        <w:rPr>
          <w:rFonts w:eastAsia="Calibri"/>
        </w:rPr>
        <w:t>untuk</w:t>
      </w:r>
      <w:proofErr w:type="spellEnd"/>
      <w:r w:rsidR="00E14D71">
        <w:rPr>
          <w:rFonts w:eastAsia="Calibri"/>
        </w:rPr>
        <w:t xml:space="preserve"> </w:t>
      </w:r>
      <w:proofErr w:type="spellStart"/>
      <w:r w:rsidR="00E14D71" w:rsidRPr="00E14D71">
        <w:rPr>
          <w:rFonts w:eastAsia="Calibri"/>
        </w:rPr>
        <w:t>mendorong</w:t>
      </w:r>
      <w:proofErr w:type="spellEnd"/>
      <w:r w:rsidR="00E14D71" w:rsidRPr="00E14D71">
        <w:rPr>
          <w:rFonts w:eastAsia="Calibri"/>
        </w:rPr>
        <w:t xml:space="preserve"> </w:t>
      </w:r>
      <w:proofErr w:type="spellStart"/>
      <w:r w:rsidR="00E14D71" w:rsidRPr="00E14D71">
        <w:rPr>
          <w:rFonts w:eastAsia="Calibri"/>
        </w:rPr>
        <w:t>transformasi</w:t>
      </w:r>
      <w:proofErr w:type="spellEnd"/>
      <w:r w:rsidR="00E14D71" w:rsidRPr="00E14D71">
        <w:rPr>
          <w:rFonts w:eastAsia="Calibri"/>
        </w:rPr>
        <w:t xml:space="preserve"> </w:t>
      </w:r>
      <w:proofErr w:type="spellStart"/>
      <w:r w:rsidR="00E14D71" w:rsidRPr="00E14D71">
        <w:rPr>
          <w:rFonts w:eastAsia="Calibri"/>
        </w:rPr>
        <w:t>ekonomi</w:t>
      </w:r>
      <w:proofErr w:type="spellEnd"/>
      <w:r w:rsidR="00E14D71" w:rsidRPr="00E14D71">
        <w:rPr>
          <w:rFonts w:eastAsia="Calibri"/>
        </w:rPr>
        <w:t xml:space="preserve"> di </w:t>
      </w:r>
      <w:proofErr w:type="spellStart"/>
      <w:r w:rsidR="00E14D71" w:rsidRPr="00E14D71">
        <w:rPr>
          <w:rFonts w:eastAsia="Calibri"/>
        </w:rPr>
        <w:t>daerah</w:t>
      </w:r>
      <w:proofErr w:type="spellEnd"/>
      <w:r w:rsidR="00E14D71" w:rsidRPr="00E14D71">
        <w:rPr>
          <w:rFonts w:eastAsia="Calibri"/>
        </w:rPr>
        <w:t xml:space="preserve"> </w:t>
      </w:r>
      <w:proofErr w:type="spellStart"/>
      <w:r w:rsidR="00E14D71" w:rsidRPr="00E14D71">
        <w:rPr>
          <w:rFonts w:eastAsia="Calibri"/>
        </w:rPr>
        <w:t>tertinggal</w:t>
      </w:r>
      <w:proofErr w:type="spellEnd"/>
      <w:r w:rsidR="00E14D71">
        <w:rPr>
          <w:rFonts w:eastAsia="Calibri"/>
        </w:rPr>
        <w:t xml:space="preserve"> </w:t>
      </w:r>
      <w:sdt>
        <w:sdtPr>
          <w:rPr>
            <w:rFonts w:eastAsia="Calibri"/>
          </w:rPr>
          <w:tag w:val="MENDELEY_CITATION_v3_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"/>
          <w:id w:val="-1170095794"/>
          <w:placeholder>
            <w:docPart w:val="DefaultPlaceholder_-1854013440"/>
          </w:placeholder>
        </w:sdtPr>
        <w:sdtContent>
          <w:r w:rsidR="00EC436A" w:rsidRPr="00EC436A">
            <w:rPr>
              <w:rFonts w:eastAsia="Calibri"/>
            </w:rPr>
            <w:t>(Majid et al., 2022)</w:t>
          </w:r>
        </w:sdtContent>
      </w:sdt>
      <w:r w:rsidR="00E14D71" w:rsidRPr="00E14D71">
        <w:rPr>
          <w:rFonts w:eastAsia="Calibri"/>
        </w:rPr>
        <w:t>.</w:t>
      </w:r>
      <w:bookmarkEnd w:id="7"/>
      <w:r w:rsidR="0018455B">
        <w:rPr>
          <w:rFonts w:eastAsia="Calibri"/>
        </w:rPr>
        <w:t xml:space="preserve"> </w:t>
      </w:r>
      <w:bookmarkStart w:id="8" w:name="_Hlk138304943"/>
      <w:proofErr w:type="spellStart"/>
      <w:r w:rsidR="0018455B" w:rsidRPr="0018455B">
        <w:rPr>
          <w:rFonts w:eastAsia="Calibri"/>
        </w:rPr>
        <w:t>Perkembangan</w:t>
      </w:r>
      <w:proofErr w:type="spellEnd"/>
      <w:r w:rsidR="0018455B" w:rsidRPr="0018455B">
        <w:rPr>
          <w:rFonts w:eastAsia="Calibri"/>
        </w:rPr>
        <w:t xml:space="preserve"> dunia </w:t>
      </w:r>
      <w:proofErr w:type="spellStart"/>
      <w:r w:rsidR="0018455B" w:rsidRPr="0018455B">
        <w:rPr>
          <w:rFonts w:eastAsia="Calibri"/>
        </w:rPr>
        <w:t>pendidikan</w:t>
      </w:r>
      <w:proofErr w:type="spellEnd"/>
      <w:r w:rsidR="0018455B" w:rsidRPr="0018455B">
        <w:rPr>
          <w:rFonts w:eastAsia="Calibri"/>
        </w:rPr>
        <w:t xml:space="preserve"> yang </w:t>
      </w:r>
      <w:proofErr w:type="spellStart"/>
      <w:r w:rsidR="0018455B" w:rsidRPr="0018455B">
        <w:rPr>
          <w:rFonts w:eastAsia="Calibri"/>
        </w:rPr>
        <w:t>sangat</w:t>
      </w:r>
      <w:proofErr w:type="spellEnd"/>
      <w:r w:rsidR="0018455B" w:rsidRPr="0018455B">
        <w:rPr>
          <w:rFonts w:eastAsia="Calibri"/>
        </w:rPr>
        <w:t xml:space="preserve"> </w:t>
      </w:r>
      <w:proofErr w:type="spellStart"/>
      <w:r w:rsidR="0018455B" w:rsidRPr="0018455B">
        <w:rPr>
          <w:rFonts w:eastAsia="Calibri"/>
        </w:rPr>
        <w:t>dinamis</w:t>
      </w:r>
      <w:proofErr w:type="spellEnd"/>
      <w:r w:rsidR="0018455B" w:rsidRPr="0018455B">
        <w:rPr>
          <w:rFonts w:eastAsia="Calibri"/>
        </w:rPr>
        <w:t xml:space="preserve"> </w:t>
      </w:r>
      <w:proofErr w:type="spellStart"/>
      <w:r w:rsidR="0018455B" w:rsidRPr="0018455B">
        <w:rPr>
          <w:rFonts w:eastAsia="Calibri"/>
        </w:rPr>
        <w:t>membutuhkan</w:t>
      </w:r>
      <w:proofErr w:type="spellEnd"/>
      <w:r w:rsidR="0018455B" w:rsidRPr="0018455B">
        <w:rPr>
          <w:rFonts w:eastAsia="Calibri"/>
        </w:rPr>
        <w:t xml:space="preserve"> Digital Marketing (DM) </w:t>
      </w:r>
      <w:proofErr w:type="spellStart"/>
      <w:r w:rsidR="0018455B" w:rsidRPr="0018455B">
        <w:rPr>
          <w:rFonts w:eastAsia="Calibri"/>
        </w:rPr>
        <w:t>dalam</w:t>
      </w:r>
      <w:proofErr w:type="spellEnd"/>
      <w:r w:rsidR="0018455B">
        <w:rPr>
          <w:rFonts w:eastAsia="Calibri"/>
        </w:rPr>
        <w:t xml:space="preserve"> </w:t>
      </w:r>
      <w:proofErr w:type="spellStart"/>
      <w:r w:rsidR="0018455B" w:rsidRPr="0018455B">
        <w:rPr>
          <w:rFonts w:eastAsia="Calibri"/>
        </w:rPr>
        <w:t>operasionalnya</w:t>
      </w:r>
      <w:proofErr w:type="spellEnd"/>
      <w:r w:rsidR="0018455B">
        <w:rPr>
          <w:rFonts w:eastAsia="Calibri"/>
        </w:rPr>
        <w:t xml:space="preserve"> </w:t>
      </w:r>
      <w:sdt>
        <w:sdtPr>
          <w:rPr>
            <w:rFonts w:eastAsia="Calibri"/>
          </w:rPr>
          <w:tag w:val="MENDELEY_CITATION_v3_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"/>
          <w:id w:val="59070469"/>
          <w:placeholder>
            <w:docPart w:val="DefaultPlaceholder_-1854013440"/>
          </w:placeholder>
        </w:sdtPr>
        <w:sdtContent>
          <w:r w:rsidR="00EC436A">
            <w:rPr>
              <w:rFonts w:eastAsia="Times New Roman"/>
            </w:rPr>
            <w:t>(</w:t>
          </w:r>
          <w:proofErr w:type="spellStart"/>
          <w:r w:rsidR="00EC436A">
            <w:rPr>
              <w:rFonts w:eastAsia="Times New Roman"/>
            </w:rPr>
            <w:t>Muhaimin</w:t>
          </w:r>
          <w:proofErr w:type="spellEnd"/>
          <w:r w:rsidR="00EC436A">
            <w:rPr>
              <w:rFonts w:eastAsia="Times New Roman"/>
            </w:rPr>
            <w:t xml:space="preserve"> </w:t>
          </w:r>
          <w:proofErr w:type="spellStart"/>
          <w:r w:rsidR="00EC436A">
            <w:rPr>
              <w:rFonts w:eastAsia="Times New Roman"/>
            </w:rPr>
            <w:t>Elyusufi</w:t>
          </w:r>
          <w:proofErr w:type="spellEnd"/>
          <w:r w:rsidR="00EC436A">
            <w:rPr>
              <w:rFonts w:eastAsia="Times New Roman"/>
            </w:rPr>
            <w:t xml:space="preserve"> &amp; </w:t>
          </w:r>
          <w:proofErr w:type="spellStart"/>
          <w:r w:rsidR="00EC436A">
            <w:rPr>
              <w:rFonts w:eastAsia="Times New Roman"/>
            </w:rPr>
            <w:t>Tristanto</w:t>
          </w:r>
          <w:proofErr w:type="spellEnd"/>
          <w:r w:rsidR="00EC436A">
            <w:rPr>
              <w:rFonts w:eastAsia="Times New Roman"/>
            </w:rPr>
            <w:t>, n.d.)</w:t>
          </w:r>
        </w:sdtContent>
      </w:sdt>
      <w:r w:rsidR="0018455B" w:rsidRPr="0018455B">
        <w:rPr>
          <w:rFonts w:eastAsia="Calibri"/>
        </w:rPr>
        <w:t>.</w:t>
      </w:r>
      <w:r w:rsidR="0018455B">
        <w:rPr>
          <w:rFonts w:eastAsia="Calibri"/>
        </w:rPr>
        <w:t xml:space="preserve"> </w:t>
      </w:r>
      <w:bookmarkEnd w:id="8"/>
    </w:p>
    <w:bookmarkEnd w:id="6"/>
    <w:p w14:paraId="7D0AEAE6" w14:textId="5469E945" w:rsidR="005F5748" w:rsidRPr="00D42DFA" w:rsidRDefault="008B2E9C" w:rsidP="00627BF9">
      <w:pPr>
        <w:spacing w:after="36" w:line="269" w:lineRule="auto"/>
        <w:ind w:left="557" w:firstLine="341"/>
        <w:rPr>
          <w:iCs/>
        </w:rPr>
      </w:pPr>
      <w:proofErr w:type="spellStart"/>
      <w:r>
        <w:lastRenderedPageBreak/>
        <w:t>Namun</w:t>
      </w:r>
      <w:proofErr w:type="spellEnd"/>
      <w:r>
        <w:t>, di zaman</w:t>
      </w:r>
      <w:r w:rsidR="003D6FC6" w:rsidRPr="003D6FC6">
        <w:t xml:space="preserve"> </w:t>
      </w:r>
      <w:proofErr w:type="spellStart"/>
      <w:r w:rsidR="003D6FC6" w:rsidRPr="003D6FC6">
        <w:t>globalisasi</w:t>
      </w:r>
      <w:proofErr w:type="spellEnd"/>
      <w:r w:rsidR="003D6FC6" w:rsidRPr="003D6FC6">
        <w:t xml:space="preserve"> </w:t>
      </w:r>
      <w:proofErr w:type="spellStart"/>
      <w:r>
        <w:t>seperti</w:t>
      </w:r>
      <w:proofErr w:type="spellEnd"/>
      <w:r>
        <w:t xml:space="preserve"> </w:t>
      </w:r>
      <w:proofErr w:type="spellStart"/>
      <w:r>
        <w:t>saat</w:t>
      </w:r>
      <w:proofErr w:type="spellEnd"/>
      <w:r>
        <w:t xml:space="preserve"> </w:t>
      </w:r>
      <w:proofErr w:type="spellStart"/>
      <w:r>
        <w:t>ini</w:t>
      </w:r>
      <w:proofErr w:type="spellEnd"/>
      <w:r>
        <w:t xml:space="preserve">, </w:t>
      </w:r>
      <w:proofErr w:type="spellStart"/>
      <w:r>
        <w:t>di</w:t>
      </w:r>
      <w:r w:rsidR="003D6FC6" w:rsidRPr="003D6FC6">
        <w:t>mana</w:t>
      </w:r>
      <w:proofErr w:type="spellEnd"/>
      <w:r w:rsidR="003D6FC6" w:rsidRPr="003D6FC6">
        <w:t xml:space="preserve"> </w:t>
      </w:r>
      <w:proofErr w:type="spellStart"/>
      <w:r w:rsidR="003D6FC6" w:rsidRPr="003D6FC6">
        <w:t>batas</w:t>
      </w:r>
      <w:r>
        <w:t>an</w:t>
      </w:r>
      <w:proofErr w:type="spellEnd"/>
      <w:r w:rsidR="003D6FC6" w:rsidRPr="003D6FC6">
        <w:t xml:space="preserve"> </w:t>
      </w:r>
      <w:proofErr w:type="spellStart"/>
      <w:r w:rsidR="003D6FC6" w:rsidRPr="003D6FC6">
        <w:t>antar</w:t>
      </w:r>
      <w:r>
        <w:t>a</w:t>
      </w:r>
      <w:proofErr w:type="spellEnd"/>
      <w:r>
        <w:t xml:space="preserve"> </w:t>
      </w:r>
      <w:proofErr w:type="spellStart"/>
      <w:r>
        <w:t>tiap</w:t>
      </w:r>
      <w:proofErr w:type="spellEnd"/>
      <w:r w:rsidR="003D6FC6" w:rsidRPr="003D6FC6">
        <w:t xml:space="preserve"> negara </w:t>
      </w:r>
      <w:proofErr w:type="spellStart"/>
      <w:r w:rsidR="003D6FC6" w:rsidRPr="003D6FC6">
        <w:t>menjadi</w:t>
      </w:r>
      <w:proofErr w:type="spellEnd"/>
      <w:r w:rsidR="003D6FC6" w:rsidRPr="003D6FC6">
        <w:t xml:space="preserve"> </w:t>
      </w:r>
      <w:proofErr w:type="spellStart"/>
      <w:r w:rsidR="003D6FC6" w:rsidRPr="003D6FC6">
        <w:t>semakin</w:t>
      </w:r>
      <w:proofErr w:type="spellEnd"/>
      <w:r w:rsidR="003D6FC6" w:rsidRPr="003D6FC6">
        <w:t xml:space="preserve"> </w:t>
      </w:r>
      <w:proofErr w:type="spellStart"/>
      <w:r w:rsidR="003D6FC6" w:rsidRPr="003D6FC6">
        <w:t>sulit</w:t>
      </w:r>
      <w:proofErr w:type="spellEnd"/>
      <w:r w:rsidR="003D6FC6" w:rsidRPr="003D6FC6">
        <w:t xml:space="preserve"> </w:t>
      </w:r>
      <w:proofErr w:type="spellStart"/>
      <w:r w:rsidR="003D6FC6" w:rsidRPr="003D6FC6">
        <w:t>diprediksi</w:t>
      </w:r>
      <w:proofErr w:type="spellEnd"/>
      <w:r w:rsidR="003D6FC6" w:rsidRPr="003D6FC6">
        <w:t xml:space="preserve">, </w:t>
      </w:r>
      <w:proofErr w:type="spellStart"/>
      <w:r w:rsidR="003D6FC6" w:rsidRPr="003D6FC6">
        <w:t>indeks</w:t>
      </w:r>
      <w:proofErr w:type="spellEnd"/>
      <w:r w:rsidR="003D6FC6" w:rsidRPr="003D6FC6">
        <w:t xml:space="preserve"> pasar </w:t>
      </w:r>
      <w:proofErr w:type="spellStart"/>
      <w:r w:rsidR="003D6FC6" w:rsidRPr="003D6FC6">
        <w:t>saham</w:t>
      </w:r>
      <w:proofErr w:type="spellEnd"/>
      <w:r w:rsidR="003D6FC6" w:rsidRPr="003D6FC6">
        <w:t xml:space="preserve"> </w:t>
      </w:r>
      <w:proofErr w:type="spellStart"/>
      <w:r w:rsidR="003D6FC6" w:rsidRPr="003D6FC6">
        <w:t>antar</w:t>
      </w:r>
      <w:proofErr w:type="spellEnd"/>
      <w:r w:rsidR="003D6FC6" w:rsidRPr="003D6FC6">
        <w:t xml:space="preserve"> negara </w:t>
      </w:r>
      <w:proofErr w:type="spellStart"/>
      <w:r w:rsidR="003D6FC6" w:rsidRPr="003D6FC6">
        <w:t>saling</w:t>
      </w:r>
      <w:proofErr w:type="spellEnd"/>
      <w:r w:rsidR="003D6FC6" w:rsidRPr="003D6FC6">
        <w:t xml:space="preserve"> </w:t>
      </w:r>
      <w:proofErr w:type="spellStart"/>
      <w:r w:rsidR="003D6FC6" w:rsidRPr="003D6FC6">
        <w:t>terkait</w:t>
      </w:r>
      <w:proofErr w:type="spellEnd"/>
      <w:r w:rsidR="003D6FC6" w:rsidRPr="003D6FC6">
        <w:t xml:space="preserve">. </w:t>
      </w:r>
      <w:proofErr w:type="spellStart"/>
      <w:r w:rsidR="003D6FC6" w:rsidRPr="003D6FC6">
        <w:t>Akibatnya</w:t>
      </w:r>
      <w:proofErr w:type="spellEnd"/>
      <w:r w:rsidR="003D6FC6" w:rsidRPr="003D6FC6">
        <w:t xml:space="preserve">, </w:t>
      </w:r>
      <w:proofErr w:type="spellStart"/>
      <w:r w:rsidR="003D6FC6" w:rsidRPr="003D6FC6">
        <w:t>indeks</w:t>
      </w:r>
      <w:proofErr w:type="spellEnd"/>
      <w:r w:rsidR="003D6FC6" w:rsidRPr="003D6FC6">
        <w:t xml:space="preserve"> regional dan Dow Jones Industrial Avera</w:t>
      </w:r>
      <w:r w:rsidR="003D6FC6">
        <w:t xml:space="preserve">ge juga </w:t>
      </w:r>
      <w:proofErr w:type="spellStart"/>
      <w:r w:rsidR="003D6FC6">
        <w:t>dapat</w:t>
      </w:r>
      <w:proofErr w:type="spellEnd"/>
      <w:r w:rsidR="003D6FC6">
        <w:t xml:space="preserve"> </w:t>
      </w:r>
      <w:proofErr w:type="spellStart"/>
      <w:r w:rsidR="003D6FC6">
        <w:t>berdampak</w:t>
      </w:r>
      <w:proofErr w:type="spellEnd"/>
      <w:r w:rsidR="003D6FC6">
        <w:t xml:space="preserve"> </w:t>
      </w:r>
      <w:r>
        <w:t>pada IHSG</w:t>
      </w:r>
      <w:r w:rsidR="003D6FC6" w:rsidRPr="003D6FC6">
        <w:t>.</w:t>
      </w:r>
      <w:r w:rsidR="003D6FC6">
        <w:t xml:space="preserve"> </w:t>
      </w:r>
      <w:proofErr w:type="spellStart"/>
      <w:r w:rsidR="007F24CA" w:rsidRPr="007F24CA">
        <w:t>Indeks</w:t>
      </w:r>
      <w:proofErr w:type="spellEnd"/>
      <w:r w:rsidR="007F24CA" w:rsidRPr="007F24CA">
        <w:t xml:space="preserve"> </w:t>
      </w:r>
      <w:r w:rsidR="007F24CA" w:rsidRPr="008B2E9C">
        <w:rPr>
          <w:i/>
        </w:rPr>
        <w:t>Dow Jones</w:t>
      </w:r>
      <w:r w:rsidR="007F24CA">
        <w:t xml:space="preserve"> </w:t>
      </w:r>
      <w:proofErr w:type="spellStart"/>
      <w:r w:rsidR="007F24CA">
        <w:t>ialah</w:t>
      </w:r>
      <w:proofErr w:type="spellEnd"/>
      <w:r w:rsidR="00646DF5">
        <w:t xml:space="preserve"> </w:t>
      </w:r>
      <w:proofErr w:type="spellStart"/>
      <w:r w:rsidR="00646DF5">
        <w:t>indeks</w:t>
      </w:r>
      <w:proofErr w:type="spellEnd"/>
      <w:r w:rsidR="00646DF5">
        <w:t xml:space="preserve"> </w:t>
      </w:r>
      <w:proofErr w:type="spellStart"/>
      <w:r w:rsidR="00646DF5">
        <w:t>tertua</w:t>
      </w:r>
      <w:proofErr w:type="spellEnd"/>
      <w:r w:rsidR="00646DF5">
        <w:t xml:space="preserve"> </w:t>
      </w:r>
      <w:r>
        <w:t>dan</w:t>
      </w:r>
      <w:r w:rsidR="007F24CA">
        <w:t xml:space="preserve"> </w:t>
      </w:r>
      <w:proofErr w:type="spellStart"/>
      <w:r w:rsidR="007F24CA">
        <w:t>berasal</w:t>
      </w:r>
      <w:proofErr w:type="spellEnd"/>
      <w:r w:rsidR="007F24CA">
        <w:t xml:space="preserve"> </w:t>
      </w:r>
      <w:proofErr w:type="spellStart"/>
      <w:r w:rsidR="00646DF5">
        <w:t>dari</w:t>
      </w:r>
      <w:proofErr w:type="spellEnd"/>
      <w:r w:rsidR="00646DF5">
        <w:t xml:space="preserve"> </w:t>
      </w:r>
      <w:r w:rsidR="007F24CA">
        <w:t xml:space="preserve">negara Amerika </w:t>
      </w:r>
      <w:proofErr w:type="spellStart"/>
      <w:r w:rsidR="007F24CA">
        <w:t>Serikat</w:t>
      </w:r>
      <w:proofErr w:type="spellEnd"/>
      <w:r w:rsidR="007F24CA">
        <w:t xml:space="preserve"> </w:t>
      </w:r>
      <w:proofErr w:type="spellStart"/>
      <w:r w:rsidR="007F24CA">
        <w:t>serta</w:t>
      </w:r>
      <w:proofErr w:type="spellEnd"/>
      <w:r w:rsidR="00646DF5">
        <w:t xml:space="preserve"> </w:t>
      </w:r>
      <w:proofErr w:type="spellStart"/>
      <w:r w:rsidR="00646DF5">
        <w:t>sering</w:t>
      </w:r>
      <w:proofErr w:type="spellEnd"/>
      <w:r w:rsidR="00646DF5">
        <w:t xml:space="preserve"> </w:t>
      </w:r>
      <w:proofErr w:type="spellStart"/>
      <w:r w:rsidR="00646DF5">
        <w:t>digunakan</w:t>
      </w:r>
      <w:proofErr w:type="spellEnd"/>
      <w:r w:rsidR="007F24CA">
        <w:t xml:space="preserve"> oleh para investor</w:t>
      </w:r>
      <w:r w:rsidR="00646DF5">
        <w:t xml:space="preserve"> di dunia. </w:t>
      </w:r>
      <w:proofErr w:type="spellStart"/>
      <w:r w:rsidR="00387A26">
        <w:t>Pendiri</w:t>
      </w:r>
      <w:proofErr w:type="spellEnd"/>
      <w:r w:rsidR="00387A26">
        <w:t xml:space="preserve"> </w:t>
      </w:r>
      <w:proofErr w:type="spellStart"/>
      <w:r w:rsidR="00387A26">
        <w:t>indeks</w:t>
      </w:r>
      <w:proofErr w:type="spellEnd"/>
      <w:r w:rsidR="00387A26">
        <w:t xml:space="preserve"> Dow Jones </w:t>
      </w:r>
      <w:proofErr w:type="spellStart"/>
      <w:r w:rsidR="00387A26">
        <w:t>adalah</w:t>
      </w:r>
      <w:proofErr w:type="spellEnd"/>
      <w:r w:rsidR="00387A26">
        <w:t xml:space="preserve"> </w:t>
      </w:r>
      <w:r w:rsidR="00646DF5">
        <w:rPr>
          <w:i/>
        </w:rPr>
        <w:t xml:space="preserve">Charles </w:t>
      </w:r>
      <w:proofErr w:type="spellStart"/>
      <w:r w:rsidR="00646DF5">
        <w:rPr>
          <w:i/>
        </w:rPr>
        <w:t>Bergstresser</w:t>
      </w:r>
      <w:proofErr w:type="spellEnd"/>
      <w:r w:rsidR="00646DF5">
        <w:t xml:space="preserve"> pada </w:t>
      </w:r>
      <w:proofErr w:type="spellStart"/>
      <w:r w:rsidR="00646DF5">
        <w:t>tahun</w:t>
      </w:r>
      <w:proofErr w:type="spellEnd"/>
      <w:r w:rsidR="00646DF5">
        <w:t xml:space="preserve"> 1896 </w:t>
      </w:r>
      <w:proofErr w:type="spellStart"/>
      <w:r w:rsidR="00646DF5">
        <w:t>bersama</w:t>
      </w:r>
      <w:proofErr w:type="spellEnd"/>
      <w:r w:rsidR="00646DF5">
        <w:t xml:space="preserve"> </w:t>
      </w:r>
      <w:proofErr w:type="spellStart"/>
      <w:r w:rsidR="00646DF5">
        <w:t>dengan</w:t>
      </w:r>
      <w:proofErr w:type="spellEnd"/>
      <w:r w:rsidR="00646DF5">
        <w:t xml:space="preserve"> </w:t>
      </w:r>
      <w:proofErr w:type="spellStart"/>
      <w:r w:rsidR="00646DF5">
        <w:t>rekan</w:t>
      </w:r>
      <w:proofErr w:type="spellEnd"/>
      <w:r w:rsidR="00646DF5">
        <w:t xml:space="preserve"> </w:t>
      </w:r>
      <w:proofErr w:type="spellStart"/>
      <w:r w:rsidR="00646DF5">
        <w:t>bisnisnya</w:t>
      </w:r>
      <w:proofErr w:type="spellEnd"/>
      <w:r w:rsidR="00646DF5">
        <w:t xml:space="preserve"> </w:t>
      </w:r>
      <w:proofErr w:type="spellStart"/>
      <w:r w:rsidR="00646DF5">
        <w:t>yaitu</w:t>
      </w:r>
      <w:proofErr w:type="spellEnd"/>
      <w:r w:rsidR="00646DF5">
        <w:t xml:space="preserve"> </w:t>
      </w:r>
      <w:r w:rsidR="00646DF5">
        <w:rPr>
          <w:i/>
        </w:rPr>
        <w:t>Edward Jones.</w:t>
      </w:r>
      <w:r w:rsidR="00584218">
        <w:rPr>
          <w:i/>
        </w:rPr>
        <w:t xml:space="preserve"> </w:t>
      </w:r>
      <w:r w:rsidR="00646DF5">
        <w:rPr>
          <w:i/>
        </w:rPr>
        <w:t xml:space="preserve"> </w:t>
      </w:r>
      <w:bookmarkStart w:id="9" w:name="_Hlk138302351"/>
      <w:proofErr w:type="spellStart"/>
      <w:r w:rsidR="00584218" w:rsidRPr="00584218">
        <w:rPr>
          <w:iCs/>
        </w:rPr>
        <w:t>Penempatan</w:t>
      </w:r>
      <w:proofErr w:type="spellEnd"/>
      <w:r w:rsidR="00584218" w:rsidRPr="00584218">
        <w:rPr>
          <w:iCs/>
        </w:rPr>
        <w:t xml:space="preserve"> </w:t>
      </w:r>
      <w:proofErr w:type="spellStart"/>
      <w:r w:rsidR="00584218" w:rsidRPr="00584218">
        <w:rPr>
          <w:iCs/>
        </w:rPr>
        <w:t>pekerja</w:t>
      </w:r>
      <w:proofErr w:type="spellEnd"/>
      <w:r w:rsidR="00584218" w:rsidRPr="00584218">
        <w:rPr>
          <w:iCs/>
        </w:rPr>
        <w:t xml:space="preserve"> </w:t>
      </w:r>
      <w:proofErr w:type="spellStart"/>
      <w:r w:rsidR="00584218" w:rsidRPr="00584218">
        <w:rPr>
          <w:iCs/>
        </w:rPr>
        <w:t>migran</w:t>
      </w:r>
      <w:proofErr w:type="spellEnd"/>
      <w:r w:rsidR="00584218" w:rsidRPr="00584218">
        <w:rPr>
          <w:iCs/>
        </w:rPr>
        <w:t xml:space="preserve"> Indonesia di </w:t>
      </w:r>
      <w:proofErr w:type="spellStart"/>
      <w:r w:rsidR="00584218" w:rsidRPr="00584218">
        <w:rPr>
          <w:iCs/>
        </w:rPr>
        <w:t>luar</w:t>
      </w:r>
      <w:proofErr w:type="spellEnd"/>
      <w:r w:rsidR="00584218" w:rsidRPr="00584218">
        <w:rPr>
          <w:iCs/>
        </w:rPr>
        <w:t xml:space="preserve"> </w:t>
      </w:r>
      <w:r w:rsidR="00584218" w:rsidRPr="00584218">
        <w:rPr>
          <w:iCs/>
        </w:rPr>
        <w:t xml:space="preserve">negeri </w:t>
      </w:r>
      <w:proofErr w:type="spellStart"/>
      <w:r w:rsidR="00584218" w:rsidRPr="00584218">
        <w:rPr>
          <w:iCs/>
        </w:rPr>
        <w:t>akan</w:t>
      </w:r>
      <w:proofErr w:type="spellEnd"/>
      <w:r w:rsidR="00584218" w:rsidRPr="00584218">
        <w:rPr>
          <w:iCs/>
        </w:rPr>
        <w:t xml:space="preserve"> </w:t>
      </w:r>
      <w:proofErr w:type="spellStart"/>
      <w:r w:rsidR="00584218" w:rsidRPr="00584218">
        <w:rPr>
          <w:iCs/>
        </w:rPr>
        <w:t>selalu</w:t>
      </w:r>
      <w:proofErr w:type="spellEnd"/>
      <w:r w:rsidR="00584218" w:rsidRPr="00584218">
        <w:rPr>
          <w:iCs/>
        </w:rPr>
        <w:t xml:space="preserve"> </w:t>
      </w:r>
      <w:proofErr w:type="spellStart"/>
      <w:r w:rsidR="00584218" w:rsidRPr="00584218">
        <w:rPr>
          <w:iCs/>
        </w:rPr>
        <w:t>terjadi</w:t>
      </w:r>
      <w:proofErr w:type="spellEnd"/>
      <w:r w:rsidR="00584218" w:rsidRPr="00584218">
        <w:rPr>
          <w:iCs/>
        </w:rPr>
        <w:t xml:space="preserve"> </w:t>
      </w:r>
      <w:proofErr w:type="spellStart"/>
      <w:r w:rsidR="00584218" w:rsidRPr="00584218">
        <w:rPr>
          <w:iCs/>
        </w:rPr>
        <w:t>sampai</w:t>
      </w:r>
      <w:proofErr w:type="spellEnd"/>
      <w:r w:rsidR="00584218" w:rsidRPr="00584218">
        <w:rPr>
          <w:iCs/>
        </w:rPr>
        <w:t xml:space="preserve"> </w:t>
      </w:r>
      <w:proofErr w:type="spellStart"/>
      <w:r w:rsidR="00584218" w:rsidRPr="00584218">
        <w:rPr>
          <w:iCs/>
        </w:rPr>
        <w:t>ketersediaan</w:t>
      </w:r>
      <w:proofErr w:type="spellEnd"/>
      <w:r w:rsidR="00584218" w:rsidRPr="00584218">
        <w:rPr>
          <w:iCs/>
        </w:rPr>
        <w:t xml:space="preserve"> </w:t>
      </w:r>
      <w:proofErr w:type="spellStart"/>
      <w:r w:rsidR="00584218" w:rsidRPr="00584218">
        <w:rPr>
          <w:iCs/>
        </w:rPr>
        <w:t>lapangan</w:t>
      </w:r>
      <w:proofErr w:type="spellEnd"/>
      <w:r w:rsidR="00584218" w:rsidRPr="00584218">
        <w:rPr>
          <w:iCs/>
        </w:rPr>
        <w:t xml:space="preserve"> </w:t>
      </w:r>
      <w:proofErr w:type="spellStart"/>
      <w:r w:rsidR="00584218" w:rsidRPr="00584218">
        <w:rPr>
          <w:iCs/>
        </w:rPr>
        <w:t>kerja</w:t>
      </w:r>
      <w:proofErr w:type="spellEnd"/>
      <w:r w:rsidR="00584218" w:rsidRPr="00584218">
        <w:rPr>
          <w:iCs/>
        </w:rPr>
        <w:t xml:space="preserve"> di </w:t>
      </w:r>
      <w:proofErr w:type="spellStart"/>
      <w:r w:rsidR="00584218" w:rsidRPr="00584218">
        <w:rPr>
          <w:iCs/>
        </w:rPr>
        <w:t>seluruh</w:t>
      </w:r>
      <w:proofErr w:type="spellEnd"/>
      <w:r w:rsidR="00584218" w:rsidRPr="00584218">
        <w:rPr>
          <w:iCs/>
        </w:rPr>
        <w:t xml:space="preserve"> negeri </w:t>
      </w:r>
      <w:proofErr w:type="spellStart"/>
      <w:r w:rsidR="00584218" w:rsidRPr="00584218">
        <w:rPr>
          <w:iCs/>
        </w:rPr>
        <w:t>mencukupi</w:t>
      </w:r>
      <w:proofErr w:type="spellEnd"/>
      <w:r w:rsidR="00584218" w:rsidRPr="00584218">
        <w:rPr>
          <w:iCs/>
        </w:rPr>
        <w:t xml:space="preserve"> </w:t>
      </w:r>
      <w:proofErr w:type="spellStart"/>
      <w:r w:rsidR="00584218" w:rsidRPr="00584218">
        <w:rPr>
          <w:iCs/>
        </w:rPr>
        <w:t>kebutuhan</w:t>
      </w:r>
      <w:proofErr w:type="spellEnd"/>
      <w:r w:rsidR="00584218" w:rsidRPr="00584218">
        <w:rPr>
          <w:iCs/>
        </w:rPr>
        <w:t xml:space="preserve"> </w:t>
      </w:r>
      <w:proofErr w:type="spellStart"/>
      <w:r w:rsidR="00584218" w:rsidRPr="00584218">
        <w:rPr>
          <w:iCs/>
        </w:rPr>
        <w:t>tenaga</w:t>
      </w:r>
      <w:proofErr w:type="spellEnd"/>
      <w:r w:rsidR="00584218" w:rsidRPr="00584218">
        <w:rPr>
          <w:iCs/>
        </w:rPr>
        <w:t xml:space="preserve"> </w:t>
      </w:r>
      <w:proofErr w:type="spellStart"/>
      <w:r w:rsidR="00584218" w:rsidRPr="00584218">
        <w:rPr>
          <w:iCs/>
        </w:rPr>
        <w:t>kerja</w:t>
      </w:r>
      <w:proofErr w:type="spellEnd"/>
      <w:r w:rsidR="00584218">
        <w:rPr>
          <w:iCs/>
        </w:rPr>
        <w:t xml:space="preserve"> </w:t>
      </w:r>
      <w:sdt>
        <w:sdtPr>
          <w:rPr>
            <w:iCs/>
          </w:rPr>
          <w:tag w:val="MENDELEY_CITATION_v3_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"/>
          <w:id w:val="1297022595"/>
          <w:placeholder>
            <w:docPart w:val="DefaultPlaceholder_-1854013440"/>
          </w:placeholder>
        </w:sdtPr>
        <w:sdtContent>
          <w:r w:rsidR="00EC436A" w:rsidRPr="00EC436A">
            <w:rPr>
              <w:iCs/>
            </w:rPr>
            <w:t>(Wahab et al., 2018)</w:t>
          </w:r>
        </w:sdtContent>
      </w:sdt>
      <w:r w:rsidR="00584218" w:rsidRPr="00584218">
        <w:rPr>
          <w:iCs/>
        </w:rPr>
        <w:t>.</w:t>
      </w:r>
      <w:r w:rsidR="00584218" w:rsidRPr="00584218">
        <w:rPr>
          <w:i/>
        </w:rPr>
        <w:t xml:space="preserve"> </w:t>
      </w:r>
      <w:bookmarkStart w:id="10" w:name="_Hlk138315581"/>
      <w:bookmarkEnd w:id="9"/>
      <w:proofErr w:type="spellStart"/>
      <w:r w:rsidR="00627BF9" w:rsidRPr="00627BF9">
        <w:rPr>
          <w:iCs/>
        </w:rPr>
        <w:t>Ketidakpastian</w:t>
      </w:r>
      <w:proofErr w:type="spellEnd"/>
      <w:r w:rsidR="00627BF9" w:rsidRPr="00627BF9">
        <w:rPr>
          <w:iCs/>
        </w:rPr>
        <w:t xml:space="preserve"> </w:t>
      </w:r>
      <w:proofErr w:type="spellStart"/>
      <w:r w:rsidR="00627BF9" w:rsidRPr="00627BF9">
        <w:rPr>
          <w:iCs/>
        </w:rPr>
        <w:t>dapat</w:t>
      </w:r>
      <w:proofErr w:type="spellEnd"/>
      <w:r w:rsidR="00627BF9" w:rsidRPr="00627BF9">
        <w:rPr>
          <w:iCs/>
        </w:rPr>
        <w:t xml:space="preserve"> </w:t>
      </w:r>
      <w:proofErr w:type="spellStart"/>
      <w:r w:rsidR="00627BF9" w:rsidRPr="00627BF9">
        <w:rPr>
          <w:iCs/>
        </w:rPr>
        <w:t>tercermin</w:t>
      </w:r>
      <w:proofErr w:type="spellEnd"/>
      <w:r w:rsidR="00627BF9" w:rsidRPr="00627BF9">
        <w:rPr>
          <w:iCs/>
        </w:rPr>
        <w:t xml:space="preserve"> </w:t>
      </w:r>
      <w:proofErr w:type="spellStart"/>
      <w:r w:rsidR="00627BF9" w:rsidRPr="00627BF9">
        <w:rPr>
          <w:iCs/>
        </w:rPr>
        <w:t>dari</w:t>
      </w:r>
      <w:proofErr w:type="spellEnd"/>
      <w:r w:rsidR="00627BF9" w:rsidRPr="00627BF9">
        <w:rPr>
          <w:iCs/>
        </w:rPr>
        <w:t xml:space="preserve"> </w:t>
      </w:r>
      <w:proofErr w:type="spellStart"/>
      <w:r w:rsidR="00627BF9" w:rsidRPr="00627BF9">
        <w:rPr>
          <w:iCs/>
        </w:rPr>
        <w:t>fluktuasi</w:t>
      </w:r>
      <w:proofErr w:type="spellEnd"/>
      <w:r w:rsidR="00627BF9" w:rsidRPr="00627BF9">
        <w:rPr>
          <w:iCs/>
        </w:rPr>
        <w:t xml:space="preserve"> </w:t>
      </w:r>
      <w:proofErr w:type="spellStart"/>
      <w:r w:rsidR="00627BF9" w:rsidRPr="00627BF9">
        <w:rPr>
          <w:iCs/>
        </w:rPr>
        <w:t>pergerakan</w:t>
      </w:r>
      <w:proofErr w:type="spellEnd"/>
      <w:r w:rsidR="00627BF9" w:rsidRPr="00627BF9">
        <w:rPr>
          <w:iCs/>
        </w:rPr>
        <w:t xml:space="preserve"> yang </w:t>
      </w:r>
      <w:proofErr w:type="spellStart"/>
      <w:r w:rsidR="00627BF9" w:rsidRPr="00627BF9">
        <w:rPr>
          <w:iCs/>
        </w:rPr>
        <w:t>tinggi</w:t>
      </w:r>
      <w:proofErr w:type="spellEnd"/>
      <w:r w:rsidR="00627BF9" w:rsidRPr="00627BF9">
        <w:rPr>
          <w:iCs/>
        </w:rPr>
        <w:t xml:space="preserve">. </w:t>
      </w:r>
      <w:proofErr w:type="spellStart"/>
      <w:r w:rsidR="00627BF9" w:rsidRPr="00627BF9">
        <w:rPr>
          <w:iCs/>
        </w:rPr>
        <w:t>Fluktuasi</w:t>
      </w:r>
      <w:proofErr w:type="spellEnd"/>
      <w:r w:rsidR="00627BF9" w:rsidRPr="00627BF9">
        <w:rPr>
          <w:iCs/>
        </w:rPr>
        <w:t xml:space="preserve"> yang </w:t>
      </w:r>
      <w:proofErr w:type="spellStart"/>
      <w:r w:rsidR="00627BF9" w:rsidRPr="00627BF9">
        <w:rPr>
          <w:iCs/>
        </w:rPr>
        <w:t>lebih</w:t>
      </w:r>
      <w:proofErr w:type="spellEnd"/>
      <w:r w:rsidR="00627BF9" w:rsidRPr="00627BF9">
        <w:rPr>
          <w:iCs/>
        </w:rPr>
        <w:t xml:space="preserve"> </w:t>
      </w:r>
      <w:proofErr w:type="spellStart"/>
      <w:r w:rsidR="00627BF9" w:rsidRPr="00627BF9">
        <w:rPr>
          <w:iCs/>
        </w:rPr>
        <w:t>tinggi</w:t>
      </w:r>
      <w:proofErr w:type="spellEnd"/>
      <w:r w:rsidR="00627BF9" w:rsidRPr="00627BF9">
        <w:rPr>
          <w:iCs/>
        </w:rPr>
        <w:t xml:space="preserve">, </w:t>
      </w:r>
      <w:proofErr w:type="spellStart"/>
      <w:r w:rsidR="00627BF9" w:rsidRPr="00627BF9">
        <w:rPr>
          <w:iCs/>
        </w:rPr>
        <w:t>tingkat</w:t>
      </w:r>
      <w:proofErr w:type="spellEnd"/>
      <w:r w:rsidR="00627BF9" w:rsidRPr="00627BF9">
        <w:rPr>
          <w:iCs/>
        </w:rPr>
        <w:t xml:space="preserve"> </w:t>
      </w:r>
      <w:proofErr w:type="spellStart"/>
      <w:r w:rsidR="00627BF9" w:rsidRPr="00627BF9">
        <w:rPr>
          <w:iCs/>
        </w:rPr>
        <w:t>ketidakpastian</w:t>
      </w:r>
      <w:proofErr w:type="spellEnd"/>
      <w:r w:rsidR="00627BF9" w:rsidRPr="00627BF9">
        <w:rPr>
          <w:iCs/>
        </w:rPr>
        <w:t xml:space="preserve"> yang </w:t>
      </w:r>
      <w:proofErr w:type="spellStart"/>
      <w:r w:rsidR="00627BF9" w:rsidRPr="00627BF9">
        <w:rPr>
          <w:iCs/>
        </w:rPr>
        <w:t>lebih</w:t>
      </w:r>
      <w:proofErr w:type="spellEnd"/>
      <w:r w:rsidR="00627BF9" w:rsidRPr="00627BF9">
        <w:rPr>
          <w:iCs/>
        </w:rPr>
        <w:t xml:space="preserve"> </w:t>
      </w:r>
      <w:proofErr w:type="spellStart"/>
      <w:r w:rsidR="00627BF9" w:rsidRPr="00627BF9">
        <w:rPr>
          <w:iCs/>
        </w:rPr>
        <w:t>besar</w:t>
      </w:r>
      <w:proofErr w:type="spellEnd"/>
      <w:r w:rsidR="00627BF9" w:rsidRPr="00627BF9">
        <w:rPr>
          <w:iCs/>
        </w:rPr>
        <w:t xml:space="preserve">, </w:t>
      </w:r>
      <w:proofErr w:type="spellStart"/>
      <w:r w:rsidR="00627BF9" w:rsidRPr="00627BF9">
        <w:rPr>
          <w:iCs/>
        </w:rPr>
        <w:t>seperti</w:t>
      </w:r>
      <w:proofErr w:type="spellEnd"/>
      <w:r w:rsidR="00627BF9" w:rsidRPr="00627BF9">
        <w:rPr>
          <w:iCs/>
        </w:rPr>
        <w:t xml:space="preserve"> </w:t>
      </w:r>
      <w:proofErr w:type="spellStart"/>
      <w:r w:rsidR="00627BF9" w:rsidRPr="00627BF9">
        <w:rPr>
          <w:iCs/>
        </w:rPr>
        <w:t>harga</w:t>
      </w:r>
      <w:proofErr w:type="spellEnd"/>
      <w:r w:rsidR="00627BF9" w:rsidRPr="00627BF9">
        <w:rPr>
          <w:iCs/>
        </w:rPr>
        <w:t xml:space="preserve"> </w:t>
      </w:r>
      <w:proofErr w:type="spellStart"/>
      <w:r w:rsidR="00627BF9" w:rsidRPr="00627BF9">
        <w:rPr>
          <w:iCs/>
        </w:rPr>
        <w:t>beberapa</w:t>
      </w:r>
      <w:proofErr w:type="spellEnd"/>
      <w:r w:rsidR="00627BF9">
        <w:rPr>
          <w:iCs/>
        </w:rPr>
        <w:t xml:space="preserve"> </w:t>
      </w:r>
      <w:sdt>
        <w:sdtPr>
          <w:rPr>
            <w:iCs/>
          </w:rPr>
          <w:tag w:val="MENDELEY_CITATION_v3_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"/>
          <w:id w:val="2025596122"/>
          <w:placeholder>
            <w:docPart w:val="DefaultPlaceholder_-1854013440"/>
          </w:placeholder>
        </w:sdtPr>
        <w:sdtContent>
          <w:r w:rsidR="00EC436A" w:rsidRPr="00EC436A">
            <w:rPr>
              <w:iCs/>
            </w:rPr>
            <w:t>(</w:t>
          </w:r>
          <w:proofErr w:type="spellStart"/>
          <w:r w:rsidR="00EC436A" w:rsidRPr="00EC436A">
            <w:rPr>
              <w:iCs/>
            </w:rPr>
            <w:t>Damayanty</w:t>
          </w:r>
          <w:proofErr w:type="spellEnd"/>
          <w:r w:rsidR="00EC436A" w:rsidRPr="00EC436A">
            <w:rPr>
              <w:iCs/>
            </w:rPr>
            <w:t>, 2020)</w:t>
          </w:r>
        </w:sdtContent>
      </w:sdt>
      <w:bookmarkEnd w:id="10"/>
      <w:r w:rsidR="00D42DFA">
        <w:rPr>
          <w:iCs/>
        </w:rPr>
        <w:t xml:space="preserve"> </w:t>
      </w:r>
      <w:proofErr w:type="spellStart"/>
      <w:r w:rsidR="00627BF9" w:rsidRPr="00D42DFA">
        <w:rPr>
          <w:iCs/>
        </w:rPr>
        <w:t>instrumen</w:t>
      </w:r>
      <w:proofErr w:type="spellEnd"/>
      <w:r w:rsidR="00627BF9" w:rsidRPr="00D42DFA">
        <w:rPr>
          <w:iCs/>
        </w:rPr>
        <w:t xml:space="preserve"> </w:t>
      </w:r>
      <w:proofErr w:type="spellStart"/>
      <w:r w:rsidR="00627BF9" w:rsidRPr="00D42DFA">
        <w:rPr>
          <w:iCs/>
        </w:rPr>
        <w:t>dihitung</w:t>
      </w:r>
      <w:proofErr w:type="spellEnd"/>
      <w:r w:rsidR="00627BF9" w:rsidRPr="00D42DFA">
        <w:rPr>
          <w:iCs/>
        </w:rPr>
        <w:t xml:space="preserve"> </w:t>
      </w:r>
      <w:proofErr w:type="spellStart"/>
      <w:r w:rsidR="00627BF9" w:rsidRPr="00D42DFA">
        <w:rPr>
          <w:iCs/>
        </w:rPr>
        <w:t>berdasarkan</w:t>
      </w:r>
      <w:proofErr w:type="spellEnd"/>
      <w:r w:rsidR="00627BF9" w:rsidRPr="00D42DFA">
        <w:rPr>
          <w:iCs/>
        </w:rPr>
        <w:t xml:space="preserve"> </w:t>
      </w:r>
      <w:proofErr w:type="spellStart"/>
      <w:r w:rsidR="00627BF9" w:rsidRPr="00D42DFA">
        <w:rPr>
          <w:iCs/>
        </w:rPr>
        <w:t>standar</w:t>
      </w:r>
      <w:proofErr w:type="spellEnd"/>
      <w:r w:rsidR="00627BF9" w:rsidRPr="00D42DFA">
        <w:rPr>
          <w:iCs/>
        </w:rPr>
        <w:t xml:space="preserve"> </w:t>
      </w:r>
      <w:proofErr w:type="spellStart"/>
      <w:r w:rsidR="00627BF9" w:rsidRPr="00D42DFA">
        <w:rPr>
          <w:iCs/>
        </w:rPr>
        <w:t>deviasi</w:t>
      </w:r>
      <w:proofErr w:type="spellEnd"/>
      <w:r w:rsidR="00627BF9" w:rsidRPr="00D42DFA">
        <w:rPr>
          <w:iCs/>
        </w:rPr>
        <w:t xml:space="preserve"> </w:t>
      </w:r>
      <w:proofErr w:type="spellStart"/>
      <w:r w:rsidR="00627BF9" w:rsidRPr="00D42DFA">
        <w:rPr>
          <w:iCs/>
        </w:rPr>
        <w:t>tahunan</w:t>
      </w:r>
      <w:proofErr w:type="spellEnd"/>
    </w:p>
    <w:p w14:paraId="7D0AEAE7" w14:textId="2C4811B0" w:rsidR="005F5748" w:rsidRDefault="008B2E9C" w:rsidP="008B2E9C">
      <w:pPr>
        <w:spacing w:after="276" w:line="269" w:lineRule="auto"/>
        <w:ind w:left="557" w:firstLine="341"/>
      </w:pPr>
      <w:proofErr w:type="spellStart"/>
      <w:r w:rsidRPr="008B2E9C">
        <w:t>Pergerakan</w:t>
      </w:r>
      <w:proofErr w:type="spellEnd"/>
      <w:r w:rsidRPr="008B2E9C">
        <w:t xml:space="preserve"> </w:t>
      </w:r>
      <w:proofErr w:type="spellStart"/>
      <w:r w:rsidRPr="008B2E9C">
        <w:t>indeks</w:t>
      </w:r>
      <w:proofErr w:type="spellEnd"/>
      <w:r w:rsidRPr="008B2E9C">
        <w:t xml:space="preserve"> </w:t>
      </w:r>
      <w:proofErr w:type="spellStart"/>
      <w:r w:rsidRPr="008B2E9C">
        <w:t>memiliki</w:t>
      </w:r>
      <w:proofErr w:type="spellEnd"/>
      <w:r w:rsidRPr="008B2E9C">
        <w:t xml:space="preserve"> </w:t>
      </w:r>
      <w:proofErr w:type="spellStart"/>
      <w:r w:rsidRPr="008B2E9C">
        <w:t>hubungan</w:t>
      </w:r>
      <w:proofErr w:type="spellEnd"/>
      <w:r w:rsidRPr="008B2E9C">
        <w:t xml:space="preserve"> </w:t>
      </w:r>
      <w:proofErr w:type="spellStart"/>
      <w:r w:rsidRPr="008B2E9C">
        <w:t>dengan</w:t>
      </w:r>
      <w:proofErr w:type="spellEnd"/>
      <w:r w:rsidRPr="008B2E9C">
        <w:t xml:space="preserve"> </w:t>
      </w:r>
      <w:proofErr w:type="spellStart"/>
      <w:r w:rsidRPr="008B2E9C">
        <w:t>investasi</w:t>
      </w:r>
      <w:proofErr w:type="spellEnd"/>
      <w:r w:rsidRPr="008B2E9C">
        <w:t xml:space="preserve"> di pasar </w:t>
      </w:r>
      <w:proofErr w:type="spellStart"/>
      <w:r w:rsidRPr="008B2E9C">
        <w:t>saham</w:t>
      </w:r>
      <w:proofErr w:type="spellEnd"/>
      <w:r w:rsidRPr="008B2E9C">
        <w:t xml:space="preserve">. </w:t>
      </w:r>
      <w:proofErr w:type="spellStart"/>
      <w:r w:rsidRPr="008B2E9C">
        <w:t>Sejumlah</w:t>
      </w:r>
      <w:proofErr w:type="spellEnd"/>
      <w:r w:rsidRPr="008B2E9C">
        <w:t xml:space="preserve"> </w:t>
      </w:r>
      <w:proofErr w:type="spellStart"/>
      <w:r w:rsidRPr="008B2E9C">
        <w:t>faktor</w:t>
      </w:r>
      <w:proofErr w:type="spellEnd"/>
      <w:r w:rsidRPr="008B2E9C">
        <w:t xml:space="preserve"> yang </w:t>
      </w:r>
      <w:proofErr w:type="spellStart"/>
      <w:r w:rsidRPr="008B2E9C">
        <w:t>mendasari</w:t>
      </w:r>
      <w:proofErr w:type="spellEnd"/>
      <w:r w:rsidRPr="008B2E9C">
        <w:t xml:space="preserve"> </w:t>
      </w:r>
      <w:proofErr w:type="spellStart"/>
      <w:r w:rsidRPr="008B2E9C">
        <w:t>terkait</w:t>
      </w:r>
      <w:proofErr w:type="spellEnd"/>
      <w:r w:rsidRPr="008B2E9C">
        <w:t xml:space="preserve"> </w:t>
      </w:r>
      <w:proofErr w:type="spellStart"/>
      <w:r w:rsidRPr="008B2E9C">
        <w:t>erat</w:t>
      </w:r>
      <w:proofErr w:type="spellEnd"/>
      <w:r w:rsidRPr="008B2E9C">
        <w:t xml:space="preserve"> </w:t>
      </w:r>
      <w:proofErr w:type="spellStart"/>
      <w:r w:rsidRPr="008B2E9C">
        <w:t>dengan</w:t>
      </w:r>
      <w:proofErr w:type="spellEnd"/>
      <w:r w:rsidRPr="008B2E9C">
        <w:t xml:space="preserve"> </w:t>
      </w:r>
      <w:proofErr w:type="spellStart"/>
      <w:r w:rsidRPr="008B2E9C">
        <w:t>pergerakan</w:t>
      </w:r>
      <w:proofErr w:type="spellEnd"/>
      <w:r w:rsidRPr="008B2E9C">
        <w:t xml:space="preserve"> </w:t>
      </w:r>
      <w:proofErr w:type="spellStart"/>
      <w:r w:rsidRPr="008B2E9C">
        <w:t>indeks</w:t>
      </w:r>
      <w:proofErr w:type="spellEnd"/>
      <w:r w:rsidRPr="008B2E9C">
        <w:t xml:space="preserve"> </w:t>
      </w:r>
      <w:proofErr w:type="spellStart"/>
      <w:r w:rsidRPr="008B2E9C">
        <w:t>harga</w:t>
      </w:r>
      <w:proofErr w:type="spellEnd"/>
      <w:r w:rsidRPr="008B2E9C">
        <w:t xml:space="preserve"> </w:t>
      </w:r>
      <w:proofErr w:type="spellStart"/>
      <w:r w:rsidRPr="008B2E9C">
        <w:t>saham</w:t>
      </w:r>
      <w:proofErr w:type="spellEnd"/>
      <w:r w:rsidRPr="008B2E9C">
        <w:t xml:space="preserve">. Tingkat </w:t>
      </w:r>
      <w:proofErr w:type="spellStart"/>
      <w:r w:rsidRPr="008B2E9C">
        <w:t>suku</w:t>
      </w:r>
      <w:proofErr w:type="spellEnd"/>
      <w:r w:rsidRPr="008B2E9C">
        <w:t xml:space="preserve"> </w:t>
      </w:r>
      <w:proofErr w:type="spellStart"/>
      <w:r w:rsidRPr="008B2E9C">
        <w:t>bunga</w:t>
      </w:r>
      <w:proofErr w:type="spellEnd"/>
      <w:r w:rsidRPr="008B2E9C">
        <w:t xml:space="preserve">, </w:t>
      </w:r>
      <w:proofErr w:type="spellStart"/>
      <w:r w:rsidRPr="008B2E9C">
        <w:t>inflasi</w:t>
      </w:r>
      <w:proofErr w:type="spellEnd"/>
      <w:r w:rsidRPr="008B2E9C">
        <w:t xml:space="preserve">, dan </w:t>
      </w:r>
      <w:proofErr w:type="spellStart"/>
      <w:r w:rsidRPr="008B2E9C">
        <w:t>nilai</w:t>
      </w:r>
      <w:proofErr w:type="spellEnd"/>
      <w:r w:rsidRPr="008B2E9C">
        <w:t xml:space="preserve"> </w:t>
      </w:r>
      <w:proofErr w:type="spellStart"/>
      <w:r w:rsidRPr="008B2E9C">
        <w:t>tukar</w:t>
      </w:r>
      <w:proofErr w:type="spellEnd"/>
      <w:r w:rsidRPr="008B2E9C">
        <w:t xml:space="preserve"> </w:t>
      </w:r>
      <w:proofErr w:type="spellStart"/>
      <w:r w:rsidRPr="008B2E9C">
        <w:t>adalah</w:t>
      </w:r>
      <w:proofErr w:type="spellEnd"/>
      <w:r w:rsidRPr="008B2E9C">
        <w:t xml:space="preserve"> di </w:t>
      </w:r>
      <w:proofErr w:type="spellStart"/>
      <w:r w:rsidRPr="008B2E9C">
        <w:t>antara</w:t>
      </w:r>
      <w:proofErr w:type="spellEnd"/>
      <w:r w:rsidRPr="008B2E9C">
        <w:t xml:space="preserve"> </w:t>
      </w:r>
      <w:proofErr w:type="spellStart"/>
      <w:r w:rsidRPr="008B2E9C">
        <w:t>faktor-faktor</w:t>
      </w:r>
      <w:proofErr w:type="spellEnd"/>
      <w:r w:rsidRPr="008B2E9C">
        <w:t xml:space="preserve"> </w:t>
      </w:r>
      <w:proofErr w:type="spellStart"/>
      <w:r w:rsidRPr="008B2E9C">
        <w:t>ini</w:t>
      </w:r>
      <w:proofErr w:type="spellEnd"/>
      <w:r w:rsidRPr="008B2E9C">
        <w:t>.</w:t>
      </w:r>
      <w:r>
        <w:t xml:space="preserve"> </w:t>
      </w:r>
      <w:proofErr w:type="spellStart"/>
      <w:r w:rsidR="00646DF5">
        <w:t>Perkembangan</w:t>
      </w:r>
      <w:proofErr w:type="spellEnd"/>
      <w:r w:rsidR="00646DF5">
        <w:t xml:space="preserve"> </w:t>
      </w:r>
      <w:proofErr w:type="spellStart"/>
      <w:r w:rsidR="00646DF5">
        <w:t>saham</w:t>
      </w:r>
      <w:proofErr w:type="spellEnd"/>
      <w:r w:rsidR="00646DF5">
        <w:t xml:space="preserve"> juga </w:t>
      </w:r>
      <w:proofErr w:type="spellStart"/>
      <w:r w:rsidR="00646DF5">
        <w:t>mempengaruhi</w:t>
      </w:r>
      <w:proofErr w:type="spellEnd"/>
      <w:r w:rsidR="00646DF5">
        <w:t xml:space="preserve"> </w:t>
      </w:r>
      <w:proofErr w:type="spellStart"/>
      <w:r w:rsidR="00646DF5">
        <w:t>perekonomian</w:t>
      </w:r>
      <w:proofErr w:type="spellEnd"/>
      <w:r w:rsidR="00646DF5">
        <w:t xml:space="preserve"> di Indonesia. </w:t>
      </w:r>
      <w:proofErr w:type="spellStart"/>
      <w:r w:rsidR="00646DF5">
        <w:t>Dimasa</w:t>
      </w:r>
      <w:proofErr w:type="spellEnd"/>
      <w:r w:rsidR="00646DF5">
        <w:t xml:space="preserve"> </w:t>
      </w:r>
      <w:proofErr w:type="spellStart"/>
      <w:r w:rsidR="00646DF5">
        <w:t>pandemi</w:t>
      </w:r>
      <w:proofErr w:type="spellEnd"/>
      <w:r w:rsidR="00646DF5">
        <w:t xml:space="preserve"> pada </w:t>
      </w:r>
      <w:proofErr w:type="spellStart"/>
      <w:r w:rsidR="00646DF5">
        <w:t>saa</w:t>
      </w:r>
      <w:r w:rsidR="007F24CA">
        <w:t>t</w:t>
      </w:r>
      <w:proofErr w:type="spellEnd"/>
      <w:r w:rsidR="007F24CA">
        <w:t xml:space="preserve"> </w:t>
      </w:r>
      <w:proofErr w:type="spellStart"/>
      <w:r w:rsidR="007F24CA">
        <w:t>ini</w:t>
      </w:r>
      <w:proofErr w:type="spellEnd"/>
      <w:r w:rsidR="007F24CA">
        <w:t xml:space="preserve">, </w:t>
      </w:r>
      <w:proofErr w:type="spellStart"/>
      <w:r w:rsidR="007F24CA">
        <w:t>banyak</w:t>
      </w:r>
      <w:proofErr w:type="spellEnd"/>
      <w:r w:rsidR="007F24CA">
        <w:t xml:space="preserve"> </w:t>
      </w:r>
      <w:proofErr w:type="spellStart"/>
      <w:r w:rsidR="007F24CA">
        <w:t>perusahaan</w:t>
      </w:r>
      <w:proofErr w:type="spellEnd"/>
      <w:r w:rsidR="003463A9">
        <w:t xml:space="preserve"> </w:t>
      </w:r>
      <w:r w:rsidR="00646DF5">
        <w:t>yan</w:t>
      </w:r>
      <w:r w:rsidR="007F24CA">
        <w:t xml:space="preserve">g </w:t>
      </w:r>
      <w:proofErr w:type="spellStart"/>
      <w:r w:rsidR="007F24CA">
        <w:t>merasakan</w:t>
      </w:r>
      <w:proofErr w:type="spellEnd"/>
      <w:r w:rsidR="007F24CA">
        <w:t xml:space="preserve"> </w:t>
      </w:r>
      <w:proofErr w:type="spellStart"/>
      <w:r w:rsidR="007F24CA">
        <w:t>efek</w:t>
      </w:r>
      <w:proofErr w:type="spellEnd"/>
      <w:r w:rsidR="007F24CA">
        <w:t xml:space="preserve"> </w:t>
      </w:r>
      <w:proofErr w:type="spellStart"/>
      <w:r w:rsidR="007F24CA">
        <w:t>dari</w:t>
      </w:r>
      <w:proofErr w:type="spellEnd"/>
      <w:r w:rsidR="007F24CA">
        <w:t xml:space="preserve"> </w:t>
      </w:r>
      <w:proofErr w:type="spellStart"/>
      <w:r w:rsidR="007F24CA">
        <w:t>pandemi</w:t>
      </w:r>
      <w:proofErr w:type="spellEnd"/>
      <w:r w:rsidR="007F24CA">
        <w:t xml:space="preserve"> covid-19 </w:t>
      </w:r>
      <w:proofErr w:type="spellStart"/>
      <w:r w:rsidR="007F24CA">
        <w:t>ini</w:t>
      </w:r>
      <w:proofErr w:type="spellEnd"/>
      <w:r w:rsidR="007F24CA">
        <w:t xml:space="preserve"> </w:t>
      </w:r>
      <w:proofErr w:type="spellStart"/>
      <w:r w:rsidR="007F24CA">
        <w:t>sehingga</w:t>
      </w:r>
      <w:proofErr w:type="spellEnd"/>
      <w:r w:rsidR="007F24CA">
        <w:t xml:space="preserve"> </w:t>
      </w:r>
      <w:proofErr w:type="spellStart"/>
      <w:r w:rsidR="007F24CA">
        <w:t>pendapatan</w:t>
      </w:r>
      <w:proofErr w:type="spellEnd"/>
      <w:r w:rsidR="007F24CA">
        <w:t xml:space="preserve"> </w:t>
      </w:r>
      <w:proofErr w:type="spellStart"/>
      <w:r w:rsidR="007F24CA">
        <w:t>perusahaan</w:t>
      </w:r>
      <w:proofErr w:type="spellEnd"/>
      <w:r w:rsidR="007F24CA">
        <w:t xml:space="preserve"> </w:t>
      </w:r>
      <w:proofErr w:type="spellStart"/>
      <w:r w:rsidR="007F24CA">
        <w:t>mengalami</w:t>
      </w:r>
      <w:proofErr w:type="spellEnd"/>
      <w:r w:rsidR="007F24CA">
        <w:t xml:space="preserve"> </w:t>
      </w:r>
      <w:proofErr w:type="spellStart"/>
      <w:r w:rsidR="007F24CA">
        <w:t>penurunan</w:t>
      </w:r>
      <w:proofErr w:type="spellEnd"/>
      <w:r w:rsidR="00646DF5">
        <w:t xml:space="preserve">. “Indonesia </w:t>
      </w:r>
      <w:proofErr w:type="spellStart"/>
      <w:r w:rsidR="00646DF5">
        <w:t>mengalami</w:t>
      </w:r>
      <w:proofErr w:type="spellEnd"/>
      <w:r w:rsidR="00646DF5">
        <w:t xml:space="preserve"> </w:t>
      </w:r>
      <w:proofErr w:type="spellStart"/>
      <w:r w:rsidR="00646DF5">
        <w:t>kontraksi</w:t>
      </w:r>
      <w:proofErr w:type="spellEnd"/>
      <w:r w:rsidR="00646DF5">
        <w:t xml:space="preserve"> </w:t>
      </w:r>
      <w:proofErr w:type="spellStart"/>
      <w:r w:rsidR="00646DF5">
        <w:t>ekono</w:t>
      </w:r>
      <w:r w:rsidR="00A14D4A">
        <w:t>mi</w:t>
      </w:r>
      <w:proofErr w:type="spellEnd"/>
      <w:r w:rsidR="00A14D4A">
        <w:t xml:space="preserve"> </w:t>
      </w:r>
      <w:proofErr w:type="spellStart"/>
      <w:r w:rsidR="00A14D4A">
        <w:t>tahun</w:t>
      </w:r>
      <w:proofErr w:type="spellEnd"/>
      <w:r w:rsidR="00A14D4A">
        <w:t xml:space="preserve"> 2020 </w:t>
      </w:r>
      <w:proofErr w:type="spellStart"/>
      <w:r w:rsidR="00A14D4A">
        <w:t>sebesar</w:t>
      </w:r>
      <w:proofErr w:type="spellEnd"/>
      <w:r w:rsidR="00A14D4A">
        <w:t xml:space="preserve"> minus 2,07</w:t>
      </w:r>
      <w:r w:rsidR="00646DF5">
        <w:t xml:space="preserve"> </w:t>
      </w:r>
      <w:proofErr w:type="spellStart"/>
      <w:r w:rsidR="00646DF5">
        <w:t>persen</w:t>
      </w:r>
      <w:proofErr w:type="spellEnd"/>
      <w:r w:rsidR="00646DF5">
        <w:t xml:space="preserve">. Angka </w:t>
      </w:r>
      <w:proofErr w:type="spellStart"/>
      <w:r w:rsidR="00646DF5">
        <w:t>ini</w:t>
      </w:r>
      <w:proofErr w:type="spellEnd"/>
      <w:r w:rsidR="00646DF5">
        <w:t xml:space="preserve"> </w:t>
      </w:r>
      <w:proofErr w:type="spellStart"/>
      <w:r w:rsidR="00646DF5">
        <w:t>menjadikan</w:t>
      </w:r>
      <w:proofErr w:type="spellEnd"/>
      <w:r w:rsidR="00646DF5">
        <w:t xml:space="preserve"> Indonesia </w:t>
      </w:r>
      <w:proofErr w:type="spellStart"/>
      <w:r w:rsidR="00646DF5">
        <w:t>sebagai</w:t>
      </w:r>
      <w:proofErr w:type="spellEnd"/>
      <w:r w:rsidR="00646DF5">
        <w:t xml:space="preserve"> negara yang </w:t>
      </w:r>
      <w:proofErr w:type="spellStart"/>
      <w:r w:rsidR="00646DF5">
        <w:t>memiliki</w:t>
      </w:r>
      <w:proofErr w:type="spellEnd"/>
      <w:r w:rsidR="00646DF5">
        <w:t xml:space="preserve"> </w:t>
      </w:r>
      <w:proofErr w:type="spellStart"/>
      <w:r w:rsidR="00646DF5">
        <w:t>kemampuan</w:t>
      </w:r>
      <w:proofErr w:type="spellEnd"/>
      <w:r w:rsidR="00646DF5">
        <w:t xml:space="preserve"> </w:t>
      </w:r>
      <w:proofErr w:type="spellStart"/>
      <w:r w:rsidR="00646DF5">
        <w:t>untuk</w:t>
      </w:r>
      <w:proofErr w:type="spellEnd"/>
      <w:r w:rsidR="00646DF5">
        <w:t xml:space="preserve"> </w:t>
      </w:r>
      <w:proofErr w:type="spellStart"/>
      <w:r w:rsidR="00646DF5">
        <w:t>menjaga</w:t>
      </w:r>
      <w:proofErr w:type="spellEnd"/>
      <w:r w:rsidR="00646DF5">
        <w:t xml:space="preserve"> </w:t>
      </w:r>
      <w:proofErr w:type="spellStart"/>
      <w:r w:rsidR="00646DF5">
        <w:t>dampak</w:t>
      </w:r>
      <w:proofErr w:type="spellEnd"/>
      <w:r w:rsidR="00646DF5">
        <w:t xml:space="preserve"> </w:t>
      </w:r>
      <w:proofErr w:type="spellStart"/>
      <w:r w:rsidR="00646DF5">
        <w:t>pandemi</w:t>
      </w:r>
      <w:proofErr w:type="spellEnd"/>
      <w:r w:rsidR="00646DF5">
        <w:t xml:space="preserve"> Covid-19 pada </w:t>
      </w:r>
      <w:proofErr w:type="spellStart"/>
      <w:r w:rsidR="00646DF5">
        <w:t>perekon</w:t>
      </w:r>
      <w:r w:rsidR="007F24CA">
        <w:t>omian</w:t>
      </w:r>
      <w:proofErr w:type="spellEnd"/>
      <w:r w:rsidR="007F24CA">
        <w:t xml:space="preserve"> pada level </w:t>
      </w:r>
      <w:proofErr w:type="spellStart"/>
      <w:r w:rsidR="007F24CA">
        <w:t>moderat</w:t>
      </w:r>
      <w:proofErr w:type="spellEnd"/>
      <w:r w:rsidR="007F24CA">
        <w:t xml:space="preserve">,” </w:t>
      </w:r>
      <w:proofErr w:type="spellStart"/>
      <w:r w:rsidR="007F24CA">
        <w:t>keterangan</w:t>
      </w:r>
      <w:proofErr w:type="spellEnd"/>
      <w:r w:rsidR="007F24CA">
        <w:t xml:space="preserve"> </w:t>
      </w:r>
      <w:proofErr w:type="spellStart"/>
      <w:r w:rsidR="007F24CA">
        <w:t>dari</w:t>
      </w:r>
      <w:proofErr w:type="spellEnd"/>
      <w:r w:rsidR="00646DF5">
        <w:t xml:space="preserve"> Men</w:t>
      </w:r>
      <w:r w:rsidR="00262068">
        <w:t xml:space="preserve">teri </w:t>
      </w:r>
      <w:proofErr w:type="spellStart"/>
      <w:r w:rsidR="00262068">
        <w:t>K</w:t>
      </w:r>
      <w:r w:rsidR="00646DF5">
        <w:t>eu</w:t>
      </w:r>
      <w:r w:rsidR="00262068">
        <w:t>angan</w:t>
      </w:r>
      <w:proofErr w:type="spellEnd"/>
      <w:r w:rsidR="00646DF5">
        <w:t xml:space="preserve"> </w:t>
      </w:r>
      <w:proofErr w:type="spellStart"/>
      <w:r w:rsidR="00646DF5">
        <w:t>dalam</w:t>
      </w:r>
      <w:proofErr w:type="spellEnd"/>
      <w:r w:rsidR="00646DF5">
        <w:t xml:space="preserve"> </w:t>
      </w:r>
      <w:proofErr w:type="spellStart"/>
      <w:r w:rsidR="00646DF5">
        <w:t>Sidang</w:t>
      </w:r>
      <w:proofErr w:type="spellEnd"/>
      <w:r w:rsidR="00646DF5">
        <w:t xml:space="preserve"> </w:t>
      </w:r>
      <w:proofErr w:type="spellStart"/>
      <w:r w:rsidR="00646DF5">
        <w:t>Paripurna</w:t>
      </w:r>
      <w:proofErr w:type="spellEnd"/>
      <w:r w:rsidR="00646DF5">
        <w:t xml:space="preserve"> DPR RI, </w:t>
      </w:r>
      <w:proofErr w:type="spellStart"/>
      <w:r w:rsidR="00646DF5">
        <w:t>Kamis</w:t>
      </w:r>
      <w:proofErr w:type="spellEnd"/>
      <w:r w:rsidR="00646DF5">
        <w:t xml:space="preserve"> (15/07). </w:t>
      </w:r>
      <w:proofErr w:type="spellStart"/>
      <w:r w:rsidR="004E09A9" w:rsidRPr="004E09A9">
        <w:t>Birokrat</w:t>
      </w:r>
      <w:proofErr w:type="spellEnd"/>
      <w:r w:rsidR="004E09A9" w:rsidRPr="004E09A9">
        <w:t xml:space="preserve"> </w:t>
      </w:r>
      <w:proofErr w:type="spellStart"/>
      <w:r w:rsidR="004E09A9" w:rsidRPr="004E09A9">
        <w:t>melalui</w:t>
      </w:r>
      <w:proofErr w:type="spellEnd"/>
      <w:r w:rsidR="004E09A9" w:rsidRPr="004E09A9">
        <w:t xml:space="preserve"> </w:t>
      </w:r>
      <w:proofErr w:type="spellStart"/>
      <w:r w:rsidR="004E09A9" w:rsidRPr="004E09A9">
        <w:t>perluasan</w:t>
      </w:r>
      <w:proofErr w:type="spellEnd"/>
      <w:r w:rsidR="004E09A9" w:rsidRPr="004E09A9">
        <w:t xml:space="preserve"> </w:t>
      </w:r>
      <w:proofErr w:type="spellStart"/>
      <w:r w:rsidR="004E09A9" w:rsidRPr="004E09A9">
        <w:t>layanan</w:t>
      </w:r>
      <w:proofErr w:type="spellEnd"/>
      <w:r w:rsidR="004E09A9" w:rsidRPr="004E09A9">
        <w:t xml:space="preserve"> di </w:t>
      </w:r>
      <w:proofErr w:type="spellStart"/>
      <w:r w:rsidR="004E09A9" w:rsidRPr="004E09A9">
        <w:t>berbagai</w:t>
      </w:r>
      <w:proofErr w:type="spellEnd"/>
      <w:r w:rsidR="004E09A9" w:rsidRPr="004E09A9">
        <w:t xml:space="preserve"> </w:t>
      </w:r>
      <w:proofErr w:type="spellStart"/>
      <w:r w:rsidR="004E09A9" w:rsidRPr="004E09A9">
        <w:t>fungsi</w:t>
      </w:r>
      <w:proofErr w:type="spellEnd"/>
      <w:r w:rsidR="004E09A9" w:rsidRPr="004E09A9">
        <w:t xml:space="preserve"> dan </w:t>
      </w:r>
      <w:proofErr w:type="spellStart"/>
      <w:r w:rsidR="004E09A9" w:rsidRPr="004E09A9">
        <w:t>departemen</w:t>
      </w:r>
      <w:proofErr w:type="spellEnd"/>
      <w:r w:rsidR="004E09A9" w:rsidRPr="004E09A9">
        <w:t xml:space="preserve"> </w:t>
      </w:r>
      <w:proofErr w:type="spellStart"/>
      <w:r w:rsidR="004E09A9" w:rsidRPr="004E09A9">
        <w:t>dibentuk</w:t>
      </w:r>
      <w:proofErr w:type="spellEnd"/>
      <w:r w:rsidR="004E09A9" w:rsidRPr="004E09A9">
        <w:t xml:space="preserve"> </w:t>
      </w:r>
      <w:proofErr w:type="spellStart"/>
      <w:r w:rsidR="004E09A9" w:rsidRPr="004E09A9">
        <w:t>dalam</w:t>
      </w:r>
      <w:proofErr w:type="spellEnd"/>
      <w:r w:rsidR="004E09A9" w:rsidRPr="004E09A9">
        <w:t xml:space="preserve"> </w:t>
      </w:r>
      <w:proofErr w:type="spellStart"/>
      <w:r w:rsidR="004E09A9" w:rsidRPr="004E09A9">
        <w:t>pengalaman</w:t>
      </w:r>
      <w:proofErr w:type="spellEnd"/>
      <w:r w:rsidR="004E09A9" w:rsidRPr="004E09A9">
        <w:t xml:space="preserve"> </w:t>
      </w:r>
      <w:proofErr w:type="spellStart"/>
      <w:r w:rsidR="004E09A9" w:rsidRPr="004E09A9">
        <w:t>layanan</w:t>
      </w:r>
      <w:proofErr w:type="spellEnd"/>
      <w:r w:rsidR="004E09A9" w:rsidRPr="004E09A9">
        <w:t xml:space="preserve"> yang </w:t>
      </w:r>
      <w:proofErr w:type="spellStart"/>
      <w:r w:rsidR="004E09A9" w:rsidRPr="004E09A9">
        <w:t>sangat</w:t>
      </w:r>
      <w:proofErr w:type="spellEnd"/>
      <w:r w:rsidR="004E09A9" w:rsidRPr="004E09A9">
        <w:t xml:space="preserve"> </w:t>
      </w:r>
      <w:proofErr w:type="spellStart"/>
      <w:r w:rsidR="004E09A9" w:rsidRPr="004E09A9">
        <w:t>beragam</w:t>
      </w:r>
      <w:proofErr w:type="spellEnd"/>
      <w:r w:rsidR="004E09A9" w:rsidRPr="004E09A9">
        <w:t xml:space="preserve"> yang </w:t>
      </w:r>
      <w:proofErr w:type="spellStart"/>
      <w:r w:rsidR="004E09A9" w:rsidRPr="004E09A9">
        <w:t>mempersiapkan</w:t>
      </w:r>
      <w:proofErr w:type="spellEnd"/>
      <w:r w:rsidR="004E09A9" w:rsidRPr="004E09A9">
        <w:t xml:space="preserve"> </w:t>
      </w:r>
      <w:proofErr w:type="spellStart"/>
      <w:r w:rsidR="004E09A9" w:rsidRPr="004E09A9">
        <w:t>mereka</w:t>
      </w:r>
      <w:proofErr w:type="spellEnd"/>
      <w:r w:rsidR="004E09A9" w:rsidRPr="004E09A9">
        <w:t xml:space="preserve"> </w:t>
      </w:r>
      <w:proofErr w:type="spellStart"/>
      <w:r w:rsidR="004E09A9" w:rsidRPr="004E09A9">
        <w:t>untuk</w:t>
      </w:r>
      <w:proofErr w:type="spellEnd"/>
      <w:r w:rsidR="004E09A9" w:rsidRPr="004E09A9">
        <w:t xml:space="preserve"> </w:t>
      </w:r>
      <w:proofErr w:type="spellStart"/>
      <w:r w:rsidR="004E09A9" w:rsidRPr="004E09A9">
        <w:t>berbagai</w:t>
      </w:r>
      <w:proofErr w:type="spellEnd"/>
      <w:r w:rsidR="004E09A9" w:rsidRPr="004E09A9">
        <w:t xml:space="preserve"> </w:t>
      </w:r>
      <w:proofErr w:type="spellStart"/>
      <w:r w:rsidR="004E09A9" w:rsidRPr="004E09A9">
        <w:t>kewajiban</w:t>
      </w:r>
      <w:proofErr w:type="spellEnd"/>
      <w:r w:rsidR="004E09A9" w:rsidRPr="004E09A9">
        <w:t xml:space="preserve"> dan </w:t>
      </w:r>
      <w:proofErr w:type="spellStart"/>
      <w:r w:rsidR="004E09A9" w:rsidRPr="004E09A9">
        <w:t>tugas</w:t>
      </w:r>
      <w:proofErr w:type="spellEnd"/>
      <w:r w:rsidR="004E09A9" w:rsidRPr="004E09A9">
        <w:t xml:space="preserve"> yang </w:t>
      </w:r>
      <w:proofErr w:type="spellStart"/>
      <w:r w:rsidR="004E09A9" w:rsidRPr="004E09A9">
        <w:t>mendorong</w:t>
      </w:r>
      <w:proofErr w:type="spellEnd"/>
      <w:r w:rsidR="004E09A9" w:rsidRPr="004E09A9">
        <w:t xml:space="preserve"> </w:t>
      </w:r>
      <w:proofErr w:type="spellStart"/>
      <w:r w:rsidR="004E09A9" w:rsidRPr="004E09A9">
        <w:t>begitu</w:t>
      </w:r>
      <w:proofErr w:type="spellEnd"/>
      <w:r w:rsidR="004E09A9" w:rsidRPr="004E09A9">
        <w:t xml:space="preserve"> </w:t>
      </w:r>
      <w:proofErr w:type="spellStart"/>
      <w:r w:rsidR="004E09A9" w:rsidRPr="004E09A9">
        <w:t>banyak</w:t>
      </w:r>
      <w:proofErr w:type="spellEnd"/>
      <w:r w:rsidR="004E09A9" w:rsidRPr="004E09A9">
        <w:t xml:space="preserve"> </w:t>
      </w:r>
      <w:proofErr w:type="spellStart"/>
      <w:r w:rsidR="004E09A9" w:rsidRPr="004E09A9">
        <w:t>persyaratan</w:t>
      </w:r>
      <w:proofErr w:type="spellEnd"/>
      <w:r w:rsidR="004E09A9" w:rsidRPr="004E09A9">
        <w:t xml:space="preserve"> </w:t>
      </w:r>
      <w:proofErr w:type="spellStart"/>
      <w:r w:rsidR="004E09A9" w:rsidRPr="004E09A9">
        <w:t>sebagai</w:t>
      </w:r>
      <w:proofErr w:type="spellEnd"/>
      <w:r w:rsidR="004E09A9" w:rsidRPr="004E09A9">
        <w:t xml:space="preserve"> saran </w:t>
      </w:r>
      <w:proofErr w:type="spellStart"/>
      <w:r w:rsidR="004E09A9" w:rsidRPr="004E09A9">
        <w:t>kebijakan</w:t>
      </w:r>
      <w:proofErr w:type="spellEnd"/>
      <w:r w:rsidR="004E09A9" w:rsidRPr="004E09A9">
        <w:t xml:space="preserve"> </w:t>
      </w:r>
      <w:sdt>
        <w:sdtPr>
          <w:tag w:val="MENDELEY_CITATION_v3_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"/>
          <w:id w:val="-1654287682"/>
          <w:placeholder>
            <w:docPart w:val="DefaultPlaceholder_-1854013440"/>
          </w:placeholder>
        </w:sdtPr>
        <w:sdtContent>
          <w:r w:rsidR="00EC436A" w:rsidRPr="00EC436A">
            <w:t>(Samad, n.d.-b)</w:t>
          </w:r>
        </w:sdtContent>
      </w:sdt>
      <w:r w:rsidR="009D69BD">
        <w:t xml:space="preserve">. </w:t>
      </w:r>
      <w:proofErr w:type="spellStart"/>
      <w:r w:rsidR="009D69BD" w:rsidRPr="009D69BD">
        <w:t>Variabel</w:t>
      </w:r>
      <w:proofErr w:type="spellEnd"/>
      <w:r w:rsidR="009D69BD" w:rsidRPr="009D69BD">
        <w:t xml:space="preserve"> </w:t>
      </w:r>
      <w:proofErr w:type="spellStart"/>
      <w:r w:rsidR="009D69BD" w:rsidRPr="009D69BD">
        <w:t>Kinerja</w:t>
      </w:r>
      <w:proofErr w:type="spellEnd"/>
      <w:r w:rsidR="009D69BD" w:rsidRPr="009D69BD">
        <w:t xml:space="preserve"> </w:t>
      </w:r>
      <w:proofErr w:type="spellStart"/>
      <w:r w:rsidR="009D69BD" w:rsidRPr="009D69BD">
        <w:t>Lingkungan</w:t>
      </w:r>
      <w:proofErr w:type="spellEnd"/>
      <w:r w:rsidR="009D69BD" w:rsidRPr="009D69BD">
        <w:t xml:space="preserve"> </w:t>
      </w:r>
      <w:proofErr w:type="spellStart"/>
      <w:r w:rsidR="009D69BD" w:rsidRPr="009D69BD">
        <w:t>tidak</w:t>
      </w:r>
      <w:proofErr w:type="spellEnd"/>
      <w:r w:rsidR="009D69BD" w:rsidRPr="009D69BD">
        <w:t xml:space="preserve"> </w:t>
      </w:r>
      <w:proofErr w:type="spellStart"/>
      <w:r w:rsidR="009D69BD" w:rsidRPr="009D69BD">
        <w:t>mempunyai</w:t>
      </w:r>
      <w:proofErr w:type="spellEnd"/>
      <w:r w:rsidR="009D69BD" w:rsidRPr="009D69BD">
        <w:t xml:space="preserve"> </w:t>
      </w:r>
      <w:proofErr w:type="spellStart"/>
      <w:r w:rsidR="009D69BD" w:rsidRPr="009D69BD">
        <w:t>pengaruh</w:t>
      </w:r>
      <w:proofErr w:type="spellEnd"/>
      <w:r w:rsidR="009D69BD" w:rsidRPr="009D69BD">
        <w:t xml:space="preserve"> </w:t>
      </w:r>
      <w:proofErr w:type="spellStart"/>
      <w:r w:rsidR="009D69BD" w:rsidRPr="009D69BD">
        <w:t>terhadap</w:t>
      </w:r>
      <w:proofErr w:type="spellEnd"/>
      <w:r w:rsidR="009D69BD" w:rsidRPr="009D69BD">
        <w:t xml:space="preserve"> </w:t>
      </w:r>
      <w:proofErr w:type="spellStart"/>
      <w:r w:rsidR="009D69BD" w:rsidRPr="009D69BD">
        <w:t>Profitabilitas</w:t>
      </w:r>
      <w:proofErr w:type="spellEnd"/>
      <w:r w:rsidR="009D69BD" w:rsidRPr="009D69BD">
        <w:t xml:space="preserve"> (ROE) Perusahaan BUMN </w:t>
      </w:r>
      <w:proofErr w:type="spellStart"/>
      <w:r w:rsidR="009D69BD" w:rsidRPr="009D69BD">
        <w:t>Kluster</w:t>
      </w:r>
      <w:proofErr w:type="spellEnd"/>
      <w:r w:rsidR="009D69BD" w:rsidRPr="009D69BD">
        <w:t xml:space="preserve"> </w:t>
      </w:r>
      <w:proofErr w:type="spellStart"/>
      <w:r w:rsidR="009D69BD" w:rsidRPr="009D69BD">
        <w:t>Jasa</w:t>
      </w:r>
      <w:proofErr w:type="spellEnd"/>
      <w:r w:rsidR="009D69BD" w:rsidRPr="009D69BD">
        <w:t xml:space="preserve"> </w:t>
      </w:r>
      <w:proofErr w:type="spellStart"/>
      <w:r w:rsidR="009D69BD" w:rsidRPr="009D69BD">
        <w:t>Keuangan</w:t>
      </w:r>
      <w:proofErr w:type="spellEnd"/>
      <w:r w:rsidR="009D69BD" w:rsidRPr="009D69BD">
        <w:t xml:space="preserve"> dan </w:t>
      </w:r>
      <w:proofErr w:type="spellStart"/>
      <w:r w:rsidR="009D69BD" w:rsidRPr="009D69BD">
        <w:t>secara</w:t>
      </w:r>
      <w:proofErr w:type="spellEnd"/>
      <w:r w:rsidR="009D69BD" w:rsidRPr="009D69BD">
        <w:t xml:space="preserve"> </w:t>
      </w:r>
      <w:proofErr w:type="spellStart"/>
      <w:r w:rsidR="009D69BD" w:rsidRPr="009D69BD">
        <w:t>simultan</w:t>
      </w:r>
      <w:proofErr w:type="spellEnd"/>
      <w:r w:rsidR="009D69BD" w:rsidRPr="009D69BD">
        <w:t xml:space="preserve"> (</w:t>
      </w:r>
      <w:proofErr w:type="spellStart"/>
      <w:r w:rsidR="009D69BD" w:rsidRPr="009D69BD">
        <w:t>bersama-sama</w:t>
      </w:r>
      <w:proofErr w:type="spellEnd"/>
      <w:r w:rsidR="009D69BD" w:rsidRPr="009D69BD">
        <w:t xml:space="preserve">) </w:t>
      </w:r>
      <w:proofErr w:type="spellStart"/>
      <w:r w:rsidR="009D69BD" w:rsidRPr="009D69BD">
        <w:t>variabel</w:t>
      </w:r>
      <w:proofErr w:type="spellEnd"/>
      <w:r w:rsidR="009D69BD" w:rsidRPr="009D69BD">
        <w:t xml:space="preserve"> KE, KS, dan KL </w:t>
      </w:r>
      <w:proofErr w:type="spellStart"/>
      <w:r w:rsidR="009D69BD" w:rsidRPr="009D69BD">
        <w:t>berpengaruh</w:t>
      </w:r>
      <w:proofErr w:type="spellEnd"/>
      <w:r w:rsidR="009D69BD" w:rsidRPr="009D69BD">
        <w:t xml:space="preserve"> </w:t>
      </w:r>
      <w:proofErr w:type="spellStart"/>
      <w:r w:rsidR="009D69BD" w:rsidRPr="009D69BD">
        <w:t>terhadap</w:t>
      </w:r>
      <w:proofErr w:type="spellEnd"/>
      <w:r w:rsidR="009D69BD" w:rsidRPr="009D69BD">
        <w:t xml:space="preserve"> </w:t>
      </w:r>
      <w:proofErr w:type="spellStart"/>
      <w:r w:rsidR="009D69BD" w:rsidRPr="009D69BD">
        <w:t>Profitabilitas</w:t>
      </w:r>
      <w:proofErr w:type="spellEnd"/>
      <w:r w:rsidR="009D69BD" w:rsidRPr="009D69BD">
        <w:t xml:space="preserve"> (ROE)</w:t>
      </w:r>
      <w:r w:rsidR="009D69BD">
        <w:t xml:space="preserve">. </w:t>
      </w:r>
      <w:sdt>
        <w:sdtPr>
          <w:tag w:val="MENDELEY_CITATION_v3_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"/>
          <w:id w:val="310921325"/>
          <w:placeholder>
            <w:docPart w:val="DefaultPlaceholder_-1854013440"/>
          </w:placeholder>
        </w:sdtPr>
        <w:sdtContent>
          <w:r w:rsidR="00EC436A">
            <w:rPr>
              <w:rFonts w:eastAsia="Times New Roman"/>
            </w:rPr>
            <w:t>(</w:t>
          </w:r>
          <w:proofErr w:type="spellStart"/>
          <w:r w:rsidR="00EC436A">
            <w:rPr>
              <w:rFonts w:eastAsia="Times New Roman"/>
            </w:rPr>
            <w:t>Tristanto</w:t>
          </w:r>
          <w:proofErr w:type="spellEnd"/>
          <w:r w:rsidR="00EC436A">
            <w:rPr>
              <w:rFonts w:eastAsia="Times New Roman"/>
            </w:rPr>
            <w:t xml:space="preserve"> &amp; Fatwara, 2021)</w:t>
          </w:r>
        </w:sdtContent>
      </w:sdt>
    </w:p>
    <w:p w14:paraId="4FB58158" w14:textId="77777777" w:rsidR="00C801E4" w:rsidRDefault="00C801E4" w:rsidP="008B2E9C">
      <w:pPr>
        <w:spacing w:after="276" w:line="269" w:lineRule="auto"/>
        <w:ind w:left="557" w:firstLine="341"/>
      </w:pPr>
    </w:p>
    <w:p w14:paraId="7D0AEAE8" w14:textId="77777777" w:rsidR="00B56863" w:rsidRDefault="00646DF5" w:rsidP="00B56863">
      <w:pPr>
        <w:pStyle w:val="Heading2"/>
        <w:spacing w:after="272"/>
      </w:pPr>
      <w:r>
        <w:lastRenderedPageBreak/>
        <w:t xml:space="preserve">   1.2 </w:t>
      </w:r>
      <w:proofErr w:type="spellStart"/>
      <w:r>
        <w:t>Identifikasi</w:t>
      </w:r>
      <w:proofErr w:type="spellEnd"/>
      <w:r>
        <w:t xml:space="preserve"> </w:t>
      </w:r>
      <w:proofErr w:type="spellStart"/>
      <w:r>
        <w:t>Masalah</w:t>
      </w:r>
      <w:proofErr w:type="spellEnd"/>
      <w:r>
        <w:t xml:space="preserve"> </w:t>
      </w:r>
    </w:p>
    <w:p w14:paraId="7D0AEAE9" w14:textId="77777777" w:rsidR="00262068" w:rsidRDefault="009064C8" w:rsidP="00262068">
      <w:pPr>
        <w:pStyle w:val="Heading2"/>
        <w:spacing w:after="272"/>
        <w:ind w:left="567" w:firstLine="0"/>
        <w:jc w:val="both"/>
        <w:rPr>
          <w:b w:val="0"/>
        </w:rPr>
      </w:pPr>
      <w:r>
        <w:rPr>
          <w:b w:val="0"/>
        </w:rPr>
        <w:t xml:space="preserve">      </w:t>
      </w:r>
      <w:proofErr w:type="spellStart"/>
      <w:r w:rsidR="00262068" w:rsidRPr="00262068">
        <w:rPr>
          <w:b w:val="0"/>
        </w:rPr>
        <w:t>Identifikasi</w:t>
      </w:r>
      <w:proofErr w:type="spellEnd"/>
      <w:r w:rsidR="00262068" w:rsidRPr="00262068">
        <w:rPr>
          <w:b w:val="0"/>
        </w:rPr>
        <w:t xml:space="preserve"> </w:t>
      </w:r>
      <w:proofErr w:type="spellStart"/>
      <w:r w:rsidR="00262068" w:rsidRPr="00262068">
        <w:rPr>
          <w:b w:val="0"/>
        </w:rPr>
        <w:t>masalah</w:t>
      </w:r>
      <w:proofErr w:type="spellEnd"/>
      <w:r w:rsidR="00262068" w:rsidRPr="00262068">
        <w:rPr>
          <w:b w:val="0"/>
        </w:rPr>
        <w:t xml:space="preserve"> Ada </w:t>
      </w:r>
      <w:proofErr w:type="spellStart"/>
      <w:r w:rsidR="00262068" w:rsidRPr="00262068">
        <w:rPr>
          <w:b w:val="0"/>
        </w:rPr>
        <w:t>beberapa</w:t>
      </w:r>
      <w:proofErr w:type="spellEnd"/>
      <w:r w:rsidR="00262068" w:rsidRPr="00262068">
        <w:rPr>
          <w:b w:val="0"/>
        </w:rPr>
        <w:t xml:space="preserve"> </w:t>
      </w:r>
      <w:proofErr w:type="spellStart"/>
      <w:r w:rsidR="00262068" w:rsidRPr="00262068">
        <w:rPr>
          <w:b w:val="0"/>
        </w:rPr>
        <w:t>masalah</w:t>
      </w:r>
      <w:proofErr w:type="spellEnd"/>
      <w:r w:rsidR="00262068" w:rsidRPr="00262068">
        <w:rPr>
          <w:b w:val="0"/>
        </w:rPr>
        <w:t xml:space="preserve"> yang </w:t>
      </w:r>
      <w:proofErr w:type="spellStart"/>
      <w:r w:rsidR="00262068" w:rsidRPr="00262068">
        <w:rPr>
          <w:b w:val="0"/>
        </w:rPr>
        <w:t>dapat</w:t>
      </w:r>
      <w:proofErr w:type="spellEnd"/>
      <w:r w:rsidR="00262068" w:rsidRPr="00262068">
        <w:rPr>
          <w:b w:val="0"/>
        </w:rPr>
        <w:t xml:space="preserve"> </w:t>
      </w:r>
      <w:proofErr w:type="spellStart"/>
      <w:r w:rsidR="00262068" w:rsidRPr="00262068">
        <w:rPr>
          <w:b w:val="0"/>
        </w:rPr>
        <w:t>diidentifikasi</w:t>
      </w:r>
      <w:proofErr w:type="spellEnd"/>
      <w:r w:rsidR="00262068" w:rsidRPr="00262068">
        <w:rPr>
          <w:b w:val="0"/>
        </w:rPr>
        <w:t xml:space="preserve"> </w:t>
      </w:r>
      <w:proofErr w:type="spellStart"/>
      <w:r w:rsidR="00262068" w:rsidRPr="00262068">
        <w:rPr>
          <w:b w:val="0"/>
        </w:rPr>
        <w:t>berdasarkan</w:t>
      </w:r>
      <w:proofErr w:type="spellEnd"/>
      <w:r w:rsidR="00262068" w:rsidRPr="00262068">
        <w:rPr>
          <w:b w:val="0"/>
        </w:rPr>
        <w:t xml:space="preserve"> </w:t>
      </w:r>
      <w:proofErr w:type="spellStart"/>
      <w:r w:rsidR="00262068" w:rsidRPr="00262068">
        <w:rPr>
          <w:b w:val="0"/>
        </w:rPr>
        <w:t>penjelasan</w:t>
      </w:r>
      <w:proofErr w:type="spellEnd"/>
      <w:r w:rsidR="00262068" w:rsidRPr="00262068">
        <w:rPr>
          <w:b w:val="0"/>
        </w:rPr>
        <w:t xml:space="preserve"> </w:t>
      </w:r>
      <w:proofErr w:type="spellStart"/>
      <w:r w:rsidR="00262068" w:rsidRPr="00262068">
        <w:rPr>
          <w:b w:val="0"/>
        </w:rPr>
        <w:t>latar</w:t>
      </w:r>
      <w:proofErr w:type="spellEnd"/>
      <w:r w:rsidR="00262068" w:rsidRPr="00262068">
        <w:rPr>
          <w:b w:val="0"/>
        </w:rPr>
        <w:t xml:space="preserve"> </w:t>
      </w:r>
      <w:proofErr w:type="spellStart"/>
      <w:r w:rsidR="00262068" w:rsidRPr="00262068">
        <w:rPr>
          <w:b w:val="0"/>
        </w:rPr>
        <w:t>belakang</w:t>
      </w:r>
      <w:proofErr w:type="spellEnd"/>
      <w:r w:rsidR="00262068" w:rsidRPr="00262068">
        <w:rPr>
          <w:b w:val="0"/>
        </w:rPr>
        <w:t xml:space="preserve"> dan </w:t>
      </w:r>
      <w:proofErr w:type="spellStart"/>
      <w:r w:rsidR="00262068" w:rsidRPr="00262068">
        <w:rPr>
          <w:b w:val="0"/>
        </w:rPr>
        <w:t>konteks</w:t>
      </w:r>
      <w:proofErr w:type="spellEnd"/>
      <w:r w:rsidR="00262068" w:rsidRPr="00262068">
        <w:rPr>
          <w:b w:val="0"/>
        </w:rPr>
        <w:t xml:space="preserve"> </w:t>
      </w:r>
      <w:proofErr w:type="spellStart"/>
      <w:r w:rsidR="00262068" w:rsidRPr="00262068">
        <w:rPr>
          <w:b w:val="0"/>
        </w:rPr>
        <w:t>masalah</w:t>
      </w:r>
      <w:proofErr w:type="spellEnd"/>
      <w:r w:rsidR="00262068" w:rsidRPr="00262068">
        <w:rPr>
          <w:b w:val="0"/>
        </w:rPr>
        <w:t xml:space="preserve"> </w:t>
      </w:r>
      <w:proofErr w:type="spellStart"/>
      <w:r w:rsidR="00262068" w:rsidRPr="00262068">
        <w:rPr>
          <w:b w:val="0"/>
        </w:rPr>
        <w:t>sebelumnya</w:t>
      </w:r>
      <w:proofErr w:type="spellEnd"/>
      <w:r w:rsidR="00262068" w:rsidRPr="00262068">
        <w:rPr>
          <w:b w:val="0"/>
        </w:rPr>
        <w:t xml:space="preserve">. </w:t>
      </w:r>
      <w:proofErr w:type="spellStart"/>
      <w:r w:rsidR="00262068" w:rsidRPr="00262068">
        <w:rPr>
          <w:b w:val="0"/>
        </w:rPr>
        <w:t>Berikut</w:t>
      </w:r>
      <w:proofErr w:type="spellEnd"/>
      <w:r w:rsidR="00262068" w:rsidRPr="00262068">
        <w:rPr>
          <w:b w:val="0"/>
        </w:rPr>
        <w:t xml:space="preserve"> </w:t>
      </w:r>
      <w:proofErr w:type="spellStart"/>
      <w:r w:rsidR="00262068" w:rsidRPr="00262068">
        <w:rPr>
          <w:b w:val="0"/>
        </w:rPr>
        <w:t>rangkuman</w:t>
      </w:r>
      <w:proofErr w:type="spellEnd"/>
      <w:r w:rsidR="00262068" w:rsidRPr="00262068">
        <w:rPr>
          <w:b w:val="0"/>
        </w:rPr>
        <w:t xml:space="preserve"> </w:t>
      </w:r>
      <w:proofErr w:type="spellStart"/>
      <w:r w:rsidR="00262068" w:rsidRPr="00262068">
        <w:rPr>
          <w:b w:val="0"/>
        </w:rPr>
        <w:t>masalah</w:t>
      </w:r>
      <w:proofErr w:type="spellEnd"/>
      <w:r w:rsidR="00262068" w:rsidRPr="00262068">
        <w:rPr>
          <w:b w:val="0"/>
        </w:rPr>
        <w:t xml:space="preserve"> yang </w:t>
      </w:r>
      <w:proofErr w:type="spellStart"/>
      <w:r w:rsidR="00262068" w:rsidRPr="00262068">
        <w:rPr>
          <w:b w:val="0"/>
        </w:rPr>
        <w:t>ditemukan</w:t>
      </w:r>
      <w:proofErr w:type="spellEnd"/>
      <w:r w:rsidR="00262068" w:rsidRPr="00262068">
        <w:rPr>
          <w:b w:val="0"/>
        </w:rPr>
        <w:t>:</w:t>
      </w:r>
    </w:p>
    <w:p w14:paraId="7D0AEAEA" w14:textId="77777777" w:rsidR="00262068" w:rsidRDefault="00262068" w:rsidP="00262068">
      <w:pPr>
        <w:pStyle w:val="Heading2"/>
        <w:numPr>
          <w:ilvl w:val="0"/>
          <w:numId w:val="21"/>
        </w:numPr>
        <w:spacing w:after="272"/>
        <w:ind w:left="993"/>
        <w:jc w:val="both"/>
        <w:rPr>
          <w:b w:val="0"/>
        </w:rPr>
      </w:pPr>
      <w:proofErr w:type="spellStart"/>
      <w:r w:rsidRPr="00262068">
        <w:rPr>
          <w:b w:val="0"/>
        </w:rPr>
        <w:t>Bagaimana</w:t>
      </w:r>
      <w:r w:rsidR="00DE730F" w:rsidRPr="00DE730F">
        <w:rPr>
          <w:b w:val="0"/>
          <w:color w:val="FFFFFF" w:themeColor="background1"/>
          <w:sz w:val="16"/>
          <w:szCs w:val="16"/>
        </w:rPr>
        <w:t>a</w:t>
      </w:r>
      <w:r w:rsidRPr="00262068">
        <w:rPr>
          <w:b w:val="0"/>
        </w:rPr>
        <w:t>pengaruh</w:t>
      </w:r>
      <w:r w:rsidR="00DE730F" w:rsidRPr="00DE730F">
        <w:rPr>
          <w:b w:val="0"/>
          <w:color w:val="FFFFFF" w:themeColor="background1"/>
          <w:sz w:val="16"/>
          <w:szCs w:val="16"/>
        </w:rPr>
        <w:t>h</w:t>
      </w:r>
      <w:r w:rsidR="00DE730F">
        <w:rPr>
          <w:b w:val="0"/>
        </w:rPr>
        <w:t>BI</w:t>
      </w:r>
      <w:proofErr w:type="spellEnd"/>
      <w:r w:rsidR="00DE730F">
        <w:rPr>
          <w:b w:val="0"/>
        </w:rPr>
        <w:t xml:space="preserve"> </w:t>
      </w:r>
      <w:r w:rsidRPr="00262068">
        <w:rPr>
          <w:b w:val="0"/>
        </w:rPr>
        <w:t xml:space="preserve">Rate </w:t>
      </w:r>
      <w:proofErr w:type="spellStart"/>
      <w:r w:rsidRPr="00262068">
        <w:rPr>
          <w:b w:val="0"/>
        </w:rPr>
        <w:t>terhadap</w:t>
      </w:r>
      <w:r w:rsidR="00DE730F" w:rsidRPr="00DE730F">
        <w:rPr>
          <w:b w:val="0"/>
          <w:color w:val="FFFFFF" w:themeColor="background1"/>
          <w:sz w:val="16"/>
          <w:szCs w:val="16"/>
        </w:rPr>
        <w:t>p</w:t>
      </w:r>
      <w:r w:rsidRPr="00262068">
        <w:rPr>
          <w:b w:val="0"/>
        </w:rPr>
        <w:t>Indek</w:t>
      </w:r>
      <w:r w:rsidR="00DE730F">
        <w:rPr>
          <w:b w:val="0"/>
        </w:rPr>
        <w:t>s</w:t>
      </w:r>
      <w:r w:rsidRPr="00DE730F">
        <w:rPr>
          <w:b w:val="0"/>
          <w:color w:val="FFFFFF" w:themeColor="background1"/>
          <w:sz w:val="16"/>
          <w:szCs w:val="16"/>
        </w:rPr>
        <w:t>s</w:t>
      </w:r>
      <w:r w:rsidRPr="00262068">
        <w:rPr>
          <w:b w:val="0"/>
        </w:rPr>
        <w:t>Harga</w:t>
      </w:r>
      <w:r w:rsidR="00DE730F" w:rsidRPr="00DE730F">
        <w:rPr>
          <w:b w:val="0"/>
          <w:color w:val="FFFFFF" w:themeColor="background1"/>
          <w:sz w:val="16"/>
          <w:szCs w:val="16"/>
        </w:rPr>
        <w:t>a</w:t>
      </w:r>
      <w:r w:rsidRPr="00262068">
        <w:rPr>
          <w:b w:val="0"/>
        </w:rPr>
        <w:t>Saham</w:t>
      </w:r>
      <w:r w:rsidR="00DE730F" w:rsidRPr="00DE730F">
        <w:rPr>
          <w:b w:val="0"/>
          <w:color w:val="FFFFFF" w:themeColor="background1"/>
          <w:sz w:val="16"/>
          <w:szCs w:val="16"/>
        </w:rPr>
        <w:t>m</w:t>
      </w:r>
      <w:proofErr w:type="spellEnd"/>
      <w:r w:rsidRPr="00262068">
        <w:rPr>
          <w:b w:val="0"/>
        </w:rPr>
        <w:t xml:space="preserve"> </w:t>
      </w:r>
      <w:proofErr w:type="spellStart"/>
      <w:r w:rsidRPr="00262068">
        <w:rPr>
          <w:b w:val="0"/>
        </w:rPr>
        <w:t>Gabunga</w:t>
      </w:r>
      <w:r w:rsidR="00DE730F">
        <w:rPr>
          <w:b w:val="0"/>
        </w:rPr>
        <w:t>n</w:t>
      </w:r>
      <w:r w:rsidRPr="00DE730F">
        <w:rPr>
          <w:b w:val="0"/>
          <w:color w:val="FFFFFF" w:themeColor="background1"/>
          <w:sz w:val="16"/>
          <w:szCs w:val="16"/>
        </w:rPr>
        <w:t>n</w:t>
      </w:r>
      <w:proofErr w:type="spellEnd"/>
      <w:r w:rsidRPr="00262068">
        <w:rPr>
          <w:b w:val="0"/>
        </w:rPr>
        <w:t xml:space="preserve"> </w:t>
      </w:r>
      <w:proofErr w:type="spellStart"/>
      <w:r w:rsidRPr="00262068">
        <w:rPr>
          <w:b w:val="0"/>
        </w:rPr>
        <w:t>dari</w:t>
      </w:r>
      <w:proofErr w:type="spellEnd"/>
      <w:r w:rsidRPr="00262068">
        <w:rPr>
          <w:b w:val="0"/>
        </w:rPr>
        <w:t xml:space="preserve"> </w:t>
      </w:r>
      <w:proofErr w:type="spellStart"/>
      <w:r w:rsidRPr="00262068">
        <w:rPr>
          <w:b w:val="0"/>
        </w:rPr>
        <w:t>tahun</w:t>
      </w:r>
      <w:proofErr w:type="spellEnd"/>
      <w:r w:rsidRPr="00262068">
        <w:rPr>
          <w:b w:val="0"/>
        </w:rPr>
        <w:t xml:space="preserve"> 2018 </w:t>
      </w:r>
      <w:proofErr w:type="spellStart"/>
      <w:r w:rsidRPr="00262068">
        <w:rPr>
          <w:b w:val="0"/>
        </w:rPr>
        <w:t>sampai</w:t>
      </w:r>
      <w:proofErr w:type="spellEnd"/>
      <w:r w:rsidRPr="00262068">
        <w:rPr>
          <w:b w:val="0"/>
        </w:rPr>
        <w:t xml:space="preserve"> </w:t>
      </w:r>
      <w:proofErr w:type="spellStart"/>
      <w:r w:rsidRPr="00262068">
        <w:rPr>
          <w:b w:val="0"/>
        </w:rPr>
        <w:t>dengan</w:t>
      </w:r>
      <w:proofErr w:type="spellEnd"/>
      <w:r w:rsidRPr="00262068">
        <w:rPr>
          <w:b w:val="0"/>
        </w:rPr>
        <w:t xml:space="preserve"> </w:t>
      </w:r>
      <w:proofErr w:type="spellStart"/>
      <w:r w:rsidRPr="00262068">
        <w:rPr>
          <w:b w:val="0"/>
        </w:rPr>
        <w:t>tahun</w:t>
      </w:r>
      <w:proofErr w:type="spellEnd"/>
      <w:r w:rsidRPr="00262068">
        <w:rPr>
          <w:b w:val="0"/>
        </w:rPr>
        <w:t xml:space="preserve"> 2021 </w:t>
      </w:r>
      <w:proofErr w:type="spellStart"/>
      <w:r w:rsidRPr="00262068">
        <w:rPr>
          <w:b w:val="0"/>
        </w:rPr>
        <w:t>dengan</w:t>
      </w:r>
      <w:proofErr w:type="spellEnd"/>
      <w:r w:rsidRPr="00262068">
        <w:rPr>
          <w:b w:val="0"/>
        </w:rPr>
        <w:t xml:space="preserve"> </w:t>
      </w:r>
      <w:proofErr w:type="spellStart"/>
      <w:r w:rsidRPr="00262068">
        <w:rPr>
          <w:b w:val="0"/>
        </w:rPr>
        <w:t>menggunakan</w:t>
      </w:r>
      <w:proofErr w:type="spellEnd"/>
      <w:r w:rsidRPr="00262068">
        <w:rPr>
          <w:b w:val="0"/>
        </w:rPr>
        <w:t xml:space="preserve"> </w:t>
      </w:r>
      <w:proofErr w:type="spellStart"/>
      <w:r w:rsidRPr="00262068">
        <w:rPr>
          <w:b w:val="0"/>
        </w:rPr>
        <w:t>metode</w:t>
      </w:r>
      <w:proofErr w:type="spellEnd"/>
      <w:r w:rsidRPr="00262068">
        <w:rPr>
          <w:b w:val="0"/>
        </w:rPr>
        <w:t xml:space="preserve"> </w:t>
      </w:r>
      <w:proofErr w:type="spellStart"/>
      <w:r w:rsidRPr="00262068">
        <w:rPr>
          <w:b w:val="0"/>
        </w:rPr>
        <w:t>regresi</w:t>
      </w:r>
      <w:proofErr w:type="spellEnd"/>
      <w:r w:rsidRPr="00262068">
        <w:rPr>
          <w:b w:val="0"/>
        </w:rPr>
        <w:t xml:space="preserve"> linier </w:t>
      </w:r>
      <w:proofErr w:type="spellStart"/>
      <w:r w:rsidRPr="00262068">
        <w:rPr>
          <w:b w:val="0"/>
        </w:rPr>
        <w:t>berganda</w:t>
      </w:r>
      <w:proofErr w:type="spellEnd"/>
      <w:r w:rsidRPr="00262068">
        <w:rPr>
          <w:b w:val="0"/>
        </w:rPr>
        <w:t>?</w:t>
      </w:r>
    </w:p>
    <w:p w14:paraId="7D0AEAEB" w14:textId="77777777" w:rsidR="00262068" w:rsidRDefault="00262068" w:rsidP="00262068">
      <w:pPr>
        <w:pStyle w:val="Heading2"/>
        <w:numPr>
          <w:ilvl w:val="0"/>
          <w:numId w:val="21"/>
        </w:numPr>
        <w:spacing w:after="272"/>
        <w:ind w:left="993"/>
        <w:jc w:val="both"/>
        <w:rPr>
          <w:b w:val="0"/>
        </w:rPr>
      </w:pPr>
      <w:proofErr w:type="spellStart"/>
      <w:r w:rsidRPr="00262068">
        <w:rPr>
          <w:b w:val="0"/>
        </w:rPr>
        <w:t>Baga</w:t>
      </w:r>
      <w:r w:rsidR="00DE730F">
        <w:rPr>
          <w:b w:val="0"/>
        </w:rPr>
        <w:t>i</w:t>
      </w:r>
      <w:r w:rsidRPr="00262068">
        <w:rPr>
          <w:b w:val="0"/>
        </w:rPr>
        <w:t>imana</w:t>
      </w:r>
      <w:r w:rsidR="00DE730F" w:rsidRPr="00DE730F">
        <w:rPr>
          <w:b w:val="0"/>
          <w:color w:val="FFFFFF" w:themeColor="background1"/>
          <w:sz w:val="16"/>
          <w:szCs w:val="16"/>
        </w:rPr>
        <w:t>a</w:t>
      </w:r>
      <w:r w:rsidRPr="00262068">
        <w:rPr>
          <w:b w:val="0"/>
        </w:rPr>
        <w:t>peng</w:t>
      </w:r>
      <w:r w:rsidR="00DE730F">
        <w:rPr>
          <w:b w:val="0"/>
        </w:rPr>
        <w:t>a</w:t>
      </w:r>
      <w:r w:rsidRPr="00262068">
        <w:rPr>
          <w:b w:val="0"/>
        </w:rPr>
        <w:t>aruh</w:t>
      </w:r>
      <w:r w:rsidR="00DE730F" w:rsidRPr="00DE730F">
        <w:rPr>
          <w:b w:val="0"/>
          <w:color w:val="FFFFFF" w:themeColor="background1"/>
          <w:sz w:val="16"/>
          <w:szCs w:val="16"/>
        </w:rPr>
        <w:t>h</w:t>
      </w:r>
      <w:r w:rsidRPr="00262068">
        <w:rPr>
          <w:b w:val="0"/>
        </w:rPr>
        <w:t>inflas</w:t>
      </w:r>
      <w:r w:rsidR="00DE730F">
        <w:rPr>
          <w:b w:val="0"/>
        </w:rPr>
        <w:t>i</w:t>
      </w:r>
      <w:r w:rsidRPr="00DE730F">
        <w:rPr>
          <w:b w:val="0"/>
          <w:color w:val="FFFFFF" w:themeColor="background1"/>
          <w:sz w:val="16"/>
          <w:szCs w:val="16"/>
        </w:rPr>
        <w:t>i</w:t>
      </w:r>
      <w:r w:rsidRPr="00262068">
        <w:rPr>
          <w:b w:val="0"/>
        </w:rPr>
        <w:t>terhadap</w:t>
      </w:r>
      <w:r w:rsidR="00DE730F" w:rsidRPr="00DE730F">
        <w:rPr>
          <w:b w:val="0"/>
          <w:color w:val="FFFFFF" w:themeColor="background1"/>
          <w:sz w:val="16"/>
          <w:szCs w:val="16"/>
        </w:rPr>
        <w:t>p</w:t>
      </w:r>
      <w:r w:rsidRPr="00262068">
        <w:rPr>
          <w:b w:val="0"/>
        </w:rPr>
        <w:t>I</w:t>
      </w:r>
      <w:r w:rsidR="00DE730F">
        <w:rPr>
          <w:b w:val="0"/>
        </w:rPr>
        <w:t>HSG</w:t>
      </w:r>
      <w:proofErr w:type="spellEnd"/>
      <w:r w:rsidR="00DE730F">
        <w:rPr>
          <w:b w:val="0"/>
        </w:rPr>
        <w:t xml:space="preserve"> </w:t>
      </w:r>
      <w:proofErr w:type="spellStart"/>
      <w:r w:rsidRPr="00262068">
        <w:rPr>
          <w:b w:val="0"/>
        </w:rPr>
        <w:t>dari</w:t>
      </w:r>
      <w:r w:rsidR="00DE730F" w:rsidRPr="00DE730F">
        <w:rPr>
          <w:b w:val="0"/>
          <w:color w:val="FFFFFF" w:themeColor="background1"/>
          <w:sz w:val="16"/>
          <w:szCs w:val="16"/>
        </w:rPr>
        <w:t>i</w:t>
      </w:r>
      <w:proofErr w:type="spellEnd"/>
      <w:r w:rsidR="00DE730F">
        <w:rPr>
          <w:b w:val="0"/>
        </w:rPr>
        <w:t xml:space="preserve"> </w:t>
      </w:r>
      <w:proofErr w:type="spellStart"/>
      <w:r w:rsidRPr="00262068">
        <w:rPr>
          <w:b w:val="0"/>
        </w:rPr>
        <w:t>tahun</w:t>
      </w:r>
      <w:proofErr w:type="spellEnd"/>
      <w:r w:rsidRPr="00262068">
        <w:rPr>
          <w:b w:val="0"/>
        </w:rPr>
        <w:t xml:space="preserve"> 2018 </w:t>
      </w:r>
      <w:proofErr w:type="spellStart"/>
      <w:r w:rsidRPr="00262068">
        <w:rPr>
          <w:b w:val="0"/>
        </w:rPr>
        <w:t>sampai</w:t>
      </w:r>
      <w:proofErr w:type="spellEnd"/>
      <w:r w:rsidRPr="00262068">
        <w:rPr>
          <w:b w:val="0"/>
        </w:rPr>
        <w:t xml:space="preserve"> </w:t>
      </w:r>
      <w:proofErr w:type="spellStart"/>
      <w:r w:rsidRPr="00262068">
        <w:rPr>
          <w:b w:val="0"/>
        </w:rPr>
        <w:t>tahun</w:t>
      </w:r>
      <w:proofErr w:type="spellEnd"/>
      <w:r w:rsidRPr="00262068">
        <w:rPr>
          <w:b w:val="0"/>
        </w:rPr>
        <w:t xml:space="preserve"> 2021 </w:t>
      </w:r>
      <w:proofErr w:type="spellStart"/>
      <w:r w:rsidRPr="00262068">
        <w:rPr>
          <w:b w:val="0"/>
        </w:rPr>
        <w:t>mengguna</w:t>
      </w:r>
      <w:r w:rsidR="00DE730F">
        <w:rPr>
          <w:b w:val="0"/>
        </w:rPr>
        <w:t>a</w:t>
      </w:r>
      <w:r w:rsidRPr="00262068">
        <w:rPr>
          <w:b w:val="0"/>
        </w:rPr>
        <w:t>kan</w:t>
      </w:r>
      <w:proofErr w:type="spellEnd"/>
      <w:r w:rsidRPr="00262068">
        <w:rPr>
          <w:b w:val="0"/>
        </w:rPr>
        <w:t xml:space="preserve"> </w:t>
      </w:r>
      <w:proofErr w:type="spellStart"/>
      <w:r w:rsidRPr="00262068">
        <w:rPr>
          <w:b w:val="0"/>
        </w:rPr>
        <w:t>metode</w:t>
      </w:r>
      <w:r w:rsidR="00DE730F" w:rsidRPr="00DE730F">
        <w:rPr>
          <w:b w:val="0"/>
          <w:color w:val="FFFFFF" w:themeColor="background1"/>
          <w:sz w:val="16"/>
          <w:szCs w:val="16"/>
        </w:rPr>
        <w:t>e</w:t>
      </w:r>
      <w:r w:rsidRPr="00262068">
        <w:rPr>
          <w:b w:val="0"/>
        </w:rPr>
        <w:t>regres</w:t>
      </w:r>
      <w:r w:rsidR="00DE730F">
        <w:rPr>
          <w:b w:val="0"/>
        </w:rPr>
        <w:t>i</w:t>
      </w:r>
      <w:r w:rsidRPr="00DE730F">
        <w:rPr>
          <w:b w:val="0"/>
          <w:color w:val="FFFFFF" w:themeColor="background1"/>
          <w:sz w:val="16"/>
          <w:szCs w:val="16"/>
        </w:rPr>
        <w:t>i</w:t>
      </w:r>
      <w:r w:rsidRPr="00262068">
        <w:rPr>
          <w:b w:val="0"/>
        </w:rPr>
        <w:t>linie</w:t>
      </w:r>
      <w:r w:rsidR="00DE730F">
        <w:rPr>
          <w:b w:val="0"/>
        </w:rPr>
        <w:t>r</w:t>
      </w:r>
      <w:r w:rsidRPr="00DE730F">
        <w:rPr>
          <w:b w:val="0"/>
          <w:color w:val="FFFFFF" w:themeColor="background1"/>
          <w:sz w:val="16"/>
          <w:szCs w:val="16"/>
        </w:rPr>
        <w:t>r</w:t>
      </w:r>
      <w:r w:rsidRPr="00262068">
        <w:rPr>
          <w:b w:val="0"/>
        </w:rPr>
        <w:t>berganda</w:t>
      </w:r>
      <w:proofErr w:type="spellEnd"/>
      <w:r w:rsidRPr="00262068">
        <w:rPr>
          <w:b w:val="0"/>
        </w:rPr>
        <w:t>?</w:t>
      </w:r>
    </w:p>
    <w:p w14:paraId="7D0AEAEC" w14:textId="77777777" w:rsidR="00262068" w:rsidRDefault="00DE730F" w:rsidP="00262068">
      <w:pPr>
        <w:pStyle w:val="Heading2"/>
        <w:numPr>
          <w:ilvl w:val="0"/>
          <w:numId w:val="21"/>
        </w:numPr>
        <w:spacing w:after="272"/>
        <w:ind w:left="993"/>
        <w:jc w:val="both"/>
        <w:rPr>
          <w:b w:val="0"/>
        </w:rPr>
      </w:pPr>
      <w:proofErr w:type="spellStart"/>
      <w:r>
        <w:rPr>
          <w:b w:val="0"/>
        </w:rPr>
        <w:t>Dengan</w:t>
      </w:r>
      <w:proofErr w:type="spellEnd"/>
      <w:r>
        <w:rPr>
          <w:b w:val="0"/>
        </w:rPr>
        <w:t xml:space="preserve"> </w:t>
      </w:r>
      <w:proofErr w:type="spellStart"/>
      <w:r>
        <w:rPr>
          <w:b w:val="0"/>
        </w:rPr>
        <w:t>menggunakan</w:t>
      </w:r>
      <w:proofErr w:type="spellEnd"/>
      <w:r>
        <w:rPr>
          <w:b w:val="0"/>
        </w:rPr>
        <w:t xml:space="preserve"> </w:t>
      </w:r>
      <w:proofErr w:type="spellStart"/>
      <w:r>
        <w:rPr>
          <w:b w:val="0"/>
        </w:rPr>
        <w:t>metode</w:t>
      </w:r>
      <w:proofErr w:type="spellEnd"/>
      <w:r>
        <w:rPr>
          <w:b w:val="0"/>
        </w:rPr>
        <w:t xml:space="preserve"> </w:t>
      </w:r>
      <w:proofErr w:type="spellStart"/>
      <w:r>
        <w:rPr>
          <w:b w:val="0"/>
        </w:rPr>
        <w:t>analisis</w:t>
      </w:r>
      <w:proofErr w:type="spellEnd"/>
      <w:r>
        <w:rPr>
          <w:b w:val="0"/>
        </w:rPr>
        <w:t xml:space="preserve"> </w:t>
      </w:r>
      <w:proofErr w:type="spellStart"/>
      <w:r>
        <w:rPr>
          <w:b w:val="0"/>
        </w:rPr>
        <w:t>regresi</w:t>
      </w:r>
      <w:proofErr w:type="spellEnd"/>
      <w:r>
        <w:rPr>
          <w:b w:val="0"/>
        </w:rPr>
        <w:t xml:space="preserve"> linear </w:t>
      </w:r>
      <w:proofErr w:type="spellStart"/>
      <w:r>
        <w:rPr>
          <w:b w:val="0"/>
        </w:rPr>
        <w:t>berganda</w:t>
      </w:r>
      <w:proofErr w:type="spellEnd"/>
      <w:r>
        <w:rPr>
          <w:b w:val="0"/>
        </w:rPr>
        <w:t xml:space="preserve">, </w:t>
      </w:r>
      <w:proofErr w:type="spellStart"/>
      <w:r>
        <w:rPr>
          <w:b w:val="0"/>
        </w:rPr>
        <w:t>bagaimana</w:t>
      </w:r>
      <w:proofErr w:type="spellEnd"/>
      <w:r>
        <w:rPr>
          <w:b w:val="0"/>
        </w:rPr>
        <w:t xml:space="preserve"> </w:t>
      </w:r>
      <w:proofErr w:type="spellStart"/>
      <w:r>
        <w:rPr>
          <w:b w:val="0"/>
        </w:rPr>
        <w:t>Indeks</w:t>
      </w:r>
      <w:proofErr w:type="spellEnd"/>
      <w:r>
        <w:rPr>
          <w:b w:val="0"/>
        </w:rPr>
        <w:t xml:space="preserve"> Dow Jones </w:t>
      </w:r>
      <w:proofErr w:type="spellStart"/>
      <w:r>
        <w:rPr>
          <w:b w:val="0"/>
        </w:rPr>
        <w:t>mempengaruhi</w:t>
      </w:r>
      <w:proofErr w:type="spellEnd"/>
      <w:r w:rsidR="005A3491">
        <w:rPr>
          <w:b w:val="0"/>
        </w:rPr>
        <w:t xml:space="preserve"> IHSG </w:t>
      </w:r>
      <w:proofErr w:type="spellStart"/>
      <w:r w:rsidR="005A3491">
        <w:rPr>
          <w:b w:val="0"/>
        </w:rPr>
        <w:t>dari</w:t>
      </w:r>
      <w:proofErr w:type="spellEnd"/>
      <w:r w:rsidR="005A3491">
        <w:rPr>
          <w:b w:val="0"/>
        </w:rPr>
        <w:t xml:space="preserve"> </w:t>
      </w:r>
      <w:proofErr w:type="spellStart"/>
      <w:r w:rsidR="005A3491">
        <w:rPr>
          <w:b w:val="0"/>
        </w:rPr>
        <w:t>tahun</w:t>
      </w:r>
      <w:proofErr w:type="spellEnd"/>
      <w:r w:rsidR="005A3491">
        <w:rPr>
          <w:b w:val="0"/>
        </w:rPr>
        <w:t xml:space="preserve"> 2018 </w:t>
      </w:r>
      <w:proofErr w:type="spellStart"/>
      <w:r w:rsidR="005A3491">
        <w:rPr>
          <w:b w:val="0"/>
        </w:rPr>
        <w:t>hingga</w:t>
      </w:r>
      <w:proofErr w:type="spellEnd"/>
      <w:r w:rsidR="005A3491">
        <w:rPr>
          <w:b w:val="0"/>
        </w:rPr>
        <w:t xml:space="preserve"> </w:t>
      </w:r>
      <w:proofErr w:type="spellStart"/>
      <w:r w:rsidR="005A3491">
        <w:rPr>
          <w:b w:val="0"/>
        </w:rPr>
        <w:t>tahun</w:t>
      </w:r>
      <w:proofErr w:type="spellEnd"/>
      <w:r w:rsidR="005A3491">
        <w:rPr>
          <w:b w:val="0"/>
        </w:rPr>
        <w:t xml:space="preserve"> 2021</w:t>
      </w:r>
      <w:r w:rsidR="00262068" w:rsidRPr="00262068">
        <w:rPr>
          <w:b w:val="0"/>
        </w:rPr>
        <w:t>?</w:t>
      </w:r>
    </w:p>
    <w:p w14:paraId="7D0AEAED" w14:textId="77777777" w:rsidR="00262068" w:rsidRPr="00262068" w:rsidRDefault="00262068" w:rsidP="00262068">
      <w:pPr>
        <w:pStyle w:val="Heading2"/>
        <w:numPr>
          <w:ilvl w:val="0"/>
          <w:numId w:val="21"/>
        </w:numPr>
        <w:spacing w:after="272"/>
        <w:ind w:left="993"/>
        <w:jc w:val="both"/>
        <w:rPr>
          <w:b w:val="0"/>
        </w:rPr>
      </w:pPr>
      <w:r w:rsidRPr="00262068">
        <w:rPr>
          <w:b w:val="0"/>
        </w:rPr>
        <w:t xml:space="preserve">Dari 2018 </w:t>
      </w:r>
      <w:proofErr w:type="spellStart"/>
      <w:r w:rsidRPr="00262068">
        <w:rPr>
          <w:b w:val="0"/>
        </w:rPr>
        <w:t>hingga</w:t>
      </w:r>
      <w:proofErr w:type="spellEnd"/>
      <w:r w:rsidRPr="00262068">
        <w:rPr>
          <w:b w:val="0"/>
        </w:rPr>
        <w:t xml:space="preserve"> 2021, </w:t>
      </w:r>
      <w:proofErr w:type="spellStart"/>
      <w:r w:rsidRPr="00262068">
        <w:rPr>
          <w:b w:val="0"/>
        </w:rPr>
        <w:t>bagaimana</w:t>
      </w:r>
      <w:proofErr w:type="spellEnd"/>
      <w:r w:rsidRPr="00262068">
        <w:rPr>
          <w:b w:val="0"/>
        </w:rPr>
        <w:t xml:space="preserve"> BI Rate</w:t>
      </w:r>
      <w:r w:rsidR="005A3491" w:rsidRPr="005A3491">
        <w:rPr>
          <w:b w:val="0"/>
          <w:color w:val="FFFFFF" w:themeColor="background1"/>
          <w:sz w:val="16"/>
          <w:szCs w:val="16"/>
        </w:rPr>
        <w:t>e</w:t>
      </w:r>
      <w:r w:rsidRPr="00262068">
        <w:rPr>
          <w:b w:val="0"/>
        </w:rPr>
        <w:t xml:space="preserve">, </w:t>
      </w:r>
      <w:proofErr w:type="spellStart"/>
      <w:r w:rsidRPr="00262068">
        <w:rPr>
          <w:b w:val="0"/>
        </w:rPr>
        <w:t>inflas</w:t>
      </w:r>
      <w:r w:rsidR="005A3491">
        <w:rPr>
          <w:b w:val="0"/>
        </w:rPr>
        <w:t>i</w:t>
      </w:r>
      <w:r w:rsidRPr="005A3491">
        <w:rPr>
          <w:b w:val="0"/>
          <w:color w:val="FFFFFF" w:themeColor="background1"/>
          <w:sz w:val="16"/>
          <w:szCs w:val="16"/>
        </w:rPr>
        <w:t>i</w:t>
      </w:r>
      <w:proofErr w:type="spellEnd"/>
      <w:r w:rsidR="005A3491">
        <w:rPr>
          <w:b w:val="0"/>
        </w:rPr>
        <w:t xml:space="preserve">, </w:t>
      </w:r>
      <w:proofErr w:type="spellStart"/>
      <w:r w:rsidR="005A3491">
        <w:rPr>
          <w:b w:val="0"/>
        </w:rPr>
        <w:t>serta</w:t>
      </w:r>
      <w:proofErr w:type="spellEnd"/>
      <w:r w:rsidRPr="00262068">
        <w:rPr>
          <w:b w:val="0"/>
        </w:rPr>
        <w:t xml:space="preserve"> </w:t>
      </w:r>
      <w:r w:rsidRPr="005A3491">
        <w:rPr>
          <w:b w:val="0"/>
          <w:i/>
        </w:rPr>
        <w:t>Dow Jones Index</w:t>
      </w:r>
      <w:r w:rsidRPr="00262068">
        <w:rPr>
          <w:b w:val="0"/>
        </w:rPr>
        <w:t xml:space="preserve"> </w:t>
      </w:r>
      <w:proofErr w:type="spellStart"/>
      <w:r w:rsidRPr="00262068">
        <w:rPr>
          <w:b w:val="0"/>
        </w:rPr>
        <w:t>akan</w:t>
      </w:r>
      <w:proofErr w:type="spellEnd"/>
      <w:r w:rsidRPr="00262068">
        <w:rPr>
          <w:b w:val="0"/>
        </w:rPr>
        <w:t xml:space="preserve"> </w:t>
      </w:r>
      <w:proofErr w:type="spellStart"/>
      <w:r w:rsidRPr="00262068">
        <w:rPr>
          <w:b w:val="0"/>
        </w:rPr>
        <w:t>mempengaruhi</w:t>
      </w:r>
      <w:proofErr w:type="spellEnd"/>
      <w:r w:rsidRPr="00262068">
        <w:rPr>
          <w:b w:val="0"/>
        </w:rPr>
        <w:t xml:space="preserve"> IHSG </w:t>
      </w:r>
      <w:proofErr w:type="spellStart"/>
      <w:r w:rsidRPr="00262068">
        <w:rPr>
          <w:b w:val="0"/>
        </w:rPr>
        <w:t>secara</w:t>
      </w:r>
      <w:proofErr w:type="spellEnd"/>
      <w:r w:rsidRPr="00262068">
        <w:rPr>
          <w:b w:val="0"/>
        </w:rPr>
        <w:t xml:space="preserve"> </w:t>
      </w:r>
      <w:proofErr w:type="spellStart"/>
      <w:r w:rsidRPr="00262068">
        <w:rPr>
          <w:b w:val="0"/>
        </w:rPr>
        <w:t>parsial</w:t>
      </w:r>
      <w:proofErr w:type="spellEnd"/>
      <w:r w:rsidRPr="00262068">
        <w:rPr>
          <w:b w:val="0"/>
        </w:rPr>
        <w:t xml:space="preserve"> </w:t>
      </w:r>
      <w:proofErr w:type="spellStart"/>
      <w:r w:rsidRPr="00262068">
        <w:rPr>
          <w:b w:val="0"/>
        </w:rPr>
        <w:t>atau</w:t>
      </w:r>
      <w:proofErr w:type="spellEnd"/>
      <w:r w:rsidRPr="00262068">
        <w:rPr>
          <w:b w:val="0"/>
        </w:rPr>
        <w:t xml:space="preserve"> </w:t>
      </w:r>
      <w:proofErr w:type="spellStart"/>
      <w:r w:rsidRPr="00262068">
        <w:rPr>
          <w:b w:val="0"/>
        </w:rPr>
        <w:t>simultan</w:t>
      </w:r>
      <w:proofErr w:type="spellEnd"/>
      <w:r w:rsidRPr="00262068">
        <w:rPr>
          <w:b w:val="0"/>
        </w:rPr>
        <w:t>?</w:t>
      </w:r>
    </w:p>
    <w:p w14:paraId="7D0AEAEE" w14:textId="77777777" w:rsidR="005F5748" w:rsidRDefault="00646DF5">
      <w:pPr>
        <w:pStyle w:val="Heading2"/>
        <w:spacing w:after="273"/>
        <w:ind w:left="154"/>
      </w:pPr>
      <w:r>
        <w:t xml:space="preserve">1.3 </w:t>
      </w:r>
      <w:proofErr w:type="spellStart"/>
      <w:r>
        <w:t>Tujuan</w:t>
      </w:r>
      <w:proofErr w:type="spellEnd"/>
      <w:r>
        <w:t xml:space="preserve"> </w:t>
      </w:r>
      <w:proofErr w:type="spellStart"/>
      <w:r>
        <w:t>Penelitian</w:t>
      </w:r>
      <w:proofErr w:type="spellEnd"/>
      <w:r>
        <w:t xml:space="preserve"> </w:t>
      </w:r>
    </w:p>
    <w:p w14:paraId="7D0AEAEF" w14:textId="77777777" w:rsidR="005F5748" w:rsidRDefault="00B34BDE">
      <w:pPr>
        <w:numPr>
          <w:ilvl w:val="0"/>
          <w:numId w:val="2"/>
        </w:numPr>
        <w:spacing w:after="36" w:line="268" w:lineRule="auto"/>
        <w:ind w:hanging="360"/>
      </w:pPr>
      <w:r>
        <w:t xml:space="preserve">Yang </w:t>
      </w:r>
      <w:proofErr w:type="spellStart"/>
      <w:r>
        <w:t>pertama</w:t>
      </w:r>
      <w:proofErr w:type="spellEnd"/>
      <w:r>
        <w:t xml:space="preserve"> </w:t>
      </w:r>
      <w:proofErr w:type="spellStart"/>
      <w:r>
        <w:t>bertujuan</w:t>
      </w:r>
      <w:proofErr w:type="spellEnd"/>
      <w:r>
        <w:t xml:space="preserve"> agar </w:t>
      </w:r>
      <w:proofErr w:type="spellStart"/>
      <w:r>
        <w:t>dapat</w:t>
      </w:r>
      <w:proofErr w:type="spellEnd"/>
      <w:r w:rsidR="00646DF5">
        <w:t xml:space="preserve"> </w:t>
      </w:r>
      <w:proofErr w:type="spellStart"/>
      <w:r w:rsidR="00646DF5">
        <w:t>mengetahui</w:t>
      </w:r>
      <w:proofErr w:type="spellEnd"/>
      <w:r w:rsidR="00646DF5">
        <w:t xml:space="preserve"> dan </w:t>
      </w:r>
      <w:proofErr w:type="spellStart"/>
      <w:r w:rsidR="00646DF5">
        <w:t>men</w:t>
      </w:r>
      <w:r w:rsidR="009064C8">
        <w:t>gevaluasi</w:t>
      </w:r>
      <w:proofErr w:type="spellEnd"/>
      <w:r w:rsidR="00646DF5">
        <w:t xml:space="preserve"> </w:t>
      </w:r>
      <w:proofErr w:type="spellStart"/>
      <w:r w:rsidR="00646DF5">
        <w:t>peng</w:t>
      </w:r>
      <w:r>
        <w:t>aruh</w:t>
      </w:r>
      <w:proofErr w:type="spellEnd"/>
      <w:r>
        <w:t xml:space="preserve"> </w:t>
      </w:r>
      <w:proofErr w:type="spellStart"/>
      <w:r>
        <w:t>antara</w:t>
      </w:r>
      <w:proofErr w:type="spellEnd"/>
      <w:r>
        <w:t xml:space="preserve"> BI Rate </w:t>
      </w:r>
      <w:proofErr w:type="spellStart"/>
      <w:r>
        <w:t>dengan</w:t>
      </w:r>
      <w:proofErr w:type="spellEnd"/>
      <w:r>
        <w:t xml:space="preserve"> IHSG pada </w:t>
      </w:r>
      <w:proofErr w:type="spellStart"/>
      <w:r>
        <w:t>periode</w:t>
      </w:r>
      <w:proofErr w:type="spellEnd"/>
      <w:r>
        <w:t xml:space="preserve"> </w:t>
      </w:r>
      <w:proofErr w:type="spellStart"/>
      <w:r>
        <w:t>penelitian</w:t>
      </w:r>
      <w:proofErr w:type="spellEnd"/>
      <w:r>
        <w:t xml:space="preserve"> </w:t>
      </w:r>
      <w:proofErr w:type="spellStart"/>
      <w:r>
        <w:t>tahun</w:t>
      </w:r>
      <w:proofErr w:type="spellEnd"/>
      <w:r>
        <w:t xml:space="preserve"> 2018-2021</w:t>
      </w:r>
      <w:r w:rsidR="00646DF5">
        <w:t xml:space="preserve">. </w:t>
      </w:r>
    </w:p>
    <w:p w14:paraId="7D0AEAF0" w14:textId="77777777" w:rsidR="005F5748" w:rsidRDefault="00B34BDE">
      <w:pPr>
        <w:numPr>
          <w:ilvl w:val="0"/>
          <w:numId w:val="2"/>
        </w:numPr>
        <w:spacing w:after="36" w:line="269" w:lineRule="auto"/>
        <w:ind w:hanging="360"/>
      </w:pPr>
      <w:r>
        <w:t xml:space="preserve">Yang </w:t>
      </w:r>
      <w:proofErr w:type="spellStart"/>
      <w:r>
        <w:t>kedua</w:t>
      </w:r>
      <w:proofErr w:type="spellEnd"/>
      <w:r>
        <w:t xml:space="preserve"> </w:t>
      </w:r>
      <w:proofErr w:type="spellStart"/>
      <w:r w:rsidR="009D7752">
        <w:t>bertujuan</w:t>
      </w:r>
      <w:proofErr w:type="spellEnd"/>
      <w:r w:rsidR="009D7752">
        <w:t xml:space="preserve"> agar </w:t>
      </w:r>
      <w:proofErr w:type="spellStart"/>
      <w:r w:rsidR="009D7752">
        <w:t>d</w:t>
      </w:r>
      <w:r w:rsidR="009064C8">
        <w:t>apat</w:t>
      </w:r>
      <w:proofErr w:type="spellEnd"/>
      <w:r w:rsidR="009064C8">
        <w:t xml:space="preserve"> </w:t>
      </w:r>
      <w:proofErr w:type="spellStart"/>
      <w:r w:rsidR="009064C8">
        <w:t>mengetahui</w:t>
      </w:r>
      <w:proofErr w:type="spellEnd"/>
      <w:r w:rsidR="009064C8">
        <w:t xml:space="preserve"> dan </w:t>
      </w:r>
      <w:proofErr w:type="spellStart"/>
      <w:r w:rsidR="009064C8">
        <w:t>mengevaluasi</w:t>
      </w:r>
      <w:proofErr w:type="spellEnd"/>
      <w:r w:rsidR="009D7752">
        <w:t xml:space="preserve"> </w:t>
      </w:r>
      <w:proofErr w:type="spellStart"/>
      <w:r w:rsidR="009D7752">
        <w:t>pengaruh</w:t>
      </w:r>
      <w:proofErr w:type="spellEnd"/>
      <w:r w:rsidR="009D7752">
        <w:t xml:space="preserve"> </w:t>
      </w:r>
      <w:proofErr w:type="spellStart"/>
      <w:r w:rsidR="009D7752">
        <w:t>antara</w:t>
      </w:r>
      <w:proofErr w:type="spellEnd"/>
      <w:r w:rsidR="009D7752">
        <w:t xml:space="preserve"> </w:t>
      </w:r>
      <w:proofErr w:type="spellStart"/>
      <w:r w:rsidR="009D7752">
        <w:t>Inflasi</w:t>
      </w:r>
      <w:proofErr w:type="spellEnd"/>
      <w:r w:rsidR="009D7752">
        <w:t xml:space="preserve"> </w:t>
      </w:r>
      <w:proofErr w:type="spellStart"/>
      <w:r w:rsidR="009D7752">
        <w:t>dengan</w:t>
      </w:r>
      <w:proofErr w:type="spellEnd"/>
      <w:r w:rsidR="009D7752">
        <w:t xml:space="preserve"> IHSG pada </w:t>
      </w:r>
      <w:proofErr w:type="spellStart"/>
      <w:r w:rsidR="009D7752">
        <w:t>periode</w:t>
      </w:r>
      <w:proofErr w:type="spellEnd"/>
      <w:r w:rsidR="009D7752">
        <w:t xml:space="preserve"> </w:t>
      </w:r>
      <w:proofErr w:type="spellStart"/>
      <w:r w:rsidR="009D7752">
        <w:t>penelitian</w:t>
      </w:r>
      <w:proofErr w:type="spellEnd"/>
      <w:r w:rsidR="009D7752">
        <w:t xml:space="preserve"> </w:t>
      </w:r>
      <w:proofErr w:type="spellStart"/>
      <w:r w:rsidR="009D7752">
        <w:t>tahun</w:t>
      </w:r>
      <w:proofErr w:type="spellEnd"/>
      <w:r w:rsidR="009D7752">
        <w:t xml:space="preserve"> 2018-2021</w:t>
      </w:r>
      <w:r w:rsidR="00646DF5">
        <w:t xml:space="preserve">. </w:t>
      </w:r>
    </w:p>
    <w:p w14:paraId="7D0AEAF1" w14:textId="77777777" w:rsidR="005F5748" w:rsidRDefault="00DF611A">
      <w:pPr>
        <w:numPr>
          <w:ilvl w:val="0"/>
          <w:numId w:val="2"/>
        </w:numPr>
        <w:spacing w:after="36" w:line="271" w:lineRule="auto"/>
        <w:ind w:hanging="360"/>
      </w:pPr>
      <w:r>
        <w:t xml:space="preserve">Yang </w:t>
      </w:r>
      <w:proofErr w:type="spellStart"/>
      <w:r>
        <w:t>ketiga</w:t>
      </w:r>
      <w:proofErr w:type="spellEnd"/>
      <w:r>
        <w:t xml:space="preserve"> </w:t>
      </w:r>
      <w:proofErr w:type="spellStart"/>
      <w:r>
        <w:t>bertujuan</w:t>
      </w:r>
      <w:proofErr w:type="spellEnd"/>
      <w:r>
        <w:t xml:space="preserve"> agar </w:t>
      </w:r>
      <w:proofErr w:type="spellStart"/>
      <w:r>
        <w:t>d</w:t>
      </w:r>
      <w:r w:rsidR="009064C8">
        <w:t>apat</w:t>
      </w:r>
      <w:proofErr w:type="spellEnd"/>
      <w:r w:rsidR="009064C8">
        <w:t xml:space="preserve"> </w:t>
      </w:r>
      <w:proofErr w:type="spellStart"/>
      <w:r w:rsidR="009064C8">
        <w:t>mengetahui</w:t>
      </w:r>
      <w:proofErr w:type="spellEnd"/>
      <w:r w:rsidR="009064C8">
        <w:t xml:space="preserve"> dan </w:t>
      </w:r>
      <w:proofErr w:type="spellStart"/>
      <w:r w:rsidR="009064C8">
        <w:t>mengevaluasi</w:t>
      </w:r>
      <w:proofErr w:type="spellEnd"/>
      <w:r>
        <w:t xml:space="preserve"> </w:t>
      </w:r>
      <w:proofErr w:type="spellStart"/>
      <w:r>
        <w:t>pengaruh</w:t>
      </w:r>
      <w:proofErr w:type="spellEnd"/>
      <w:r>
        <w:t xml:space="preserve"> </w:t>
      </w:r>
      <w:proofErr w:type="spellStart"/>
      <w:r>
        <w:t>antara</w:t>
      </w:r>
      <w:proofErr w:type="spellEnd"/>
      <w:r>
        <w:t xml:space="preserve"> </w:t>
      </w:r>
      <w:proofErr w:type="spellStart"/>
      <w:r>
        <w:t>Indeks</w:t>
      </w:r>
      <w:proofErr w:type="spellEnd"/>
      <w:r>
        <w:t xml:space="preserve"> Dow Jones </w:t>
      </w:r>
      <w:proofErr w:type="spellStart"/>
      <w:r>
        <w:t>dengan</w:t>
      </w:r>
      <w:proofErr w:type="spellEnd"/>
      <w:r>
        <w:t xml:space="preserve"> IHSG pada </w:t>
      </w:r>
      <w:proofErr w:type="spellStart"/>
      <w:r>
        <w:t>periode</w:t>
      </w:r>
      <w:proofErr w:type="spellEnd"/>
      <w:r>
        <w:t xml:space="preserve"> </w:t>
      </w:r>
      <w:proofErr w:type="spellStart"/>
      <w:r>
        <w:t>penelitian</w:t>
      </w:r>
      <w:proofErr w:type="spellEnd"/>
      <w:r>
        <w:t xml:space="preserve"> </w:t>
      </w:r>
      <w:proofErr w:type="spellStart"/>
      <w:r>
        <w:t>tahun</w:t>
      </w:r>
      <w:proofErr w:type="spellEnd"/>
      <w:r>
        <w:t xml:space="preserve"> 2018-2021</w:t>
      </w:r>
      <w:r w:rsidR="00646DF5">
        <w:t xml:space="preserve">. </w:t>
      </w:r>
    </w:p>
    <w:p w14:paraId="7D0AEAF2" w14:textId="77777777" w:rsidR="005F5748" w:rsidRDefault="00DF611A" w:rsidP="00B56863">
      <w:pPr>
        <w:numPr>
          <w:ilvl w:val="0"/>
          <w:numId w:val="2"/>
        </w:numPr>
        <w:spacing w:after="35" w:line="269" w:lineRule="auto"/>
        <w:ind w:hanging="360"/>
      </w:pPr>
      <w:r>
        <w:t xml:space="preserve">Yang </w:t>
      </w:r>
      <w:proofErr w:type="spellStart"/>
      <w:r>
        <w:t>keempat</w:t>
      </w:r>
      <w:proofErr w:type="spellEnd"/>
      <w:r>
        <w:t xml:space="preserve"> </w:t>
      </w:r>
      <w:proofErr w:type="spellStart"/>
      <w:r>
        <w:t>bertujuan</w:t>
      </w:r>
      <w:proofErr w:type="spellEnd"/>
      <w:r>
        <w:t xml:space="preserve"> agar </w:t>
      </w:r>
      <w:proofErr w:type="spellStart"/>
      <w:r>
        <w:t>dapat</w:t>
      </w:r>
      <w:proofErr w:type="spellEnd"/>
      <w:r w:rsidR="009064C8">
        <w:t xml:space="preserve"> </w:t>
      </w:r>
      <w:proofErr w:type="spellStart"/>
      <w:r w:rsidR="009064C8">
        <w:t>mengetahui</w:t>
      </w:r>
      <w:proofErr w:type="spellEnd"/>
      <w:r w:rsidR="009064C8">
        <w:t xml:space="preserve"> dan </w:t>
      </w:r>
      <w:proofErr w:type="spellStart"/>
      <w:r w:rsidR="009064C8">
        <w:t>mengevaluasi</w:t>
      </w:r>
      <w:proofErr w:type="spellEnd"/>
      <w:r w:rsidR="00646DF5">
        <w:t xml:space="preserve"> </w:t>
      </w:r>
      <w:proofErr w:type="spellStart"/>
      <w:r w:rsidR="00646DF5">
        <w:t>pengaruh</w:t>
      </w:r>
      <w:proofErr w:type="spellEnd"/>
      <w:r>
        <w:t xml:space="preserve"> </w:t>
      </w:r>
      <w:proofErr w:type="spellStart"/>
      <w:r>
        <w:t>antara</w:t>
      </w:r>
      <w:proofErr w:type="spellEnd"/>
      <w:r w:rsidR="00646DF5">
        <w:t xml:space="preserve"> BI Rate, </w:t>
      </w:r>
      <w:proofErr w:type="spellStart"/>
      <w:r w:rsidR="00646DF5">
        <w:t>Inflasi</w:t>
      </w:r>
      <w:proofErr w:type="spellEnd"/>
      <w:r>
        <w:t>,</w:t>
      </w:r>
      <w:r w:rsidR="00646DF5">
        <w:t xml:space="preserve"> dan </w:t>
      </w:r>
      <w:proofErr w:type="spellStart"/>
      <w:r w:rsidR="00646DF5">
        <w:t>Indeks</w:t>
      </w:r>
      <w:proofErr w:type="spellEnd"/>
      <w:r w:rsidR="00646DF5">
        <w:t xml:space="preserve"> Dow Jones pada </w:t>
      </w:r>
      <w:proofErr w:type="spellStart"/>
      <w:r w:rsidR="00646DF5">
        <w:t>periode</w:t>
      </w:r>
      <w:proofErr w:type="spellEnd"/>
      <w:r w:rsidR="00646DF5">
        <w:t xml:space="preserve"> </w:t>
      </w:r>
      <w:proofErr w:type="spellStart"/>
      <w:r>
        <w:t>penelitian</w:t>
      </w:r>
      <w:proofErr w:type="spellEnd"/>
      <w:r>
        <w:t xml:space="preserve"> </w:t>
      </w:r>
      <w:proofErr w:type="spellStart"/>
      <w:r>
        <w:t>tahun</w:t>
      </w:r>
      <w:proofErr w:type="spellEnd"/>
      <w:r w:rsidR="009064C8">
        <w:t xml:space="preserve"> </w:t>
      </w:r>
      <w:r w:rsidR="00646DF5">
        <w:t>2018-2</w:t>
      </w:r>
      <w:r>
        <w:t xml:space="preserve">021 </w:t>
      </w:r>
      <w:proofErr w:type="spellStart"/>
      <w:r>
        <w:t>dengan</w:t>
      </w:r>
      <w:proofErr w:type="spellEnd"/>
      <w:r>
        <w:t xml:space="preserve"> IHSG.</w:t>
      </w:r>
    </w:p>
    <w:p w14:paraId="7D0AEAF3" w14:textId="77777777" w:rsidR="00D94D26" w:rsidRDefault="00D94D26" w:rsidP="00D94D26">
      <w:pPr>
        <w:spacing w:after="35" w:line="269" w:lineRule="auto"/>
        <w:ind w:left="1080" w:firstLine="0"/>
      </w:pPr>
    </w:p>
    <w:p w14:paraId="7D0AEAF4" w14:textId="77777777" w:rsidR="005F5748" w:rsidRDefault="00646DF5" w:rsidP="00B56863">
      <w:pPr>
        <w:pStyle w:val="Heading1"/>
        <w:ind w:left="0" w:firstLine="0"/>
      </w:pPr>
      <w:r>
        <w:lastRenderedPageBreak/>
        <w:t xml:space="preserve">II. TINJAUAN PUSTAKA </w:t>
      </w:r>
    </w:p>
    <w:p w14:paraId="7D0AEAF5" w14:textId="77777777" w:rsidR="005F5748" w:rsidRDefault="00646DF5">
      <w:pPr>
        <w:pStyle w:val="Heading2"/>
      </w:pPr>
      <w:r>
        <w:t xml:space="preserve">    2.1 BI </w:t>
      </w:r>
      <w:proofErr w:type="spellStart"/>
      <w:r>
        <w:t>Rate</w:t>
      </w:r>
      <w:r w:rsidR="005A3491" w:rsidRPr="005A3491">
        <w:rPr>
          <w:b w:val="0"/>
          <w:color w:val="FFFFFF" w:themeColor="background1"/>
          <w:sz w:val="16"/>
          <w:szCs w:val="16"/>
        </w:rPr>
        <w:t>E</w:t>
      </w:r>
      <w:proofErr w:type="spellEnd"/>
      <w:r w:rsidRPr="005A3491">
        <w:rPr>
          <w:b w:val="0"/>
          <w:color w:val="FFFFFF" w:themeColor="background1"/>
          <w:sz w:val="16"/>
          <w:szCs w:val="16"/>
        </w:rPr>
        <w:t xml:space="preserve"> </w:t>
      </w:r>
    </w:p>
    <w:p w14:paraId="7D0AEAF6" w14:textId="77777777" w:rsidR="00262068" w:rsidRDefault="00262068" w:rsidP="00262068">
      <w:pPr>
        <w:ind w:left="710" w:firstLine="341"/>
      </w:pPr>
      <w:proofErr w:type="spellStart"/>
      <w:r w:rsidRPr="00262068">
        <w:t>Menurut</w:t>
      </w:r>
      <w:r w:rsidR="005A3491" w:rsidRPr="005A3491">
        <w:rPr>
          <w:color w:val="FFFFFF" w:themeColor="background1"/>
          <w:sz w:val="16"/>
          <w:szCs w:val="16"/>
        </w:rPr>
        <w:t>t</w:t>
      </w:r>
      <w:r w:rsidRPr="00262068">
        <w:t>Ban</w:t>
      </w:r>
      <w:r w:rsidR="005A3491">
        <w:t>k</w:t>
      </w:r>
      <w:r w:rsidRPr="005A3491">
        <w:rPr>
          <w:color w:val="FFFFFF" w:themeColor="background1"/>
          <w:sz w:val="16"/>
          <w:szCs w:val="16"/>
        </w:rPr>
        <w:t>k</w:t>
      </w:r>
      <w:r w:rsidRPr="00262068">
        <w:t>Indonesia</w:t>
      </w:r>
      <w:r w:rsidR="005A3491" w:rsidRPr="005A3491">
        <w:rPr>
          <w:color w:val="FFFFFF" w:themeColor="background1"/>
          <w:sz w:val="16"/>
          <w:szCs w:val="16"/>
        </w:rPr>
        <w:t>a</w:t>
      </w:r>
      <w:proofErr w:type="spellEnd"/>
      <w:r w:rsidRPr="00262068">
        <w:t xml:space="preserve">, </w:t>
      </w:r>
      <w:proofErr w:type="spellStart"/>
      <w:r w:rsidRPr="00262068">
        <w:t>BI</w:t>
      </w:r>
      <w:r w:rsidR="005A3491" w:rsidRPr="005A3491">
        <w:rPr>
          <w:color w:val="FFFFFF" w:themeColor="background1"/>
          <w:sz w:val="16"/>
          <w:szCs w:val="16"/>
        </w:rPr>
        <w:t>i</w:t>
      </w:r>
      <w:r w:rsidRPr="00262068">
        <w:t>Rate</w:t>
      </w:r>
      <w:proofErr w:type="spellEnd"/>
      <w:r w:rsidRPr="00262068">
        <w:t xml:space="preserve"> </w:t>
      </w:r>
      <w:proofErr w:type="spellStart"/>
      <w:r w:rsidRPr="00262068">
        <w:t>adala</w:t>
      </w:r>
      <w:r w:rsidR="005A3491">
        <w:t>h</w:t>
      </w:r>
      <w:r w:rsidRPr="005A3491">
        <w:rPr>
          <w:color w:val="FFFFFF" w:themeColor="background1"/>
          <w:sz w:val="16"/>
          <w:szCs w:val="16"/>
        </w:rPr>
        <w:t>h</w:t>
      </w:r>
      <w:r w:rsidRPr="00262068">
        <w:t>kebijakan</w:t>
      </w:r>
      <w:proofErr w:type="spellEnd"/>
      <w:r w:rsidRPr="00262068">
        <w:t xml:space="preserve"> </w:t>
      </w:r>
      <w:proofErr w:type="spellStart"/>
      <w:r w:rsidRPr="00262068">
        <w:t>suk</w:t>
      </w:r>
      <w:r w:rsidR="005A3491">
        <w:t>u</w:t>
      </w:r>
      <w:r w:rsidRPr="005A3491">
        <w:rPr>
          <w:color w:val="FFFFFF" w:themeColor="background1"/>
          <w:sz w:val="16"/>
          <w:szCs w:val="16"/>
        </w:rPr>
        <w:t>u</w:t>
      </w:r>
      <w:r w:rsidRPr="00262068">
        <w:t>bung</w:t>
      </w:r>
      <w:r w:rsidR="005A3491">
        <w:t>a</w:t>
      </w:r>
      <w:r w:rsidRPr="005A3491">
        <w:rPr>
          <w:color w:val="FFFFFF" w:themeColor="background1"/>
          <w:sz w:val="16"/>
          <w:szCs w:val="16"/>
        </w:rPr>
        <w:t>a</w:t>
      </w:r>
      <w:proofErr w:type="spellEnd"/>
      <w:r w:rsidRPr="005A3491">
        <w:rPr>
          <w:color w:val="FFFFFF" w:themeColor="background1"/>
          <w:sz w:val="16"/>
          <w:szCs w:val="16"/>
        </w:rPr>
        <w:t xml:space="preserve"> </w:t>
      </w:r>
      <w:r w:rsidRPr="00262068">
        <w:t xml:space="preserve">yang </w:t>
      </w:r>
      <w:proofErr w:type="spellStart"/>
      <w:r w:rsidRPr="00262068">
        <w:t>menginformasikan</w:t>
      </w:r>
      <w:proofErr w:type="spellEnd"/>
      <w:r w:rsidRPr="00262068">
        <w:t xml:space="preserve"> </w:t>
      </w:r>
      <w:proofErr w:type="spellStart"/>
      <w:r w:rsidRPr="00262068">
        <w:t>kepada</w:t>
      </w:r>
      <w:proofErr w:type="spellEnd"/>
      <w:r w:rsidRPr="00262068">
        <w:t xml:space="preserve"> </w:t>
      </w:r>
      <w:proofErr w:type="spellStart"/>
      <w:r w:rsidRPr="00262068">
        <w:t>publik</w:t>
      </w:r>
      <w:proofErr w:type="spellEnd"/>
      <w:r w:rsidRPr="00262068">
        <w:t xml:space="preserve"> </w:t>
      </w:r>
      <w:proofErr w:type="spellStart"/>
      <w:r w:rsidRPr="00262068">
        <w:t>tentang</w:t>
      </w:r>
      <w:proofErr w:type="spellEnd"/>
      <w:r w:rsidRPr="00262068">
        <w:t xml:space="preserve"> </w:t>
      </w:r>
      <w:proofErr w:type="spellStart"/>
      <w:r w:rsidRPr="00262068">
        <w:t>sika</w:t>
      </w:r>
      <w:r w:rsidR="005A3491">
        <w:t>p</w:t>
      </w:r>
      <w:r w:rsidRPr="005A3491">
        <w:rPr>
          <w:color w:val="FFFFFF" w:themeColor="background1"/>
          <w:sz w:val="16"/>
          <w:szCs w:val="16"/>
        </w:rPr>
        <w:t>p</w:t>
      </w:r>
      <w:r w:rsidRPr="00262068">
        <w:t>kebijakan</w:t>
      </w:r>
      <w:r w:rsidR="005A3491" w:rsidRPr="005A3491">
        <w:rPr>
          <w:color w:val="FFFFFF" w:themeColor="background1"/>
          <w:sz w:val="16"/>
          <w:szCs w:val="16"/>
        </w:rPr>
        <w:t>n</w:t>
      </w:r>
      <w:proofErr w:type="spellEnd"/>
      <w:r w:rsidRPr="00262068">
        <w:t xml:space="preserve"> </w:t>
      </w:r>
      <w:proofErr w:type="spellStart"/>
      <w:r w:rsidRPr="00262068">
        <w:t>moneter</w:t>
      </w:r>
      <w:r w:rsidR="005A3491" w:rsidRPr="005A3491">
        <w:rPr>
          <w:color w:val="FFFFFF" w:themeColor="background1"/>
          <w:sz w:val="16"/>
          <w:szCs w:val="16"/>
        </w:rPr>
        <w:t>r</w:t>
      </w:r>
      <w:r w:rsidRPr="00262068">
        <w:t>publik</w:t>
      </w:r>
      <w:proofErr w:type="spellEnd"/>
      <w:r w:rsidRPr="00262068">
        <w:t xml:space="preserve"> </w:t>
      </w:r>
      <w:proofErr w:type="spellStart"/>
      <w:r w:rsidRPr="00262068">
        <w:t>berdasarkan</w:t>
      </w:r>
      <w:proofErr w:type="spellEnd"/>
      <w:r w:rsidRPr="00262068">
        <w:t xml:space="preserve"> </w:t>
      </w:r>
      <w:proofErr w:type="spellStart"/>
      <w:r w:rsidRPr="00262068">
        <w:t>hasil</w:t>
      </w:r>
      <w:proofErr w:type="spellEnd"/>
      <w:r w:rsidRPr="00262068">
        <w:t xml:space="preserve"> </w:t>
      </w:r>
      <w:proofErr w:type="spellStart"/>
      <w:r w:rsidRPr="00262068">
        <w:t>kesepakatan</w:t>
      </w:r>
      <w:proofErr w:type="spellEnd"/>
      <w:r w:rsidRPr="00262068">
        <w:t xml:space="preserve"> </w:t>
      </w:r>
      <w:proofErr w:type="spellStart"/>
      <w:r w:rsidRPr="00262068">
        <w:t>dengan</w:t>
      </w:r>
      <w:proofErr w:type="spellEnd"/>
      <w:r w:rsidRPr="00262068">
        <w:t xml:space="preserve"> </w:t>
      </w:r>
      <w:proofErr w:type="spellStart"/>
      <w:r w:rsidRPr="00262068">
        <w:t>Bank</w:t>
      </w:r>
      <w:r w:rsidR="005A3491" w:rsidRPr="005A3491">
        <w:rPr>
          <w:color w:val="FFFFFF" w:themeColor="background1"/>
          <w:sz w:val="16"/>
          <w:szCs w:val="16"/>
        </w:rPr>
        <w:t>k</w:t>
      </w:r>
      <w:proofErr w:type="spellEnd"/>
      <w:r w:rsidRPr="00262068">
        <w:t xml:space="preserve"> </w:t>
      </w:r>
      <w:proofErr w:type="spellStart"/>
      <w:r w:rsidRPr="00262068">
        <w:t>Indonesia</w:t>
      </w:r>
      <w:r w:rsidR="005A3491" w:rsidRPr="005A3491">
        <w:rPr>
          <w:color w:val="FFFFFF" w:themeColor="background1"/>
          <w:sz w:val="16"/>
          <w:szCs w:val="16"/>
        </w:rPr>
        <w:t>a</w:t>
      </w:r>
      <w:proofErr w:type="spellEnd"/>
      <w:r w:rsidRPr="00262068">
        <w:t xml:space="preserve">. BI </w:t>
      </w:r>
      <w:proofErr w:type="spellStart"/>
      <w:r w:rsidRPr="00262068">
        <w:t>Rat</w:t>
      </w:r>
      <w:r w:rsidR="005A3491">
        <w:t>e</w:t>
      </w:r>
      <w:r w:rsidRPr="005A3491">
        <w:rPr>
          <w:color w:val="FFFFFF" w:themeColor="background1"/>
          <w:sz w:val="16"/>
          <w:szCs w:val="16"/>
        </w:rPr>
        <w:t>e</w:t>
      </w:r>
      <w:r w:rsidRPr="00262068">
        <w:t>adalah</w:t>
      </w:r>
      <w:r w:rsidR="005A3491" w:rsidRPr="005A3491">
        <w:rPr>
          <w:color w:val="FFFFFF" w:themeColor="background1"/>
          <w:sz w:val="16"/>
          <w:szCs w:val="16"/>
        </w:rPr>
        <w:t>h</w:t>
      </w:r>
      <w:r w:rsidRPr="00262068">
        <w:t>suku</w:t>
      </w:r>
      <w:r w:rsidR="005A3491" w:rsidRPr="005A3491">
        <w:rPr>
          <w:color w:val="FFFFFF" w:themeColor="background1"/>
          <w:sz w:val="16"/>
          <w:szCs w:val="16"/>
        </w:rPr>
        <w:t>u</w:t>
      </w:r>
      <w:r w:rsidRPr="00262068">
        <w:t>bung</w:t>
      </w:r>
      <w:r w:rsidR="005A3491">
        <w:t>a</w:t>
      </w:r>
      <w:r w:rsidRPr="005A3491">
        <w:rPr>
          <w:color w:val="FFFFFF" w:themeColor="background1"/>
          <w:sz w:val="16"/>
          <w:szCs w:val="16"/>
        </w:rPr>
        <w:t>a</w:t>
      </w:r>
      <w:r w:rsidRPr="00262068">
        <w:t>acua</w:t>
      </w:r>
      <w:r w:rsidR="005A3491">
        <w:t>n</w:t>
      </w:r>
      <w:r w:rsidRPr="005A3491">
        <w:rPr>
          <w:color w:val="FFFFFF" w:themeColor="background1"/>
          <w:sz w:val="16"/>
          <w:szCs w:val="16"/>
        </w:rPr>
        <w:t>n</w:t>
      </w:r>
      <w:r w:rsidRPr="00262068">
        <w:t>yan</w:t>
      </w:r>
      <w:r w:rsidR="005A3491">
        <w:t>g</w:t>
      </w:r>
      <w:r w:rsidRPr="005A3491">
        <w:rPr>
          <w:color w:val="FFFFFF" w:themeColor="background1"/>
          <w:sz w:val="16"/>
          <w:szCs w:val="16"/>
        </w:rPr>
        <w:t>g</w:t>
      </w:r>
      <w:r w:rsidRPr="00262068">
        <w:t>digunakan</w:t>
      </w:r>
      <w:proofErr w:type="spellEnd"/>
      <w:r w:rsidRPr="00262068">
        <w:t xml:space="preserve"> Bank Indonesia </w:t>
      </w:r>
      <w:proofErr w:type="spellStart"/>
      <w:r w:rsidRPr="00262068">
        <w:t>untuk</w:t>
      </w:r>
      <w:proofErr w:type="spellEnd"/>
      <w:r w:rsidRPr="00262068">
        <w:t xml:space="preserve"> </w:t>
      </w:r>
      <w:proofErr w:type="spellStart"/>
      <w:r w:rsidRPr="00262068">
        <w:t>mengelola</w:t>
      </w:r>
      <w:proofErr w:type="spellEnd"/>
      <w:r w:rsidRPr="00262068">
        <w:t xml:space="preserve"> </w:t>
      </w:r>
      <w:proofErr w:type="spellStart"/>
      <w:r w:rsidRPr="00262068">
        <w:t>likuiditas</w:t>
      </w:r>
      <w:r w:rsidR="005A3491" w:rsidRPr="005A3491">
        <w:rPr>
          <w:color w:val="FFFFFF" w:themeColor="background1"/>
          <w:sz w:val="16"/>
          <w:szCs w:val="16"/>
        </w:rPr>
        <w:t>s</w:t>
      </w:r>
      <w:r w:rsidRPr="00262068">
        <w:t>di</w:t>
      </w:r>
      <w:r w:rsidR="005A3491" w:rsidRPr="005A3491">
        <w:rPr>
          <w:color w:val="FFFFFF" w:themeColor="background1"/>
          <w:sz w:val="16"/>
          <w:szCs w:val="16"/>
        </w:rPr>
        <w:t>i</w:t>
      </w:r>
      <w:r w:rsidRPr="00262068">
        <w:t>pasa</w:t>
      </w:r>
      <w:r w:rsidR="005A3491">
        <w:t>r</w:t>
      </w:r>
      <w:r w:rsidRPr="005A3491">
        <w:rPr>
          <w:color w:val="FFFFFF" w:themeColor="background1"/>
          <w:sz w:val="16"/>
          <w:szCs w:val="16"/>
        </w:rPr>
        <w:t>r</w:t>
      </w:r>
      <w:r w:rsidRPr="00262068">
        <w:t>uang</w:t>
      </w:r>
      <w:r w:rsidR="005A3491" w:rsidRPr="005A3491">
        <w:rPr>
          <w:color w:val="FFFFFF" w:themeColor="background1"/>
          <w:sz w:val="16"/>
          <w:szCs w:val="16"/>
        </w:rPr>
        <w:t>g</w:t>
      </w:r>
      <w:r w:rsidRPr="00262068">
        <w:t>dalam</w:t>
      </w:r>
      <w:proofErr w:type="spellEnd"/>
      <w:r w:rsidRPr="00262068">
        <w:t xml:space="preserve"> </w:t>
      </w:r>
      <w:proofErr w:type="spellStart"/>
      <w:r w:rsidRPr="00262068">
        <w:t>rangka</w:t>
      </w:r>
      <w:proofErr w:type="spellEnd"/>
      <w:r w:rsidRPr="00262068">
        <w:t xml:space="preserve"> </w:t>
      </w:r>
      <w:proofErr w:type="spellStart"/>
      <w:r w:rsidRPr="00262068">
        <w:t>melaksanakan</w:t>
      </w:r>
      <w:proofErr w:type="spellEnd"/>
      <w:r w:rsidRPr="00262068">
        <w:t xml:space="preserve"> </w:t>
      </w:r>
      <w:proofErr w:type="spellStart"/>
      <w:r w:rsidRPr="00262068">
        <w:t>tujuan</w:t>
      </w:r>
      <w:proofErr w:type="spellEnd"/>
      <w:r w:rsidRPr="00262068">
        <w:t xml:space="preserve"> </w:t>
      </w:r>
      <w:proofErr w:type="spellStart"/>
      <w:r w:rsidRPr="00262068">
        <w:t>operasiona</w:t>
      </w:r>
      <w:r w:rsidR="005A3491">
        <w:t>l</w:t>
      </w:r>
      <w:r w:rsidRPr="005A3491">
        <w:rPr>
          <w:color w:val="FFFFFF" w:themeColor="background1"/>
          <w:sz w:val="16"/>
          <w:szCs w:val="16"/>
        </w:rPr>
        <w:t>l</w:t>
      </w:r>
      <w:r w:rsidRPr="00262068">
        <w:t>kebijakan</w:t>
      </w:r>
      <w:r w:rsidR="005A3491" w:rsidRPr="005A3491">
        <w:rPr>
          <w:color w:val="FFFFFF" w:themeColor="background1"/>
          <w:sz w:val="16"/>
          <w:szCs w:val="16"/>
        </w:rPr>
        <w:t>n</w:t>
      </w:r>
      <w:r w:rsidRPr="00262068">
        <w:t>monete</w:t>
      </w:r>
      <w:r w:rsidR="005A3491">
        <w:t>r</w:t>
      </w:r>
      <w:r w:rsidRPr="005A3491">
        <w:rPr>
          <w:color w:val="FFFFFF" w:themeColor="background1"/>
          <w:sz w:val="16"/>
          <w:szCs w:val="16"/>
        </w:rPr>
        <w:t>r</w:t>
      </w:r>
      <w:proofErr w:type="spellEnd"/>
      <w:r w:rsidRPr="00262068">
        <w:t xml:space="preserve">. </w:t>
      </w:r>
      <w:proofErr w:type="spellStart"/>
      <w:r w:rsidRPr="00262068">
        <w:t>Berdasarkan</w:t>
      </w:r>
      <w:proofErr w:type="spellEnd"/>
      <w:r w:rsidRPr="00262068">
        <w:t xml:space="preserve"> </w:t>
      </w:r>
      <w:proofErr w:type="spellStart"/>
      <w:r w:rsidRPr="00262068">
        <w:t>hasil</w:t>
      </w:r>
      <w:proofErr w:type="spellEnd"/>
      <w:r w:rsidRPr="00262068">
        <w:t xml:space="preserve"> </w:t>
      </w:r>
      <w:proofErr w:type="spellStart"/>
      <w:r w:rsidRPr="00262068">
        <w:t>Rapat</w:t>
      </w:r>
      <w:r w:rsidR="005A3491" w:rsidRPr="005A3491">
        <w:rPr>
          <w:color w:val="FFFFFF" w:themeColor="background1"/>
          <w:sz w:val="16"/>
          <w:szCs w:val="16"/>
        </w:rPr>
        <w:t>t</w:t>
      </w:r>
      <w:r w:rsidRPr="00262068">
        <w:t>Dewa</w:t>
      </w:r>
      <w:r w:rsidR="005A3491">
        <w:t>n</w:t>
      </w:r>
      <w:r w:rsidRPr="005A3491">
        <w:rPr>
          <w:color w:val="FFFFFF" w:themeColor="background1"/>
          <w:sz w:val="16"/>
          <w:szCs w:val="16"/>
        </w:rPr>
        <w:t>n</w:t>
      </w:r>
      <w:r w:rsidRPr="00262068">
        <w:t>Gubernu</w:t>
      </w:r>
      <w:r w:rsidR="005A3491">
        <w:t>r</w:t>
      </w:r>
      <w:r w:rsidRPr="005A3491">
        <w:rPr>
          <w:color w:val="FFFFFF" w:themeColor="background1"/>
          <w:sz w:val="16"/>
          <w:szCs w:val="16"/>
        </w:rPr>
        <w:t>r</w:t>
      </w:r>
      <w:r w:rsidRPr="00262068">
        <w:t>bulanan</w:t>
      </w:r>
      <w:proofErr w:type="spellEnd"/>
      <w:r w:rsidRPr="00262068">
        <w:t xml:space="preserve">, BI </w:t>
      </w:r>
      <w:proofErr w:type="spellStart"/>
      <w:r w:rsidRPr="00262068">
        <w:t>menetapkan</w:t>
      </w:r>
      <w:proofErr w:type="spellEnd"/>
      <w:r w:rsidRPr="00262068">
        <w:t xml:space="preserve"> </w:t>
      </w:r>
      <w:proofErr w:type="spellStart"/>
      <w:r w:rsidRPr="00262068">
        <w:t>hal</w:t>
      </w:r>
      <w:proofErr w:type="spellEnd"/>
      <w:r w:rsidRPr="00262068">
        <w:t xml:space="preserve"> </w:t>
      </w:r>
      <w:proofErr w:type="spellStart"/>
      <w:r w:rsidRPr="00262068">
        <w:t>tersebut</w:t>
      </w:r>
      <w:proofErr w:type="spellEnd"/>
      <w:r w:rsidRPr="00262068">
        <w:t xml:space="preserve">. </w:t>
      </w:r>
      <w:proofErr w:type="spellStart"/>
      <w:r w:rsidRPr="00262068">
        <w:t>Berikut</w:t>
      </w:r>
      <w:proofErr w:type="spellEnd"/>
      <w:r w:rsidRPr="00262068">
        <w:t xml:space="preserve"> </w:t>
      </w:r>
      <w:proofErr w:type="spellStart"/>
      <w:r w:rsidRPr="00262068">
        <w:t>penggunaan</w:t>
      </w:r>
      <w:proofErr w:type="spellEnd"/>
      <w:r w:rsidRPr="00262068">
        <w:t xml:space="preserve"> BI Rate </w:t>
      </w:r>
      <w:proofErr w:type="spellStart"/>
      <w:r w:rsidRPr="00262068">
        <w:t>dalam</w:t>
      </w:r>
      <w:proofErr w:type="spellEnd"/>
      <w:r w:rsidRPr="00262068">
        <w:t xml:space="preserve"> </w:t>
      </w:r>
      <w:proofErr w:type="spellStart"/>
      <w:r w:rsidRPr="00262068">
        <w:t>perekonomian</w:t>
      </w:r>
      <w:proofErr w:type="spellEnd"/>
      <w:r w:rsidRPr="00262068">
        <w:t xml:space="preserve"> Indonesia:</w:t>
      </w:r>
    </w:p>
    <w:p w14:paraId="7D0AEAF7" w14:textId="77777777" w:rsidR="005F5748" w:rsidRDefault="00646DF5">
      <w:pPr>
        <w:numPr>
          <w:ilvl w:val="0"/>
          <w:numId w:val="3"/>
        </w:numPr>
        <w:spacing w:line="240" w:lineRule="auto"/>
        <w:ind w:hanging="360"/>
      </w:pPr>
      <w:proofErr w:type="spellStart"/>
      <w:r>
        <w:t>Mengontrol</w:t>
      </w:r>
      <w:proofErr w:type="spellEnd"/>
      <w:r>
        <w:t xml:space="preserve"> </w:t>
      </w:r>
      <w:proofErr w:type="spellStart"/>
      <w:r w:rsidR="00D94D26">
        <w:t>pergerakan</w:t>
      </w:r>
      <w:proofErr w:type="spellEnd"/>
      <w:r>
        <w:t xml:space="preserve"> </w:t>
      </w:r>
      <w:proofErr w:type="spellStart"/>
      <w:r>
        <w:t>inflasi</w:t>
      </w:r>
      <w:proofErr w:type="spellEnd"/>
      <w:r>
        <w:t xml:space="preserve">. </w:t>
      </w:r>
    </w:p>
    <w:p w14:paraId="7D0AEAF8" w14:textId="77777777" w:rsidR="005F5748" w:rsidRDefault="00646DF5">
      <w:pPr>
        <w:numPr>
          <w:ilvl w:val="0"/>
          <w:numId w:val="3"/>
        </w:numPr>
        <w:spacing w:line="240" w:lineRule="auto"/>
        <w:ind w:hanging="360"/>
      </w:pPr>
      <w:proofErr w:type="spellStart"/>
      <w:r>
        <w:t>Menjaga</w:t>
      </w:r>
      <w:proofErr w:type="spellEnd"/>
      <w:r>
        <w:t xml:space="preserve"> </w:t>
      </w:r>
      <w:proofErr w:type="spellStart"/>
      <w:r w:rsidR="003F5428">
        <w:t>pergerakan</w:t>
      </w:r>
      <w:proofErr w:type="spellEnd"/>
      <w:r w:rsidR="003F5428">
        <w:t xml:space="preserve"> </w:t>
      </w:r>
      <w:proofErr w:type="spellStart"/>
      <w:r>
        <w:t>ekonomi</w:t>
      </w:r>
      <w:proofErr w:type="spellEnd"/>
      <w:r>
        <w:t xml:space="preserve"> </w:t>
      </w:r>
      <w:r w:rsidR="003F5428">
        <w:t xml:space="preserve">agar </w:t>
      </w:r>
      <w:proofErr w:type="spellStart"/>
      <w:r>
        <w:t>tetap</w:t>
      </w:r>
      <w:proofErr w:type="spellEnd"/>
      <w:r>
        <w:t xml:space="preserve"> </w:t>
      </w:r>
      <w:proofErr w:type="spellStart"/>
      <w:r>
        <w:t>stabil</w:t>
      </w:r>
      <w:proofErr w:type="spellEnd"/>
      <w:r>
        <w:t xml:space="preserve">. </w:t>
      </w:r>
    </w:p>
    <w:p w14:paraId="7D0AEAF9" w14:textId="77777777" w:rsidR="005F5748" w:rsidRDefault="00646DF5">
      <w:pPr>
        <w:numPr>
          <w:ilvl w:val="0"/>
          <w:numId w:val="3"/>
        </w:numPr>
        <w:spacing w:line="240" w:lineRule="auto"/>
        <w:ind w:hanging="360"/>
      </w:pPr>
      <w:proofErr w:type="spellStart"/>
      <w:r>
        <w:t>Mempengaruhi</w:t>
      </w:r>
      <w:proofErr w:type="spellEnd"/>
      <w:r>
        <w:t xml:space="preserve"> </w:t>
      </w:r>
      <w:proofErr w:type="spellStart"/>
      <w:r>
        <w:t>harga</w:t>
      </w:r>
      <w:proofErr w:type="spellEnd"/>
      <w:r>
        <w:t xml:space="preserve"> </w:t>
      </w:r>
      <w:proofErr w:type="spellStart"/>
      <w:r>
        <w:t>saham</w:t>
      </w:r>
      <w:proofErr w:type="spellEnd"/>
      <w:r>
        <w:t xml:space="preserve">. </w:t>
      </w:r>
    </w:p>
    <w:p w14:paraId="7D0AEAFA" w14:textId="77777777" w:rsidR="005F5748" w:rsidRDefault="00646DF5">
      <w:pPr>
        <w:spacing w:after="133" w:line="240" w:lineRule="auto"/>
        <w:ind w:left="1455" w:firstLine="0"/>
        <w:jc w:val="left"/>
      </w:pPr>
      <w:r>
        <w:t xml:space="preserve"> </w:t>
      </w:r>
    </w:p>
    <w:p w14:paraId="7D0AEAFB" w14:textId="77777777" w:rsidR="00495E87" w:rsidRDefault="00646DF5" w:rsidP="00495E87">
      <w:pPr>
        <w:ind w:left="695" w:hanging="710"/>
      </w:pPr>
      <w:r>
        <w:t xml:space="preserve">                BI Rate </w:t>
      </w:r>
      <w:proofErr w:type="spellStart"/>
      <w:r>
        <w:t>mempunyai</w:t>
      </w:r>
      <w:proofErr w:type="spellEnd"/>
      <w:r>
        <w:t xml:space="preserve"> </w:t>
      </w:r>
      <w:proofErr w:type="spellStart"/>
      <w:r>
        <w:t>tujuan</w:t>
      </w:r>
      <w:proofErr w:type="spellEnd"/>
      <w:r>
        <w:t xml:space="preserve"> </w:t>
      </w:r>
      <w:proofErr w:type="spellStart"/>
      <w:r>
        <w:t>dalam</w:t>
      </w:r>
      <w:proofErr w:type="spellEnd"/>
      <w:r>
        <w:t xml:space="preserve"> </w:t>
      </w:r>
      <w:proofErr w:type="spellStart"/>
      <w:r>
        <w:t>penetapannya</w:t>
      </w:r>
      <w:proofErr w:type="spellEnd"/>
      <w:r>
        <w:t xml:space="preserve">. </w:t>
      </w:r>
      <w:proofErr w:type="spellStart"/>
      <w:r>
        <w:t>Tujuan</w:t>
      </w:r>
      <w:proofErr w:type="spellEnd"/>
      <w:r>
        <w:t xml:space="preserve"> </w:t>
      </w:r>
      <w:proofErr w:type="spellStart"/>
      <w:r>
        <w:t>dari</w:t>
      </w:r>
      <w:proofErr w:type="spellEnd"/>
      <w:r>
        <w:t xml:space="preserve"> BI Rate </w:t>
      </w:r>
      <w:proofErr w:type="spellStart"/>
      <w:r>
        <w:t>antara</w:t>
      </w:r>
      <w:proofErr w:type="spellEnd"/>
      <w:r>
        <w:t xml:space="preserve"> lain: </w:t>
      </w:r>
    </w:p>
    <w:p w14:paraId="7D0AEAFC" w14:textId="77777777" w:rsidR="00495E87" w:rsidRDefault="00495E87" w:rsidP="00495E87">
      <w:pPr>
        <w:numPr>
          <w:ilvl w:val="0"/>
          <w:numId w:val="3"/>
        </w:numPr>
        <w:spacing w:line="240" w:lineRule="auto"/>
        <w:ind w:hanging="360"/>
      </w:pPr>
      <w:proofErr w:type="spellStart"/>
      <w:r>
        <w:t>Menginspirasi</w:t>
      </w:r>
      <w:proofErr w:type="spellEnd"/>
      <w:r>
        <w:t xml:space="preserve"> </w:t>
      </w:r>
      <w:proofErr w:type="spellStart"/>
      <w:r>
        <w:t>masyarakat</w:t>
      </w:r>
      <w:proofErr w:type="spellEnd"/>
      <w:r>
        <w:t xml:space="preserve"> </w:t>
      </w:r>
      <w:proofErr w:type="spellStart"/>
      <w:r>
        <w:t>untuk</w:t>
      </w:r>
      <w:proofErr w:type="spellEnd"/>
      <w:r>
        <w:t xml:space="preserve"> </w:t>
      </w:r>
      <w:proofErr w:type="spellStart"/>
      <w:r>
        <w:t>mengambil</w:t>
      </w:r>
      <w:proofErr w:type="spellEnd"/>
      <w:r>
        <w:t xml:space="preserve"> </w:t>
      </w:r>
      <w:proofErr w:type="spellStart"/>
      <w:r>
        <w:t>kredit</w:t>
      </w:r>
      <w:proofErr w:type="spellEnd"/>
      <w:r>
        <w:t>.</w:t>
      </w:r>
    </w:p>
    <w:p w14:paraId="7D0AEAFD" w14:textId="77777777" w:rsidR="00495E87" w:rsidRDefault="00495E87" w:rsidP="00495E87">
      <w:pPr>
        <w:numPr>
          <w:ilvl w:val="0"/>
          <w:numId w:val="3"/>
        </w:numPr>
        <w:spacing w:line="240" w:lineRule="auto"/>
        <w:ind w:hanging="360"/>
      </w:pPr>
      <w:proofErr w:type="spellStart"/>
      <w:r w:rsidRPr="00495E87">
        <w:t>Menetapkan</w:t>
      </w:r>
      <w:proofErr w:type="spellEnd"/>
      <w:r w:rsidRPr="00495E87">
        <w:t xml:space="preserve"> benchmark </w:t>
      </w:r>
      <w:proofErr w:type="spellStart"/>
      <w:r w:rsidRPr="00495E87">
        <w:t>suku</w:t>
      </w:r>
      <w:proofErr w:type="spellEnd"/>
      <w:r w:rsidRPr="00495E87">
        <w:t xml:space="preserve"> </w:t>
      </w:r>
      <w:proofErr w:type="spellStart"/>
      <w:r w:rsidRPr="00495E87">
        <w:t>bunga</w:t>
      </w:r>
      <w:proofErr w:type="spellEnd"/>
      <w:r w:rsidRPr="00495E87">
        <w:t xml:space="preserve"> bank.</w:t>
      </w:r>
    </w:p>
    <w:p w14:paraId="7D0AEAFE" w14:textId="3B07B8DF" w:rsidR="005F5748" w:rsidRDefault="00646DF5">
      <w:pPr>
        <w:numPr>
          <w:ilvl w:val="0"/>
          <w:numId w:val="3"/>
        </w:numPr>
        <w:spacing w:line="240" w:lineRule="auto"/>
        <w:ind w:hanging="360"/>
      </w:pPr>
      <w:proofErr w:type="spellStart"/>
      <w:r>
        <w:t>Menambah</w:t>
      </w:r>
      <w:proofErr w:type="spellEnd"/>
      <w:r>
        <w:t xml:space="preserve"> </w:t>
      </w:r>
      <w:proofErr w:type="spellStart"/>
      <w:r>
        <w:t>pendanaan</w:t>
      </w:r>
      <w:proofErr w:type="spellEnd"/>
      <w:r>
        <w:t xml:space="preserve"> </w:t>
      </w:r>
      <w:proofErr w:type="spellStart"/>
      <w:r>
        <w:t>bagi</w:t>
      </w:r>
      <w:proofErr w:type="spellEnd"/>
      <w:r>
        <w:t xml:space="preserve"> </w:t>
      </w:r>
      <w:proofErr w:type="spellStart"/>
      <w:r>
        <w:t>perputaran</w:t>
      </w:r>
      <w:proofErr w:type="spellEnd"/>
      <w:r>
        <w:t xml:space="preserve"> </w:t>
      </w:r>
      <w:proofErr w:type="spellStart"/>
      <w:r>
        <w:t>bisnis</w:t>
      </w:r>
      <w:proofErr w:type="spellEnd"/>
      <w:r>
        <w:t xml:space="preserve">. </w:t>
      </w:r>
    </w:p>
    <w:p w14:paraId="324C1CED" w14:textId="19C69353" w:rsidR="004E67AE" w:rsidRDefault="004E67AE" w:rsidP="004E67AE">
      <w:pPr>
        <w:spacing w:line="360" w:lineRule="auto"/>
        <w:ind w:left="720" w:firstLine="375"/>
      </w:pPr>
      <w:r w:rsidRPr="004E67AE">
        <w:t xml:space="preserve">Bank </w:t>
      </w:r>
      <w:proofErr w:type="spellStart"/>
      <w:r w:rsidRPr="004E67AE">
        <w:t>dapat</w:t>
      </w:r>
      <w:proofErr w:type="spellEnd"/>
      <w:r w:rsidRPr="004E67AE">
        <w:t xml:space="preserve"> </w:t>
      </w:r>
      <w:proofErr w:type="spellStart"/>
      <w:r w:rsidRPr="004E67AE">
        <w:t>menyalurkan</w:t>
      </w:r>
      <w:proofErr w:type="spellEnd"/>
      <w:r w:rsidRPr="004E67AE">
        <w:t xml:space="preserve"> </w:t>
      </w:r>
      <w:proofErr w:type="spellStart"/>
      <w:r w:rsidRPr="004E67AE">
        <w:t>pinjaman</w:t>
      </w:r>
      <w:proofErr w:type="spellEnd"/>
      <w:r w:rsidRPr="004E67AE">
        <w:t xml:space="preserve"> modal </w:t>
      </w:r>
      <w:proofErr w:type="spellStart"/>
      <w:r w:rsidRPr="004E67AE">
        <w:t>dengan</w:t>
      </w:r>
      <w:proofErr w:type="spellEnd"/>
      <w:r w:rsidRPr="004E67AE">
        <w:t xml:space="preserve"> </w:t>
      </w:r>
      <w:proofErr w:type="spellStart"/>
      <w:r w:rsidRPr="004E67AE">
        <w:t>bunga</w:t>
      </w:r>
      <w:proofErr w:type="spellEnd"/>
      <w:r w:rsidRPr="004E67AE">
        <w:t xml:space="preserve"> </w:t>
      </w:r>
      <w:proofErr w:type="spellStart"/>
      <w:r w:rsidRPr="004E67AE">
        <w:t>tertentu</w:t>
      </w:r>
      <w:proofErr w:type="spellEnd"/>
      <w:r w:rsidRPr="004E67AE">
        <w:t xml:space="preserve"> </w:t>
      </w:r>
      <w:proofErr w:type="spellStart"/>
      <w:r w:rsidRPr="004E67AE">
        <w:t>kepada</w:t>
      </w:r>
      <w:proofErr w:type="spellEnd"/>
      <w:r w:rsidRPr="004E67AE">
        <w:t xml:space="preserve"> </w:t>
      </w:r>
      <w:proofErr w:type="spellStart"/>
      <w:r w:rsidRPr="004E67AE">
        <w:t>pengusaha</w:t>
      </w:r>
      <w:proofErr w:type="spellEnd"/>
      <w:r w:rsidRPr="004E67AE">
        <w:t xml:space="preserve"> UKM, </w:t>
      </w:r>
      <w:proofErr w:type="spellStart"/>
      <w:r w:rsidRPr="004E67AE">
        <w:t>bahkan</w:t>
      </w:r>
      <w:proofErr w:type="spellEnd"/>
      <w:r w:rsidRPr="004E67AE">
        <w:t xml:space="preserve"> </w:t>
      </w:r>
      <w:proofErr w:type="spellStart"/>
      <w:r w:rsidRPr="004E67AE">
        <w:t>ada</w:t>
      </w:r>
      <w:proofErr w:type="spellEnd"/>
      <w:r w:rsidRPr="004E67AE">
        <w:t xml:space="preserve"> yang </w:t>
      </w:r>
      <w:proofErr w:type="spellStart"/>
      <w:r w:rsidRPr="004E67AE">
        <w:t>memberikan</w:t>
      </w:r>
      <w:proofErr w:type="spellEnd"/>
      <w:r w:rsidRPr="004E67AE">
        <w:t xml:space="preserve"> </w:t>
      </w:r>
      <w:proofErr w:type="spellStart"/>
      <w:r w:rsidRPr="004E67AE">
        <w:t>perlakuan</w:t>
      </w:r>
      <w:proofErr w:type="spellEnd"/>
      <w:r w:rsidRPr="004E67AE">
        <w:t xml:space="preserve"> </w:t>
      </w:r>
      <w:proofErr w:type="spellStart"/>
      <w:r w:rsidRPr="004E67AE">
        <w:t>khusus</w:t>
      </w:r>
      <w:proofErr w:type="spellEnd"/>
      <w:r w:rsidRPr="004E67AE">
        <w:t xml:space="preserve"> </w:t>
      </w:r>
      <w:proofErr w:type="spellStart"/>
      <w:r w:rsidRPr="004E67AE">
        <w:t>kepada</w:t>
      </w:r>
      <w:proofErr w:type="spellEnd"/>
      <w:r w:rsidRPr="004E67AE">
        <w:t xml:space="preserve"> </w:t>
      </w:r>
      <w:proofErr w:type="spellStart"/>
      <w:r w:rsidRPr="004E67AE">
        <w:t>kreditur</w:t>
      </w:r>
      <w:proofErr w:type="spellEnd"/>
      <w:r w:rsidRPr="004E67AE">
        <w:t xml:space="preserve"> </w:t>
      </w:r>
      <w:proofErr w:type="spellStart"/>
      <w:r w:rsidRPr="004E67AE">
        <w:t>terkait</w:t>
      </w:r>
      <w:proofErr w:type="spellEnd"/>
      <w:r w:rsidRPr="004E67AE">
        <w:t xml:space="preserve"> </w:t>
      </w:r>
      <w:proofErr w:type="spellStart"/>
      <w:r w:rsidRPr="004E67AE">
        <w:t>pelaksanaan</w:t>
      </w:r>
      <w:proofErr w:type="spellEnd"/>
      <w:r w:rsidRPr="004E67AE">
        <w:t xml:space="preserve"> </w:t>
      </w:r>
      <w:proofErr w:type="spellStart"/>
      <w:r w:rsidRPr="004E67AE">
        <w:t>kegiatan</w:t>
      </w:r>
      <w:proofErr w:type="spellEnd"/>
      <w:r w:rsidRPr="004E67AE">
        <w:t xml:space="preserve"> </w:t>
      </w:r>
      <w:proofErr w:type="spellStart"/>
      <w:r w:rsidRPr="004E67AE">
        <w:t>usaha</w:t>
      </w:r>
      <w:proofErr w:type="spellEnd"/>
      <w:r w:rsidRPr="004E67AE">
        <w:t xml:space="preserve">, </w:t>
      </w:r>
      <w:proofErr w:type="spellStart"/>
      <w:r w:rsidRPr="004E67AE">
        <w:t>seperti</w:t>
      </w:r>
      <w:proofErr w:type="spellEnd"/>
      <w:r w:rsidRPr="004E67AE">
        <w:t xml:space="preserve">: </w:t>
      </w:r>
      <w:proofErr w:type="spellStart"/>
      <w:r w:rsidRPr="004E67AE">
        <w:t>pelatihan</w:t>
      </w:r>
      <w:proofErr w:type="spellEnd"/>
      <w:r w:rsidRPr="004E67AE">
        <w:t xml:space="preserve"> </w:t>
      </w:r>
      <w:proofErr w:type="spellStart"/>
      <w:r w:rsidRPr="004E67AE">
        <w:t>manajemen</w:t>
      </w:r>
      <w:proofErr w:type="spellEnd"/>
      <w:r w:rsidRPr="004E67AE">
        <w:t xml:space="preserve"> </w:t>
      </w:r>
      <w:proofErr w:type="spellStart"/>
      <w:r w:rsidRPr="004E67AE">
        <w:t>perusahaan</w:t>
      </w:r>
      <w:proofErr w:type="spellEnd"/>
      <w:r w:rsidRPr="004E67AE">
        <w:t xml:space="preserve">, </w:t>
      </w:r>
      <w:proofErr w:type="spellStart"/>
      <w:r w:rsidRPr="004E67AE">
        <w:t>pelatihan</w:t>
      </w:r>
      <w:proofErr w:type="spellEnd"/>
      <w:r w:rsidRPr="004E67AE">
        <w:t xml:space="preserve"> </w:t>
      </w:r>
      <w:proofErr w:type="spellStart"/>
      <w:r w:rsidRPr="004E67AE">
        <w:t>manajemen</w:t>
      </w:r>
      <w:proofErr w:type="spellEnd"/>
      <w:r w:rsidRPr="004E67AE">
        <w:t xml:space="preserve"> </w:t>
      </w:r>
      <w:proofErr w:type="spellStart"/>
      <w:r w:rsidRPr="004E67AE">
        <w:t>keuangan</w:t>
      </w:r>
      <w:proofErr w:type="spellEnd"/>
      <w:r w:rsidRPr="004E67AE">
        <w:t xml:space="preserve">, </w:t>
      </w:r>
      <w:proofErr w:type="spellStart"/>
      <w:r w:rsidRPr="004E67AE">
        <w:t>pelatihan</w:t>
      </w:r>
      <w:proofErr w:type="spellEnd"/>
      <w:r w:rsidRPr="004E67AE">
        <w:t xml:space="preserve"> </w:t>
      </w:r>
      <w:proofErr w:type="spellStart"/>
      <w:r w:rsidRPr="004E67AE">
        <w:t>pemasaran</w:t>
      </w:r>
      <w:proofErr w:type="spellEnd"/>
      <w:r w:rsidRPr="004E67AE">
        <w:t xml:space="preserve">, </w:t>
      </w:r>
      <w:proofErr w:type="spellStart"/>
      <w:r w:rsidRPr="004E67AE">
        <w:t>pemanfaatan</w:t>
      </w:r>
      <w:proofErr w:type="spellEnd"/>
      <w:r w:rsidRPr="004E67AE">
        <w:t xml:space="preserve"> </w:t>
      </w:r>
      <w:proofErr w:type="spellStart"/>
      <w:r w:rsidRPr="004E67AE">
        <w:t>teknologi</w:t>
      </w:r>
      <w:proofErr w:type="spellEnd"/>
      <w:r w:rsidRPr="004E67AE">
        <w:t xml:space="preserve"> digital, dan lain-lain</w:t>
      </w:r>
      <w:r>
        <w:t xml:space="preserve"> </w:t>
      </w:r>
      <w:sdt>
        <w:sdtPr>
          <w:tag w:val="MENDELEY_CITATION_v3_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"/>
          <w:id w:val="-1724440286"/>
          <w:placeholder>
            <w:docPart w:val="DefaultPlaceholder_-1854013440"/>
          </w:placeholder>
        </w:sdtPr>
        <w:sdtContent>
          <w:r w:rsidR="00EC436A" w:rsidRPr="00EC436A">
            <w:t>(</w:t>
          </w:r>
          <w:proofErr w:type="spellStart"/>
          <w:r w:rsidR="00EC436A" w:rsidRPr="00EC436A">
            <w:t>Thaib</w:t>
          </w:r>
          <w:proofErr w:type="spellEnd"/>
          <w:r w:rsidR="00EC436A" w:rsidRPr="00EC436A">
            <w:t xml:space="preserve"> et al., 2022)</w:t>
          </w:r>
        </w:sdtContent>
      </w:sdt>
    </w:p>
    <w:p w14:paraId="7D0AEAFF" w14:textId="77777777" w:rsidR="005F5748" w:rsidRDefault="00646DF5">
      <w:pPr>
        <w:spacing w:after="128" w:line="240" w:lineRule="auto"/>
        <w:ind w:left="0" w:firstLine="0"/>
        <w:jc w:val="left"/>
      </w:pPr>
      <w:r>
        <w:t xml:space="preserve"> </w:t>
      </w:r>
    </w:p>
    <w:p w14:paraId="7D0AEB00" w14:textId="77777777" w:rsidR="005F5748" w:rsidRDefault="00646DF5">
      <w:pPr>
        <w:pStyle w:val="Heading2"/>
      </w:pPr>
      <w:r>
        <w:lastRenderedPageBreak/>
        <w:t xml:space="preserve">    2.2 </w:t>
      </w:r>
      <w:proofErr w:type="spellStart"/>
      <w:r>
        <w:t>Inflasi</w:t>
      </w:r>
      <w:r w:rsidR="00414EB4" w:rsidRPr="00414EB4">
        <w:rPr>
          <w:b w:val="0"/>
          <w:color w:val="FFFFFF" w:themeColor="background1"/>
          <w:sz w:val="16"/>
          <w:szCs w:val="16"/>
        </w:rPr>
        <w:t>i</w:t>
      </w:r>
      <w:proofErr w:type="spellEnd"/>
      <w:r w:rsidRPr="00414EB4">
        <w:rPr>
          <w:b w:val="0"/>
          <w:color w:val="FFFFFF" w:themeColor="background1"/>
          <w:sz w:val="16"/>
          <w:szCs w:val="16"/>
        </w:rPr>
        <w:t xml:space="preserve"> </w:t>
      </w:r>
    </w:p>
    <w:p w14:paraId="7D0AEB01" w14:textId="77777777" w:rsidR="00262068" w:rsidRDefault="00646DF5" w:rsidP="00495E87">
      <w:pPr>
        <w:ind w:left="695" w:hanging="710"/>
      </w:pPr>
      <w:r>
        <w:t xml:space="preserve">             </w:t>
      </w:r>
      <w:r w:rsidR="00262068" w:rsidRPr="00262068">
        <w:t xml:space="preserve">Bank Indonesia </w:t>
      </w:r>
      <w:proofErr w:type="spellStart"/>
      <w:r w:rsidR="00262068" w:rsidRPr="00262068">
        <w:t>mendefinisikan</w:t>
      </w:r>
      <w:proofErr w:type="spellEnd"/>
      <w:r w:rsidR="00262068" w:rsidRPr="00262068">
        <w:t xml:space="preserve"> </w:t>
      </w:r>
      <w:proofErr w:type="spellStart"/>
      <w:r w:rsidR="00262068" w:rsidRPr="00262068">
        <w:t>inflasi</w:t>
      </w:r>
      <w:proofErr w:type="spellEnd"/>
      <w:r w:rsidR="00262068" w:rsidRPr="00262068">
        <w:t xml:space="preserve"> </w:t>
      </w:r>
      <w:proofErr w:type="spellStart"/>
      <w:r w:rsidR="00262068" w:rsidRPr="00262068">
        <w:t>sebagai</w:t>
      </w:r>
      <w:proofErr w:type="spellEnd"/>
      <w:r w:rsidR="00262068" w:rsidRPr="00262068">
        <w:t xml:space="preserve"> </w:t>
      </w:r>
      <w:proofErr w:type="spellStart"/>
      <w:r w:rsidR="00262068" w:rsidRPr="00262068">
        <w:t>kenaika</w:t>
      </w:r>
      <w:r w:rsidR="00414EB4">
        <w:t>n</w:t>
      </w:r>
      <w:r w:rsidR="00262068" w:rsidRPr="00414EB4">
        <w:rPr>
          <w:color w:val="FFFFFF" w:themeColor="background1"/>
          <w:sz w:val="16"/>
          <w:szCs w:val="16"/>
        </w:rPr>
        <w:t>n</w:t>
      </w:r>
      <w:r w:rsidR="00262068" w:rsidRPr="00262068">
        <w:t>harga</w:t>
      </w:r>
      <w:r w:rsidR="00414EB4" w:rsidRPr="00414EB4">
        <w:rPr>
          <w:color w:val="FFFFFF" w:themeColor="background1"/>
          <w:sz w:val="16"/>
          <w:szCs w:val="16"/>
        </w:rPr>
        <w:t>a</w:t>
      </w:r>
      <w:proofErr w:type="spellEnd"/>
      <w:r w:rsidR="00262068" w:rsidRPr="00262068">
        <w:t xml:space="preserve"> </w:t>
      </w:r>
      <w:proofErr w:type="spellStart"/>
      <w:r w:rsidR="00262068" w:rsidRPr="00262068">
        <w:t>barang</w:t>
      </w:r>
      <w:r w:rsidR="00414EB4" w:rsidRPr="00414EB4">
        <w:rPr>
          <w:color w:val="FFFFFF" w:themeColor="background1"/>
          <w:sz w:val="16"/>
          <w:szCs w:val="16"/>
        </w:rPr>
        <w:t>g</w:t>
      </w:r>
      <w:r w:rsidR="00262068" w:rsidRPr="00262068">
        <w:t>dan</w:t>
      </w:r>
      <w:r w:rsidR="00414EB4" w:rsidRPr="00414EB4">
        <w:rPr>
          <w:color w:val="FFFFFF" w:themeColor="background1"/>
          <w:sz w:val="16"/>
          <w:szCs w:val="16"/>
        </w:rPr>
        <w:t>n</w:t>
      </w:r>
      <w:r w:rsidR="00262068" w:rsidRPr="00262068">
        <w:t>jas</w:t>
      </w:r>
      <w:r w:rsidR="00414EB4">
        <w:t>a</w:t>
      </w:r>
      <w:r w:rsidR="00262068" w:rsidRPr="00414EB4">
        <w:rPr>
          <w:color w:val="FFFFFF" w:themeColor="background1"/>
          <w:sz w:val="16"/>
          <w:szCs w:val="16"/>
        </w:rPr>
        <w:t>a</w:t>
      </w:r>
      <w:r w:rsidR="00262068" w:rsidRPr="00262068">
        <w:t>secar</w:t>
      </w:r>
      <w:r w:rsidR="00414EB4">
        <w:t>a</w:t>
      </w:r>
      <w:r w:rsidR="00262068" w:rsidRPr="00414EB4">
        <w:rPr>
          <w:color w:val="FFFFFF" w:themeColor="background1"/>
          <w:sz w:val="16"/>
          <w:szCs w:val="16"/>
        </w:rPr>
        <w:t>a</w:t>
      </w:r>
      <w:proofErr w:type="spellEnd"/>
      <w:r w:rsidR="00262068" w:rsidRPr="00262068">
        <w:t xml:space="preserve"> </w:t>
      </w:r>
      <w:proofErr w:type="spellStart"/>
      <w:r w:rsidR="00262068" w:rsidRPr="00262068">
        <w:t>terus-menerus</w:t>
      </w:r>
      <w:r w:rsidR="00414EB4">
        <w:t>s</w:t>
      </w:r>
      <w:proofErr w:type="spellEnd"/>
      <w:r w:rsidR="00262068" w:rsidRPr="00262068">
        <w:t xml:space="preserve"> </w:t>
      </w:r>
      <w:proofErr w:type="spellStart"/>
      <w:r w:rsidR="00262068" w:rsidRPr="00262068">
        <w:t>selama</w:t>
      </w:r>
      <w:proofErr w:type="spellEnd"/>
      <w:r w:rsidR="00262068" w:rsidRPr="00262068">
        <w:t xml:space="preserve"> </w:t>
      </w:r>
      <w:proofErr w:type="spellStart"/>
      <w:r w:rsidR="00262068" w:rsidRPr="00262068">
        <w:t>jangka</w:t>
      </w:r>
      <w:proofErr w:type="spellEnd"/>
      <w:r w:rsidR="00262068" w:rsidRPr="00262068">
        <w:t xml:space="preserve"> </w:t>
      </w:r>
      <w:proofErr w:type="spellStart"/>
      <w:r w:rsidR="00262068" w:rsidRPr="00262068">
        <w:t>wakt</w:t>
      </w:r>
      <w:r w:rsidR="00414EB4">
        <w:t>u</w:t>
      </w:r>
      <w:r w:rsidR="00262068" w:rsidRPr="00414EB4">
        <w:rPr>
          <w:color w:val="FFFFFF" w:themeColor="background1"/>
          <w:sz w:val="16"/>
          <w:szCs w:val="16"/>
        </w:rPr>
        <w:t>u</w:t>
      </w:r>
      <w:proofErr w:type="spellEnd"/>
      <w:r w:rsidR="00262068" w:rsidRPr="00262068">
        <w:t xml:space="preserve"> </w:t>
      </w:r>
      <w:proofErr w:type="spellStart"/>
      <w:r w:rsidR="00262068" w:rsidRPr="00262068">
        <w:t>tertentu</w:t>
      </w:r>
      <w:r w:rsidR="00414EB4" w:rsidRPr="00414EB4">
        <w:rPr>
          <w:color w:val="FFFFFF" w:themeColor="background1"/>
          <w:sz w:val="16"/>
          <w:szCs w:val="16"/>
        </w:rPr>
        <w:t>u</w:t>
      </w:r>
      <w:proofErr w:type="spellEnd"/>
      <w:r w:rsidR="00262068" w:rsidRPr="00262068">
        <w:t xml:space="preserve">. </w:t>
      </w:r>
      <w:proofErr w:type="spellStart"/>
      <w:r w:rsidR="00262068" w:rsidRPr="00262068">
        <w:t>Berikut</w:t>
      </w:r>
      <w:proofErr w:type="spellEnd"/>
      <w:r w:rsidR="00262068" w:rsidRPr="00262068">
        <w:t xml:space="preserve"> </w:t>
      </w:r>
      <w:proofErr w:type="spellStart"/>
      <w:r w:rsidR="00262068" w:rsidRPr="00262068">
        <w:t>ini</w:t>
      </w:r>
      <w:proofErr w:type="spellEnd"/>
      <w:r w:rsidR="00262068" w:rsidRPr="00262068">
        <w:t xml:space="preserve"> </w:t>
      </w:r>
      <w:proofErr w:type="spellStart"/>
      <w:r w:rsidR="00262068" w:rsidRPr="00262068">
        <w:t>dapat</w:t>
      </w:r>
      <w:proofErr w:type="spellEnd"/>
      <w:r w:rsidR="00262068" w:rsidRPr="00262068">
        <w:t xml:space="preserve"> </w:t>
      </w:r>
      <w:proofErr w:type="spellStart"/>
      <w:r w:rsidR="00262068" w:rsidRPr="00262068">
        <w:t>dikatakan</w:t>
      </w:r>
      <w:proofErr w:type="spellEnd"/>
      <w:r w:rsidR="00262068" w:rsidRPr="00262068">
        <w:t xml:space="preserve"> </w:t>
      </w:r>
      <w:proofErr w:type="spellStart"/>
      <w:r w:rsidR="00262068" w:rsidRPr="00262068">
        <w:t>tentang</w:t>
      </w:r>
      <w:proofErr w:type="spellEnd"/>
      <w:r w:rsidR="00262068" w:rsidRPr="00262068">
        <w:t xml:space="preserve"> </w:t>
      </w:r>
      <w:proofErr w:type="spellStart"/>
      <w:r w:rsidR="00262068" w:rsidRPr="00262068">
        <w:t>dampak</w:t>
      </w:r>
      <w:proofErr w:type="spellEnd"/>
      <w:r w:rsidR="00262068" w:rsidRPr="00262068">
        <w:t xml:space="preserve"> </w:t>
      </w:r>
      <w:proofErr w:type="spellStart"/>
      <w:r w:rsidR="00262068" w:rsidRPr="00262068">
        <w:t>ekonomi</w:t>
      </w:r>
      <w:proofErr w:type="spellEnd"/>
      <w:r w:rsidR="00262068" w:rsidRPr="00262068">
        <w:t xml:space="preserve">, </w:t>
      </w:r>
      <w:proofErr w:type="spellStart"/>
      <w:r w:rsidR="00262068" w:rsidRPr="00262068">
        <w:t>sumber</w:t>
      </w:r>
      <w:proofErr w:type="spellEnd"/>
      <w:r w:rsidR="00262068" w:rsidRPr="00262068">
        <w:t xml:space="preserve"> </w:t>
      </w:r>
      <w:proofErr w:type="spellStart"/>
      <w:r w:rsidR="00262068" w:rsidRPr="00262068">
        <w:t>inflasi</w:t>
      </w:r>
      <w:proofErr w:type="spellEnd"/>
      <w:r w:rsidR="00262068" w:rsidRPr="00262068">
        <w:t xml:space="preserve">, dan </w:t>
      </w:r>
      <w:proofErr w:type="spellStart"/>
      <w:r w:rsidR="00262068" w:rsidRPr="00262068">
        <w:t>jenis</w:t>
      </w:r>
      <w:proofErr w:type="spellEnd"/>
      <w:r w:rsidR="00262068" w:rsidRPr="00262068">
        <w:t xml:space="preserve"> </w:t>
      </w:r>
      <w:proofErr w:type="spellStart"/>
      <w:r w:rsidR="00262068" w:rsidRPr="00262068">
        <w:t>inflasi</w:t>
      </w:r>
      <w:proofErr w:type="spellEnd"/>
      <w:r w:rsidR="00262068" w:rsidRPr="00262068">
        <w:t>:</w:t>
      </w:r>
    </w:p>
    <w:p w14:paraId="7D0AEB03" w14:textId="77777777" w:rsidR="00495E87" w:rsidRDefault="00495E87" w:rsidP="00495E87">
      <w:pPr>
        <w:pStyle w:val="ListParagraph"/>
        <w:numPr>
          <w:ilvl w:val="0"/>
          <w:numId w:val="14"/>
        </w:numPr>
      </w:pPr>
      <w:proofErr w:type="spellStart"/>
      <w:r>
        <w:t>Inflasi</w:t>
      </w:r>
      <w:proofErr w:type="spellEnd"/>
      <w:r>
        <w:t xml:space="preserve"> </w:t>
      </w:r>
      <w:proofErr w:type="spellStart"/>
      <w:r>
        <w:t>berdasarkan</w:t>
      </w:r>
      <w:proofErr w:type="spellEnd"/>
      <w:r>
        <w:t xml:space="preserve"> </w:t>
      </w:r>
      <w:proofErr w:type="spellStart"/>
      <w:r>
        <w:t>dampaknya</w:t>
      </w:r>
      <w:proofErr w:type="spellEnd"/>
      <w:r>
        <w:t xml:space="preserve"> </w:t>
      </w:r>
      <w:proofErr w:type="spellStart"/>
      <w:r>
        <w:t>terhadap</w:t>
      </w:r>
      <w:proofErr w:type="spellEnd"/>
      <w:r>
        <w:t xml:space="preserve"> </w:t>
      </w:r>
      <w:proofErr w:type="spellStart"/>
      <w:r>
        <w:t>perekonomian</w:t>
      </w:r>
      <w:proofErr w:type="spellEnd"/>
    </w:p>
    <w:p w14:paraId="7D0AEB04" w14:textId="77777777" w:rsidR="00101A5D" w:rsidRDefault="00495E87" w:rsidP="00101A5D">
      <w:pPr>
        <w:pStyle w:val="ListParagraph"/>
        <w:numPr>
          <w:ilvl w:val="0"/>
          <w:numId w:val="17"/>
        </w:numPr>
      </w:pPr>
      <w:proofErr w:type="spellStart"/>
      <w:r>
        <w:t>I</w:t>
      </w:r>
      <w:r w:rsidR="00097924">
        <w:t>nflasi</w:t>
      </w:r>
      <w:proofErr w:type="spellEnd"/>
      <w:r w:rsidR="00097924">
        <w:t xml:space="preserve"> </w:t>
      </w:r>
      <w:proofErr w:type="spellStart"/>
      <w:r w:rsidR="00097924">
        <w:t>Ringan</w:t>
      </w:r>
      <w:proofErr w:type="spellEnd"/>
      <w:r w:rsidR="00097924">
        <w:t xml:space="preserve"> ( </w:t>
      </w:r>
      <w:proofErr w:type="spellStart"/>
      <w:r w:rsidR="00097924">
        <w:t>berada</w:t>
      </w:r>
      <w:proofErr w:type="spellEnd"/>
      <w:r w:rsidR="00097924">
        <w:t xml:space="preserve"> </w:t>
      </w:r>
      <w:proofErr w:type="spellStart"/>
      <w:r w:rsidR="00097924">
        <w:t>di</w:t>
      </w:r>
      <w:r>
        <w:t>bawah</w:t>
      </w:r>
      <w:proofErr w:type="spellEnd"/>
      <w:r>
        <w:t xml:space="preserve"> 10%</w:t>
      </w:r>
      <w:r w:rsidR="00097924">
        <w:t xml:space="preserve"> </w:t>
      </w:r>
      <w:r>
        <w:t>).</w:t>
      </w:r>
    </w:p>
    <w:p w14:paraId="7D0AEB05" w14:textId="77777777" w:rsidR="00101A5D" w:rsidRDefault="00495E87" w:rsidP="00101A5D">
      <w:pPr>
        <w:pStyle w:val="ListParagraph"/>
        <w:numPr>
          <w:ilvl w:val="0"/>
          <w:numId w:val="17"/>
        </w:numPr>
      </w:pPr>
      <w:proofErr w:type="spellStart"/>
      <w:r>
        <w:t>Inflasi</w:t>
      </w:r>
      <w:proofErr w:type="spellEnd"/>
      <w:r>
        <w:t xml:space="preserve"> </w:t>
      </w:r>
      <w:proofErr w:type="spellStart"/>
      <w:r>
        <w:t>Sedang</w:t>
      </w:r>
      <w:proofErr w:type="spellEnd"/>
      <w:r>
        <w:t xml:space="preserve"> (</w:t>
      </w:r>
      <w:r w:rsidR="00414EB4">
        <w:t xml:space="preserve"> </w:t>
      </w:r>
      <w:proofErr w:type="spellStart"/>
      <w:r w:rsidR="00097924">
        <w:t>di</w:t>
      </w:r>
      <w:r>
        <w:t>antara</w:t>
      </w:r>
      <w:proofErr w:type="spellEnd"/>
      <w:r>
        <w:t xml:space="preserve"> 10% </w:t>
      </w:r>
      <w:proofErr w:type="spellStart"/>
      <w:r>
        <w:t>sampai</w:t>
      </w:r>
      <w:proofErr w:type="spellEnd"/>
      <w:r>
        <w:t xml:space="preserve"> 30%).</w:t>
      </w:r>
    </w:p>
    <w:p w14:paraId="7D0AEB06" w14:textId="77777777" w:rsidR="00097924" w:rsidRDefault="00097924" w:rsidP="00097924">
      <w:pPr>
        <w:pStyle w:val="ListParagraph"/>
        <w:numPr>
          <w:ilvl w:val="0"/>
          <w:numId w:val="17"/>
        </w:numPr>
      </w:pPr>
      <w:proofErr w:type="spellStart"/>
      <w:r w:rsidRPr="00097924">
        <w:t>Inflasi</w:t>
      </w:r>
      <w:proofErr w:type="spellEnd"/>
      <w:r w:rsidRPr="00097924">
        <w:t xml:space="preserve"> </w:t>
      </w:r>
      <w:proofErr w:type="spellStart"/>
      <w:r w:rsidRPr="00097924">
        <w:t>Berat</w:t>
      </w:r>
      <w:proofErr w:type="spellEnd"/>
      <w:r w:rsidRPr="00097924">
        <w:t xml:space="preserve"> (</w:t>
      </w:r>
      <w:r>
        <w:t xml:space="preserve"> </w:t>
      </w:r>
      <w:proofErr w:type="spellStart"/>
      <w:r>
        <w:t>berada</w:t>
      </w:r>
      <w:r w:rsidR="00414EB4" w:rsidRPr="00414EB4">
        <w:rPr>
          <w:color w:val="FFFFFF" w:themeColor="background1"/>
          <w:sz w:val="16"/>
          <w:szCs w:val="16"/>
        </w:rPr>
        <w:t>a</w:t>
      </w:r>
      <w:r>
        <w:t>diantara</w:t>
      </w:r>
      <w:proofErr w:type="spellEnd"/>
      <w:r>
        <w:t xml:space="preserve"> 30% </w:t>
      </w:r>
      <w:proofErr w:type="spellStart"/>
      <w:r>
        <w:t>sampai</w:t>
      </w:r>
      <w:proofErr w:type="spellEnd"/>
      <w:r w:rsidRPr="00097924">
        <w:t xml:space="preserve"> 100%)</w:t>
      </w:r>
    </w:p>
    <w:p w14:paraId="7D0AEB07" w14:textId="77777777" w:rsidR="00495E87" w:rsidRDefault="00495E87" w:rsidP="00097924">
      <w:pPr>
        <w:pStyle w:val="ListParagraph"/>
        <w:numPr>
          <w:ilvl w:val="0"/>
          <w:numId w:val="17"/>
        </w:numPr>
      </w:pPr>
      <w:proofErr w:type="spellStart"/>
      <w:r>
        <w:t>I</w:t>
      </w:r>
      <w:r w:rsidR="00097924">
        <w:t>n</w:t>
      </w:r>
      <w:r w:rsidR="00414EB4">
        <w:t>flasi</w:t>
      </w:r>
      <w:proofErr w:type="spellEnd"/>
      <w:r w:rsidR="00414EB4">
        <w:t xml:space="preserve"> </w:t>
      </w:r>
      <w:proofErr w:type="spellStart"/>
      <w:r w:rsidR="00414EB4">
        <w:t>Sangat</w:t>
      </w:r>
      <w:proofErr w:type="spellEnd"/>
      <w:r w:rsidR="00414EB4">
        <w:t xml:space="preserve"> </w:t>
      </w:r>
      <w:proofErr w:type="spellStart"/>
      <w:r w:rsidR="00414EB4">
        <w:t>Berat</w:t>
      </w:r>
      <w:proofErr w:type="spellEnd"/>
      <w:r w:rsidR="00414EB4">
        <w:t xml:space="preserve"> (</w:t>
      </w:r>
      <w:r w:rsidR="00097924">
        <w:t xml:space="preserve"> </w:t>
      </w:r>
      <w:proofErr w:type="spellStart"/>
      <w:r w:rsidR="00097924">
        <w:t>lebih</w:t>
      </w:r>
      <w:proofErr w:type="spellEnd"/>
      <w:r w:rsidR="00097924">
        <w:t xml:space="preserve"> </w:t>
      </w:r>
      <w:proofErr w:type="spellStart"/>
      <w:r w:rsidR="00097924">
        <w:t>dari</w:t>
      </w:r>
      <w:proofErr w:type="spellEnd"/>
      <w:r>
        <w:t xml:space="preserve"> 100%) </w:t>
      </w:r>
    </w:p>
    <w:p w14:paraId="7D0AEB08" w14:textId="77777777" w:rsidR="00101A5D" w:rsidRDefault="00495E87" w:rsidP="00101A5D">
      <w:pPr>
        <w:pStyle w:val="ListParagraph"/>
        <w:numPr>
          <w:ilvl w:val="0"/>
          <w:numId w:val="14"/>
        </w:numPr>
      </w:pPr>
      <w:proofErr w:type="spellStart"/>
      <w:r>
        <w:t>Penyebab</w:t>
      </w:r>
      <w:proofErr w:type="spellEnd"/>
      <w:r>
        <w:t xml:space="preserve"> </w:t>
      </w:r>
      <w:proofErr w:type="spellStart"/>
      <w:r>
        <w:t>inflasi</w:t>
      </w:r>
      <w:proofErr w:type="spellEnd"/>
    </w:p>
    <w:p w14:paraId="7D0AEB09" w14:textId="77777777" w:rsidR="00101A5D" w:rsidRPr="00101A5D" w:rsidRDefault="00101A5D" w:rsidP="00101A5D">
      <w:pPr>
        <w:pStyle w:val="ListParagraph"/>
        <w:numPr>
          <w:ilvl w:val="0"/>
          <w:numId w:val="18"/>
        </w:numPr>
        <w:rPr>
          <w:i/>
        </w:rPr>
      </w:pPr>
      <w:proofErr w:type="spellStart"/>
      <w:r w:rsidRPr="00101A5D">
        <w:rPr>
          <w:i/>
        </w:rPr>
        <w:t>Demandpull</w:t>
      </w:r>
      <w:proofErr w:type="spellEnd"/>
      <w:r w:rsidRPr="00101A5D">
        <w:rPr>
          <w:i/>
        </w:rPr>
        <w:t xml:space="preserve"> inflation</w:t>
      </w:r>
      <w:r w:rsidR="00495E87" w:rsidRPr="00101A5D">
        <w:rPr>
          <w:i/>
        </w:rPr>
        <w:t>.</w:t>
      </w:r>
    </w:p>
    <w:p w14:paraId="7D0AEB0A" w14:textId="77777777" w:rsidR="00101A5D" w:rsidRPr="00101A5D" w:rsidRDefault="00101A5D" w:rsidP="00101A5D">
      <w:pPr>
        <w:pStyle w:val="ListParagraph"/>
        <w:numPr>
          <w:ilvl w:val="0"/>
          <w:numId w:val="18"/>
        </w:numPr>
        <w:rPr>
          <w:i/>
        </w:rPr>
      </w:pPr>
      <w:r w:rsidRPr="00101A5D">
        <w:rPr>
          <w:i/>
        </w:rPr>
        <w:t>Cost-push inflation.</w:t>
      </w:r>
    </w:p>
    <w:p w14:paraId="7D0AEB0B" w14:textId="77777777" w:rsidR="00101A5D" w:rsidRPr="00101A5D" w:rsidRDefault="00101A5D" w:rsidP="00101A5D">
      <w:pPr>
        <w:pStyle w:val="ListParagraph"/>
        <w:numPr>
          <w:ilvl w:val="0"/>
          <w:numId w:val="18"/>
        </w:numPr>
        <w:rPr>
          <w:i/>
        </w:rPr>
      </w:pPr>
      <w:r w:rsidRPr="00101A5D">
        <w:rPr>
          <w:i/>
        </w:rPr>
        <w:t>Bottleneck inflation.</w:t>
      </w:r>
    </w:p>
    <w:p w14:paraId="7D0AEB0C" w14:textId="77777777" w:rsidR="00101A5D" w:rsidRDefault="00495E87" w:rsidP="00101A5D">
      <w:pPr>
        <w:pStyle w:val="ListParagraph"/>
        <w:numPr>
          <w:ilvl w:val="0"/>
          <w:numId w:val="14"/>
        </w:numPr>
      </w:pPr>
      <w:proofErr w:type="spellStart"/>
      <w:r>
        <w:t>Inflasi</w:t>
      </w:r>
      <w:proofErr w:type="spellEnd"/>
      <w:r>
        <w:t xml:space="preserve"> </w:t>
      </w:r>
      <w:proofErr w:type="spellStart"/>
      <w:r>
        <w:t>Berbasis</w:t>
      </w:r>
      <w:proofErr w:type="spellEnd"/>
      <w:r>
        <w:t xml:space="preserve"> </w:t>
      </w:r>
      <w:proofErr w:type="spellStart"/>
      <w:r>
        <w:t>Sumber</w:t>
      </w:r>
      <w:proofErr w:type="spellEnd"/>
      <w:r w:rsidR="00101A5D">
        <w:t>.</w:t>
      </w:r>
    </w:p>
    <w:p w14:paraId="7D0AEB0D" w14:textId="77777777" w:rsidR="00101A5D" w:rsidRDefault="00495E87" w:rsidP="00101A5D">
      <w:pPr>
        <w:pStyle w:val="ListParagraph"/>
        <w:numPr>
          <w:ilvl w:val="0"/>
          <w:numId w:val="19"/>
        </w:numPr>
      </w:pPr>
      <w:proofErr w:type="spellStart"/>
      <w:r>
        <w:t>Inflasi</w:t>
      </w:r>
      <w:proofErr w:type="spellEnd"/>
      <w:r>
        <w:t xml:space="preserve"> </w:t>
      </w:r>
      <w:proofErr w:type="spellStart"/>
      <w:r>
        <w:t>domestik</w:t>
      </w:r>
      <w:proofErr w:type="spellEnd"/>
      <w:r>
        <w:t xml:space="preserve"> </w:t>
      </w:r>
      <w:proofErr w:type="spellStart"/>
      <w:r>
        <w:t>mendorong</w:t>
      </w:r>
      <w:proofErr w:type="spellEnd"/>
      <w:r>
        <w:t xml:space="preserve"> </w:t>
      </w:r>
      <w:proofErr w:type="spellStart"/>
      <w:r>
        <w:t>inflasi</w:t>
      </w:r>
      <w:proofErr w:type="spellEnd"/>
      <w:r>
        <w:t>.</w:t>
      </w:r>
    </w:p>
    <w:p w14:paraId="7D0AEB0E" w14:textId="0B45A1A8" w:rsidR="00495E87" w:rsidRDefault="00495E87" w:rsidP="00101A5D">
      <w:pPr>
        <w:pStyle w:val="ListParagraph"/>
        <w:numPr>
          <w:ilvl w:val="0"/>
          <w:numId w:val="19"/>
        </w:numPr>
      </w:pPr>
      <w:proofErr w:type="spellStart"/>
      <w:r>
        <w:t>Inflasi</w:t>
      </w:r>
      <w:proofErr w:type="spellEnd"/>
      <w:r>
        <w:t xml:space="preserve"> </w:t>
      </w:r>
      <w:proofErr w:type="spellStart"/>
      <w:r>
        <w:t>berasal</w:t>
      </w:r>
      <w:proofErr w:type="spellEnd"/>
      <w:r>
        <w:t xml:space="preserve"> </w:t>
      </w:r>
      <w:proofErr w:type="spellStart"/>
      <w:r>
        <w:t>dari</w:t>
      </w:r>
      <w:proofErr w:type="spellEnd"/>
      <w:r>
        <w:t xml:space="preserve"> </w:t>
      </w:r>
      <w:proofErr w:type="spellStart"/>
      <w:r>
        <w:t>luar</w:t>
      </w:r>
      <w:proofErr w:type="spellEnd"/>
      <w:r>
        <w:t xml:space="preserve"> negeri</w:t>
      </w:r>
      <w:r w:rsidR="00646DF5">
        <w:t xml:space="preserve">  </w:t>
      </w:r>
    </w:p>
    <w:p w14:paraId="0957630E" w14:textId="2CF640A7" w:rsidR="00C801E4" w:rsidRDefault="00C801E4" w:rsidP="00C801E4">
      <w:pPr>
        <w:ind w:left="720" w:firstLine="345"/>
      </w:pPr>
      <w:r>
        <w:t xml:space="preserve">Pasar </w:t>
      </w:r>
      <w:proofErr w:type="spellStart"/>
      <w:r>
        <w:t>bereaksi</w:t>
      </w:r>
      <w:proofErr w:type="spellEnd"/>
      <w:r>
        <w:t xml:space="preserve"> </w:t>
      </w:r>
      <w:proofErr w:type="spellStart"/>
      <w:r>
        <w:t>terhadap</w:t>
      </w:r>
      <w:proofErr w:type="spellEnd"/>
      <w:r>
        <w:t xml:space="preserve"> </w:t>
      </w:r>
      <w:proofErr w:type="spellStart"/>
      <w:proofErr w:type="gramStart"/>
      <w:r>
        <w:t>pengumuman,peristiwa</w:t>
      </w:r>
      <w:proofErr w:type="spellEnd"/>
      <w:proofErr w:type="gramEnd"/>
      <w:r>
        <w:t xml:space="preserve">, dan </w:t>
      </w:r>
      <w:proofErr w:type="spellStart"/>
      <w:r>
        <w:t>faktor</w:t>
      </w:r>
      <w:proofErr w:type="spellEnd"/>
      <w:r>
        <w:t xml:space="preserve"> </w:t>
      </w:r>
      <w:proofErr w:type="spellStart"/>
      <w:r>
        <w:t>khusus</w:t>
      </w:r>
      <w:proofErr w:type="spellEnd"/>
      <w:r>
        <w:t xml:space="preserve"> </w:t>
      </w:r>
      <w:proofErr w:type="spellStart"/>
      <w:r>
        <w:t>perusahaan</w:t>
      </w:r>
      <w:proofErr w:type="spellEnd"/>
      <w:r>
        <w:t xml:space="preserve"> </w:t>
      </w:r>
      <w:proofErr w:type="spellStart"/>
      <w:r>
        <w:t>seperti</w:t>
      </w:r>
      <w:proofErr w:type="spellEnd"/>
      <w:r>
        <w:t xml:space="preserve"> </w:t>
      </w:r>
      <w:proofErr w:type="spellStart"/>
      <w:r>
        <w:t>ukuran,pertumbuhan</w:t>
      </w:r>
      <w:proofErr w:type="spellEnd"/>
      <w:r>
        <w:t xml:space="preserve">, dan </w:t>
      </w:r>
      <w:proofErr w:type="spellStart"/>
      <w:r>
        <w:t>risiko</w:t>
      </w:r>
      <w:proofErr w:type="spellEnd"/>
      <w:r>
        <w:t xml:space="preserve"> </w:t>
      </w:r>
      <w:proofErr w:type="spellStart"/>
      <w:r>
        <w:t>perusahaan</w:t>
      </w:r>
      <w:proofErr w:type="spellEnd"/>
      <w:r>
        <w:t xml:space="preserve">; </w:t>
      </w:r>
      <w:proofErr w:type="spellStart"/>
      <w:r>
        <w:t>faktor</w:t>
      </w:r>
      <w:proofErr w:type="spellEnd"/>
      <w:r>
        <w:t xml:space="preserve"> </w:t>
      </w:r>
      <w:proofErr w:type="spellStart"/>
      <w:r>
        <w:t>ekonomi</w:t>
      </w:r>
      <w:proofErr w:type="spellEnd"/>
      <w:r>
        <w:t xml:space="preserve"> </w:t>
      </w:r>
      <w:proofErr w:type="spellStart"/>
      <w:r>
        <w:t>makro</w:t>
      </w:r>
      <w:proofErr w:type="spellEnd"/>
      <w:r>
        <w:t xml:space="preserve"> </w:t>
      </w:r>
      <w:proofErr w:type="spellStart"/>
      <w:r>
        <w:t>nasional</w:t>
      </w:r>
      <w:proofErr w:type="spellEnd"/>
      <w:r>
        <w:t xml:space="preserve"> </w:t>
      </w:r>
      <w:proofErr w:type="spellStart"/>
      <w:r>
        <w:t>seperti</w:t>
      </w:r>
      <w:proofErr w:type="spellEnd"/>
      <w:r>
        <w:t xml:space="preserve"> </w:t>
      </w:r>
      <w:proofErr w:type="spellStart"/>
      <w:r>
        <w:t>Inflasi</w:t>
      </w:r>
      <w:proofErr w:type="spellEnd"/>
      <w:r>
        <w:t xml:space="preserve">, </w:t>
      </w:r>
      <w:proofErr w:type="spellStart"/>
      <w:r>
        <w:t>suku</w:t>
      </w:r>
      <w:proofErr w:type="spellEnd"/>
      <w:r>
        <w:t xml:space="preserve"> </w:t>
      </w:r>
      <w:proofErr w:type="spellStart"/>
      <w:r>
        <w:t>bunga</w:t>
      </w:r>
      <w:proofErr w:type="spellEnd"/>
      <w:r>
        <w:t xml:space="preserve">, dan </w:t>
      </w:r>
      <w:proofErr w:type="spellStart"/>
      <w:r>
        <w:t>nilai</w:t>
      </w:r>
      <w:proofErr w:type="spellEnd"/>
      <w:r>
        <w:t xml:space="preserve"> </w:t>
      </w:r>
      <w:proofErr w:type="spellStart"/>
      <w:r>
        <w:t>tukar</w:t>
      </w:r>
      <w:proofErr w:type="spellEnd"/>
      <w:r>
        <w:t xml:space="preserve"> </w:t>
      </w:r>
      <w:proofErr w:type="spellStart"/>
      <w:r>
        <w:t>dalam</w:t>
      </w:r>
      <w:proofErr w:type="spellEnd"/>
      <w:r>
        <w:t xml:space="preserve"> </w:t>
      </w:r>
      <w:proofErr w:type="spellStart"/>
      <w:r>
        <w:t>skala</w:t>
      </w:r>
      <w:proofErr w:type="spellEnd"/>
      <w:r>
        <w:t xml:space="preserve"> </w:t>
      </w:r>
      <w:proofErr w:type="spellStart"/>
      <w:r>
        <w:t>nasional</w:t>
      </w:r>
      <w:proofErr w:type="spellEnd"/>
      <w:r>
        <w:t xml:space="preserve">; dan </w:t>
      </w:r>
      <w:proofErr w:type="spellStart"/>
      <w:r>
        <w:t>faktor</w:t>
      </w:r>
      <w:proofErr w:type="spellEnd"/>
      <w:r>
        <w:t xml:space="preserve"> </w:t>
      </w:r>
      <w:proofErr w:type="spellStart"/>
      <w:r>
        <w:t>ekonomi</w:t>
      </w:r>
      <w:proofErr w:type="spellEnd"/>
      <w:r>
        <w:t xml:space="preserve"> </w:t>
      </w:r>
      <w:proofErr w:type="spellStart"/>
      <w:r>
        <w:t>makro</w:t>
      </w:r>
      <w:proofErr w:type="spellEnd"/>
      <w:r>
        <w:t xml:space="preserve"> </w:t>
      </w:r>
      <w:r>
        <w:t xml:space="preserve">dunia </w:t>
      </w:r>
      <w:proofErr w:type="spellStart"/>
      <w:r>
        <w:t>seperti</w:t>
      </w:r>
      <w:proofErr w:type="spellEnd"/>
      <w:r>
        <w:t xml:space="preserve"> </w:t>
      </w:r>
      <w:proofErr w:type="spellStart"/>
      <w:r>
        <w:t>imbal</w:t>
      </w:r>
      <w:proofErr w:type="spellEnd"/>
      <w:r>
        <w:t xml:space="preserve"> </w:t>
      </w:r>
      <w:proofErr w:type="spellStart"/>
      <w:r>
        <w:t>hasil</w:t>
      </w:r>
      <w:proofErr w:type="spellEnd"/>
      <w:r>
        <w:t xml:space="preserve"> pasar </w:t>
      </w:r>
      <w:proofErr w:type="spellStart"/>
      <w:r>
        <w:t>inflasi</w:t>
      </w:r>
      <w:proofErr w:type="spellEnd"/>
      <w:r>
        <w:t xml:space="preserve"> </w:t>
      </w:r>
      <w:proofErr w:type="spellStart"/>
      <w:r>
        <w:t>suku</w:t>
      </w:r>
      <w:proofErr w:type="spellEnd"/>
      <w:r>
        <w:t xml:space="preserve"> </w:t>
      </w:r>
      <w:proofErr w:type="spellStart"/>
      <w:r>
        <w:t>bunga</w:t>
      </w:r>
      <w:proofErr w:type="spellEnd"/>
      <w:r>
        <w:t xml:space="preserve"> dan</w:t>
      </w:r>
      <w:r>
        <w:t xml:space="preserve"> </w:t>
      </w:r>
      <w:proofErr w:type="spellStart"/>
      <w:r>
        <w:t>nilai</w:t>
      </w:r>
      <w:proofErr w:type="spellEnd"/>
      <w:r>
        <w:t xml:space="preserve"> </w:t>
      </w:r>
      <w:proofErr w:type="spellStart"/>
      <w:r>
        <w:t>tukar</w:t>
      </w:r>
      <w:proofErr w:type="spellEnd"/>
      <w:r>
        <w:t xml:space="preserve"> </w:t>
      </w:r>
      <w:proofErr w:type="spellStart"/>
      <w:r>
        <w:t>skala</w:t>
      </w:r>
      <w:proofErr w:type="spellEnd"/>
      <w:r>
        <w:t xml:space="preserve"> dunia</w:t>
      </w:r>
      <w:r>
        <w:t xml:space="preserve"> </w:t>
      </w:r>
      <w:sdt>
        <w:sdtPr>
          <w:tag w:val="MENDELEY_CITATION_v3_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"/>
          <w:id w:val="105239841"/>
          <w:placeholder>
            <w:docPart w:val="DefaultPlaceholder_-1854013440"/>
          </w:placeholder>
        </w:sdtPr>
        <w:sdtContent>
          <w:r w:rsidR="00EC436A" w:rsidRPr="00EC436A">
            <w:t>(</w:t>
          </w:r>
          <w:proofErr w:type="spellStart"/>
          <w:r w:rsidR="00EC436A" w:rsidRPr="00EC436A">
            <w:t>Riyani</w:t>
          </w:r>
          <w:proofErr w:type="spellEnd"/>
          <w:r w:rsidR="00EC436A" w:rsidRPr="00EC436A">
            <w:t xml:space="preserve"> et al., 2023)</w:t>
          </w:r>
        </w:sdtContent>
      </w:sdt>
      <w:r>
        <w:t>.</w:t>
      </w:r>
    </w:p>
    <w:p w14:paraId="7D0AEB0F" w14:textId="77777777" w:rsidR="005F5748" w:rsidRDefault="00101A5D">
      <w:pPr>
        <w:pStyle w:val="Heading2"/>
        <w:spacing w:after="138" w:line="240" w:lineRule="auto"/>
        <w:ind w:left="0" w:right="0" w:firstLine="0"/>
      </w:pPr>
      <w:r>
        <w:t xml:space="preserve">    2.3</w:t>
      </w:r>
      <w:r w:rsidR="00646DF5">
        <w:t xml:space="preserve"> </w:t>
      </w:r>
      <w:proofErr w:type="spellStart"/>
      <w:r w:rsidR="00646DF5">
        <w:rPr>
          <w:i/>
        </w:rPr>
        <w:t>Dow</w:t>
      </w:r>
      <w:r w:rsidR="00414EB4" w:rsidRPr="00414EB4">
        <w:rPr>
          <w:b w:val="0"/>
          <w:color w:val="FFFFFF" w:themeColor="background1"/>
          <w:sz w:val="16"/>
          <w:szCs w:val="16"/>
        </w:rPr>
        <w:t>w</w:t>
      </w:r>
      <w:r w:rsidR="00646DF5">
        <w:rPr>
          <w:i/>
        </w:rPr>
        <w:t>Jone</w:t>
      </w:r>
      <w:r w:rsidR="00414EB4">
        <w:rPr>
          <w:i/>
        </w:rPr>
        <w:t>s</w:t>
      </w:r>
      <w:r w:rsidR="00646DF5" w:rsidRPr="00414EB4">
        <w:rPr>
          <w:b w:val="0"/>
          <w:color w:val="FFFFFF" w:themeColor="background1"/>
          <w:sz w:val="16"/>
          <w:szCs w:val="16"/>
        </w:rPr>
        <w:t>s</w:t>
      </w:r>
      <w:r w:rsidR="00646DF5">
        <w:rPr>
          <w:i/>
        </w:rPr>
        <w:t>Industria</w:t>
      </w:r>
      <w:r w:rsidR="00414EB4">
        <w:rPr>
          <w:i/>
        </w:rPr>
        <w:t>l</w:t>
      </w:r>
      <w:r w:rsidR="00646DF5" w:rsidRPr="00414EB4">
        <w:rPr>
          <w:b w:val="0"/>
          <w:color w:val="FFFFFF" w:themeColor="background1"/>
          <w:sz w:val="16"/>
          <w:szCs w:val="16"/>
        </w:rPr>
        <w:t>l</w:t>
      </w:r>
      <w:r w:rsidR="00646DF5">
        <w:rPr>
          <w:i/>
        </w:rPr>
        <w:t>Averag</w:t>
      </w:r>
      <w:r w:rsidR="00414EB4">
        <w:rPr>
          <w:i/>
        </w:rPr>
        <w:t>e</w:t>
      </w:r>
      <w:r w:rsidR="00646DF5" w:rsidRPr="00414EB4">
        <w:rPr>
          <w:b w:val="0"/>
          <w:color w:val="FFFFFF" w:themeColor="background1"/>
          <w:sz w:val="16"/>
          <w:szCs w:val="16"/>
        </w:rPr>
        <w:t>e</w:t>
      </w:r>
      <w:proofErr w:type="spellEnd"/>
      <w:r w:rsidR="00646DF5" w:rsidRPr="00414EB4">
        <w:rPr>
          <w:b w:val="0"/>
          <w:color w:val="FFFFFF" w:themeColor="background1"/>
          <w:sz w:val="16"/>
          <w:szCs w:val="16"/>
        </w:rPr>
        <w:t xml:space="preserve"> </w:t>
      </w:r>
    </w:p>
    <w:p w14:paraId="7D0AEB10" w14:textId="77777777" w:rsidR="00D733BC" w:rsidRDefault="00646DF5" w:rsidP="00290E30">
      <w:pPr>
        <w:ind w:left="695" w:hanging="710"/>
      </w:pPr>
      <w:r>
        <w:rPr>
          <w:b/>
          <w:i/>
        </w:rPr>
        <w:t xml:space="preserve">         </w:t>
      </w:r>
      <w:r>
        <w:t xml:space="preserve">     </w:t>
      </w:r>
      <w:proofErr w:type="spellStart"/>
      <w:r w:rsidR="00414EB4">
        <w:t>DJIA</w:t>
      </w:r>
      <w:r w:rsidR="00414EB4" w:rsidRPr="00414EB4">
        <w:rPr>
          <w:color w:val="FFFFFF" w:themeColor="background1"/>
          <w:sz w:val="16"/>
          <w:szCs w:val="16"/>
        </w:rPr>
        <w:t>A</w:t>
      </w:r>
      <w:r w:rsidR="00097924" w:rsidRPr="00097924">
        <w:t>diluncurkan</w:t>
      </w:r>
      <w:proofErr w:type="spellEnd"/>
      <w:r w:rsidR="00097924" w:rsidRPr="00097924">
        <w:t xml:space="preserve"> pada 16 </w:t>
      </w:r>
      <w:proofErr w:type="spellStart"/>
      <w:r w:rsidR="00097924" w:rsidRPr="00097924">
        <w:t>Februari</w:t>
      </w:r>
      <w:proofErr w:type="spellEnd"/>
      <w:r w:rsidR="00097924" w:rsidRPr="00097924">
        <w:t xml:space="preserve"> 1885, </w:t>
      </w:r>
      <w:proofErr w:type="spellStart"/>
      <w:r w:rsidR="00097924" w:rsidRPr="00097924">
        <w:t>menjadikannya</w:t>
      </w:r>
      <w:proofErr w:type="spellEnd"/>
      <w:r w:rsidR="00097924" w:rsidRPr="00097924">
        <w:t xml:space="preserve"> </w:t>
      </w:r>
      <w:proofErr w:type="spellStart"/>
      <w:r w:rsidR="00097924" w:rsidRPr="00097924">
        <w:t>indeks</w:t>
      </w:r>
      <w:r w:rsidR="00414EB4" w:rsidRPr="00414EB4">
        <w:rPr>
          <w:color w:val="FFFFFF" w:themeColor="background1"/>
          <w:sz w:val="16"/>
          <w:szCs w:val="16"/>
        </w:rPr>
        <w:t>s</w:t>
      </w:r>
      <w:proofErr w:type="spellEnd"/>
      <w:r w:rsidR="00097924" w:rsidRPr="00097924">
        <w:t xml:space="preserve"> </w:t>
      </w:r>
      <w:proofErr w:type="spellStart"/>
      <w:r w:rsidR="00097924" w:rsidRPr="00097924">
        <w:t>saha</w:t>
      </w:r>
      <w:r w:rsidR="00414EB4">
        <w:t>m</w:t>
      </w:r>
      <w:r w:rsidR="00097924" w:rsidRPr="00414EB4">
        <w:rPr>
          <w:color w:val="FFFFFF" w:themeColor="background1"/>
          <w:sz w:val="16"/>
          <w:szCs w:val="16"/>
        </w:rPr>
        <w:t>m</w:t>
      </w:r>
      <w:r w:rsidR="00097924" w:rsidRPr="00097924">
        <w:t>tertua</w:t>
      </w:r>
      <w:proofErr w:type="spellEnd"/>
      <w:r w:rsidR="00097924" w:rsidRPr="00097924">
        <w:t xml:space="preserve"> di </w:t>
      </w:r>
      <w:proofErr w:type="spellStart"/>
      <w:r w:rsidR="00097924" w:rsidRPr="00097924">
        <w:t>Amer</w:t>
      </w:r>
      <w:r w:rsidR="00414EB4">
        <w:t>i</w:t>
      </w:r>
      <w:r w:rsidR="00097924" w:rsidRPr="00097924">
        <w:t>ika</w:t>
      </w:r>
      <w:proofErr w:type="spellEnd"/>
      <w:r w:rsidR="00097924" w:rsidRPr="00097924">
        <w:t xml:space="preserve"> </w:t>
      </w:r>
      <w:proofErr w:type="spellStart"/>
      <w:r w:rsidR="00097924" w:rsidRPr="00097924">
        <w:t>Serikat</w:t>
      </w:r>
      <w:r w:rsidR="00414EB4" w:rsidRPr="00414EB4">
        <w:rPr>
          <w:color w:val="FFFFFF" w:themeColor="background1"/>
          <w:sz w:val="16"/>
          <w:szCs w:val="16"/>
        </w:rPr>
        <w:t>t</w:t>
      </w:r>
      <w:proofErr w:type="spellEnd"/>
      <w:r w:rsidR="00097924" w:rsidRPr="00097924">
        <w:t xml:space="preserve">. </w:t>
      </w:r>
      <w:proofErr w:type="spellStart"/>
      <w:r w:rsidR="00097924" w:rsidRPr="00097924">
        <w:t>Indeks</w:t>
      </w:r>
      <w:proofErr w:type="spellEnd"/>
      <w:r w:rsidR="00097924" w:rsidRPr="00097924">
        <w:t xml:space="preserve"> Dow Jones </w:t>
      </w:r>
      <w:proofErr w:type="spellStart"/>
      <w:r w:rsidR="00097924" w:rsidRPr="00097924">
        <w:t>adalah</w:t>
      </w:r>
      <w:proofErr w:type="spellEnd"/>
      <w:r w:rsidR="00097924" w:rsidRPr="00097924">
        <w:t xml:space="preserve"> salah </w:t>
      </w:r>
      <w:proofErr w:type="spellStart"/>
      <w:r w:rsidR="00097924" w:rsidRPr="00097924">
        <w:t>satu</w:t>
      </w:r>
      <w:proofErr w:type="spellEnd"/>
      <w:r w:rsidR="00097924" w:rsidRPr="00097924">
        <w:t xml:space="preserve"> </w:t>
      </w:r>
      <w:proofErr w:type="spellStart"/>
      <w:r w:rsidR="00097924" w:rsidRPr="00097924">
        <w:lastRenderedPageBreak/>
        <w:t>dari</w:t>
      </w:r>
      <w:proofErr w:type="spellEnd"/>
      <w:r w:rsidR="00097924" w:rsidRPr="00097924">
        <w:t xml:space="preserve"> </w:t>
      </w:r>
      <w:proofErr w:type="spellStart"/>
      <w:r w:rsidR="00097924" w:rsidRPr="00097924">
        <w:t>dua</w:t>
      </w:r>
      <w:proofErr w:type="spellEnd"/>
      <w:r w:rsidR="00097924" w:rsidRPr="00097924">
        <w:t xml:space="preserve"> </w:t>
      </w:r>
      <w:proofErr w:type="spellStart"/>
      <w:r w:rsidR="00097924" w:rsidRPr="00097924">
        <w:t>indeks</w:t>
      </w:r>
      <w:proofErr w:type="spellEnd"/>
      <w:r w:rsidR="00097924" w:rsidRPr="00097924">
        <w:t xml:space="preserve"> </w:t>
      </w:r>
      <w:proofErr w:type="spellStart"/>
      <w:r w:rsidR="00097924" w:rsidRPr="00097924">
        <w:t>utama</w:t>
      </w:r>
      <w:proofErr w:type="spellEnd"/>
      <w:r w:rsidR="00097924" w:rsidRPr="00097924">
        <w:t xml:space="preserve"> AS, </w:t>
      </w:r>
      <w:proofErr w:type="spellStart"/>
      <w:r w:rsidR="00097924" w:rsidRPr="00097924">
        <w:t>bersama</w:t>
      </w:r>
      <w:proofErr w:type="spellEnd"/>
      <w:r w:rsidR="00097924" w:rsidRPr="00097924">
        <w:t xml:space="preserve"> </w:t>
      </w:r>
      <w:proofErr w:type="spellStart"/>
      <w:r w:rsidR="00097924" w:rsidRPr="00097924">
        <w:t>dengan</w:t>
      </w:r>
      <w:proofErr w:type="spellEnd"/>
      <w:r w:rsidR="00097924" w:rsidRPr="00097924">
        <w:t xml:space="preserve"> </w:t>
      </w:r>
      <w:proofErr w:type="spellStart"/>
      <w:r w:rsidR="00097924" w:rsidRPr="00097924">
        <w:rPr>
          <w:i/>
        </w:rPr>
        <w:t>Nasdaq</w:t>
      </w:r>
      <w:r w:rsidR="00414EB4" w:rsidRPr="00414EB4">
        <w:rPr>
          <w:i/>
          <w:color w:val="FFFFFF" w:themeColor="background1"/>
          <w:sz w:val="16"/>
          <w:szCs w:val="16"/>
        </w:rPr>
        <w:t>q</w:t>
      </w:r>
      <w:r w:rsidR="00097924" w:rsidRPr="00097924">
        <w:rPr>
          <w:i/>
        </w:rPr>
        <w:t>Composit</w:t>
      </w:r>
      <w:r w:rsidR="00414EB4">
        <w:rPr>
          <w:i/>
        </w:rPr>
        <w:t>e</w:t>
      </w:r>
      <w:r w:rsidR="00097924" w:rsidRPr="00414EB4">
        <w:rPr>
          <w:i/>
          <w:color w:val="FFFFFF" w:themeColor="background1"/>
          <w:sz w:val="16"/>
          <w:szCs w:val="16"/>
        </w:rPr>
        <w:t>e</w:t>
      </w:r>
      <w:r w:rsidR="00097924" w:rsidRPr="00097924">
        <w:t>dan</w:t>
      </w:r>
      <w:proofErr w:type="spellEnd"/>
      <w:r w:rsidR="00097924" w:rsidRPr="00097924">
        <w:t xml:space="preserve"> </w:t>
      </w:r>
      <w:proofErr w:type="spellStart"/>
      <w:r w:rsidR="00097924" w:rsidRPr="00097924">
        <w:rPr>
          <w:i/>
        </w:rPr>
        <w:t>Standar</w:t>
      </w:r>
      <w:r w:rsidR="00414EB4">
        <w:rPr>
          <w:i/>
        </w:rPr>
        <w:t>d</w:t>
      </w:r>
      <w:r w:rsidR="00097924" w:rsidRPr="00414EB4">
        <w:rPr>
          <w:i/>
          <w:color w:val="FFFFFF" w:themeColor="background1"/>
          <w:sz w:val="16"/>
          <w:szCs w:val="16"/>
        </w:rPr>
        <w:t>d</w:t>
      </w:r>
      <w:proofErr w:type="spellEnd"/>
      <w:r w:rsidR="00097924" w:rsidRPr="00097924">
        <w:rPr>
          <w:i/>
        </w:rPr>
        <w:t>&amp; Poor's</w:t>
      </w:r>
      <w:r w:rsidR="00414EB4" w:rsidRPr="00414EB4">
        <w:rPr>
          <w:i/>
          <w:color w:val="FFFFFF" w:themeColor="background1"/>
          <w:sz w:val="16"/>
          <w:szCs w:val="16"/>
        </w:rPr>
        <w:t>s</w:t>
      </w:r>
      <w:r w:rsidR="00097924" w:rsidRPr="00097924">
        <w:rPr>
          <w:i/>
        </w:rPr>
        <w:t>500</w:t>
      </w:r>
      <w:r w:rsidR="00097924" w:rsidRPr="00097924">
        <w:t xml:space="preserve">. </w:t>
      </w:r>
      <w:proofErr w:type="spellStart"/>
      <w:r w:rsidR="00097924" w:rsidRPr="00097924">
        <w:t>Indeks</w:t>
      </w:r>
      <w:proofErr w:type="spellEnd"/>
      <w:r w:rsidR="00097924" w:rsidRPr="00097924">
        <w:t xml:space="preserve"> Jones </w:t>
      </w:r>
      <w:proofErr w:type="spellStart"/>
      <w:r w:rsidR="00097924" w:rsidRPr="00097924">
        <w:t>didirikan</w:t>
      </w:r>
      <w:proofErr w:type="spellEnd"/>
      <w:r w:rsidR="00097924" w:rsidRPr="00097924">
        <w:t xml:space="preserve"> pada </w:t>
      </w:r>
      <w:proofErr w:type="spellStart"/>
      <w:r w:rsidR="00097924" w:rsidRPr="00097924">
        <w:t>tahun</w:t>
      </w:r>
      <w:proofErr w:type="spellEnd"/>
      <w:r w:rsidR="00097924" w:rsidRPr="00097924">
        <w:t xml:space="preserve"> 1896 oleh </w:t>
      </w:r>
      <w:proofErr w:type="spellStart"/>
      <w:r w:rsidR="00097924" w:rsidRPr="00097924">
        <w:t>mitra</w:t>
      </w:r>
      <w:proofErr w:type="spellEnd"/>
      <w:r w:rsidR="00097924" w:rsidRPr="00097924">
        <w:t xml:space="preserve"> </w:t>
      </w:r>
      <w:proofErr w:type="spellStart"/>
      <w:r w:rsidR="00097924" w:rsidRPr="00097924">
        <w:t>bisnis</w:t>
      </w:r>
      <w:proofErr w:type="spellEnd"/>
      <w:r w:rsidR="00097924" w:rsidRPr="00097924">
        <w:t xml:space="preserve"> </w:t>
      </w:r>
      <w:proofErr w:type="spellStart"/>
      <w:r w:rsidR="00097924" w:rsidRPr="00097924">
        <w:rPr>
          <w:i/>
        </w:rPr>
        <w:t>Charles</w:t>
      </w:r>
      <w:r w:rsidR="00C76BB8" w:rsidRPr="00C76BB8">
        <w:rPr>
          <w:i/>
          <w:color w:val="FFFFFF" w:themeColor="background1"/>
          <w:sz w:val="16"/>
          <w:szCs w:val="16"/>
        </w:rPr>
        <w:t>s</w:t>
      </w:r>
      <w:r w:rsidR="00097924" w:rsidRPr="00097924">
        <w:rPr>
          <w:i/>
        </w:rPr>
        <w:t>Bergstresser</w:t>
      </w:r>
      <w:proofErr w:type="spellEnd"/>
      <w:r w:rsidR="00097924" w:rsidRPr="00097924">
        <w:t xml:space="preserve"> </w:t>
      </w:r>
      <w:proofErr w:type="spellStart"/>
      <w:r w:rsidR="00097924" w:rsidRPr="00097924">
        <w:t>dan</w:t>
      </w:r>
      <w:r w:rsidR="00C76BB8" w:rsidRPr="00C76BB8">
        <w:rPr>
          <w:color w:val="FFFFFF" w:themeColor="background1"/>
          <w:sz w:val="16"/>
          <w:szCs w:val="16"/>
        </w:rPr>
        <w:t>n</w:t>
      </w:r>
      <w:r w:rsidR="00097924" w:rsidRPr="00097924">
        <w:rPr>
          <w:i/>
        </w:rPr>
        <w:t>Edwar</w:t>
      </w:r>
      <w:r w:rsidR="00C76BB8">
        <w:rPr>
          <w:i/>
        </w:rPr>
        <w:t>d</w:t>
      </w:r>
      <w:r w:rsidR="00097924" w:rsidRPr="00C76BB8">
        <w:rPr>
          <w:i/>
          <w:color w:val="FFFFFF" w:themeColor="background1"/>
          <w:sz w:val="16"/>
          <w:szCs w:val="16"/>
        </w:rPr>
        <w:t>d</w:t>
      </w:r>
      <w:r w:rsidR="00097924" w:rsidRPr="00097924">
        <w:rPr>
          <w:i/>
        </w:rPr>
        <w:t>Jones</w:t>
      </w:r>
      <w:r w:rsidR="00C76BB8" w:rsidRPr="00C76BB8">
        <w:rPr>
          <w:i/>
          <w:color w:val="FFFFFF" w:themeColor="background1"/>
          <w:sz w:val="16"/>
          <w:szCs w:val="16"/>
        </w:rPr>
        <w:t>s</w:t>
      </w:r>
      <w:proofErr w:type="spellEnd"/>
      <w:r w:rsidR="00097924" w:rsidRPr="00097924">
        <w:t xml:space="preserve">. </w:t>
      </w:r>
      <w:proofErr w:type="spellStart"/>
      <w:r w:rsidR="00097924" w:rsidRPr="00097924">
        <w:t>Pada</w:t>
      </w:r>
      <w:r w:rsidR="00C76BB8" w:rsidRPr="00C76BB8">
        <w:rPr>
          <w:color w:val="FFFFFF" w:themeColor="background1"/>
          <w:sz w:val="16"/>
          <w:szCs w:val="16"/>
        </w:rPr>
        <w:t>a</w:t>
      </w:r>
      <w:r w:rsidR="00097924" w:rsidRPr="00097924">
        <w:t>tahun</w:t>
      </w:r>
      <w:r w:rsidR="00C76BB8" w:rsidRPr="00C76BB8">
        <w:rPr>
          <w:color w:val="FFFFFF" w:themeColor="background1"/>
          <w:sz w:val="16"/>
          <w:szCs w:val="16"/>
        </w:rPr>
        <w:t>n</w:t>
      </w:r>
      <w:proofErr w:type="spellEnd"/>
      <w:r w:rsidR="00097924" w:rsidRPr="00097924">
        <w:t xml:space="preserve"> 1896, </w:t>
      </w:r>
      <w:proofErr w:type="spellStart"/>
      <w:r w:rsidR="00097924" w:rsidRPr="00097924">
        <w:t>ada</w:t>
      </w:r>
      <w:proofErr w:type="spellEnd"/>
      <w:r w:rsidR="00097924" w:rsidRPr="00097924">
        <w:t xml:space="preserve"> 12 </w:t>
      </w:r>
      <w:proofErr w:type="spellStart"/>
      <w:r w:rsidR="00097924" w:rsidRPr="00097924">
        <w:t>bisnis</w:t>
      </w:r>
      <w:proofErr w:type="spellEnd"/>
      <w:r w:rsidR="00097924" w:rsidRPr="00097924">
        <w:t xml:space="preserve"> yang </w:t>
      </w:r>
      <w:proofErr w:type="spellStart"/>
      <w:r w:rsidR="00097924" w:rsidRPr="00097924">
        <w:t>terdaftar</w:t>
      </w:r>
      <w:proofErr w:type="spellEnd"/>
      <w:r w:rsidR="00097924" w:rsidRPr="00097924">
        <w:t xml:space="preserve"> di DJIA, pada </w:t>
      </w:r>
      <w:proofErr w:type="spellStart"/>
      <w:r w:rsidR="00097924" w:rsidRPr="00097924">
        <w:t>tahun</w:t>
      </w:r>
      <w:proofErr w:type="spellEnd"/>
      <w:r w:rsidR="00097924" w:rsidRPr="00097924">
        <w:t xml:space="preserve"> 1916, </w:t>
      </w:r>
      <w:proofErr w:type="spellStart"/>
      <w:r w:rsidR="00097924" w:rsidRPr="00097924">
        <w:t>ada</w:t>
      </w:r>
      <w:proofErr w:type="spellEnd"/>
      <w:r w:rsidR="00097924" w:rsidRPr="00097924">
        <w:t xml:space="preserve"> 20 </w:t>
      </w:r>
      <w:proofErr w:type="spellStart"/>
      <w:r w:rsidR="00097924" w:rsidRPr="00097924">
        <w:t>bisnis</w:t>
      </w:r>
      <w:proofErr w:type="spellEnd"/>
      <w:r w:rsidR="00097924" w:rsidRPr="00097924">
        <w:t xml:space="preserve">, dan </w:t>
      </w:r>
      <w:proofErr w:type="spellStart"/>
      <w:r w:rsidR="00097924" w:rsidRPr="00097924">
        <w:t>dari</w:t>
      </w:r>
      <w:proofErr w:type="spellEnd"/>
      <w:r w:rsidR="00097924" w:rsidRPr="00097924">
        <w:t xml:space="preserve"> </w:t>
      </w:r>
      <w:proofErr w:type="spellStart"/>
      <w:r w:rsidR="00097924" w:rsidRPr="00097924">
        <w:t>tahun</w:t>
      </w:r>
      <w:proofErr w:type="spellEnd"/>
      <w:r w:rsidR="00097924" w:rsidRPr="00097924">
        <w:t xml:space="preserve"> 1928 </w:t>
      </w:r>
      <w:proofErr w:type="spellStart"/>
      <w:r w:rsidR="00097924" w:rsidRPr="00097924">
        <w:t>hingga</w:t>
      </w:r>
      <w:proofErr w:type="spellEnd"/>
      <w:r w:rsidR="00097924" w:rsidRPr="00097924">
        <w:t xml:space="preserve"> </w:t>
      </w:r>
      <w:proofErr w:type="spellStart"/>
      <w:r w:rsidR="00097924" w:rsidRPr="00097924">
        <w:t>saat</w:t>
      </w:r>
      <w:proofErr w:type="spellEnd"/>
      <w:r w:rsidR="00097924" w:rsidRPr="00097924">
        <w:t xml:space="preserve"> </w:t>
      </w:r>
      <w:proofErr w:type="spellStart"/>
      <w:r w:rsidR="00097924" w:rsidRPr="00097924">
        <w:t>ini</w:t>
      </w:r>
      <w:proofErr w:type="spellEnd"/>
      <w:r w:rsidR="00097924" w:rsidRPr="00097924">
        <w:t xml:space="preserve">, </w:t>
      </w:r>
      <w:proofErr w:type="spellStart"/>
      <w:r w:rsidR="00097924" w:rsidRPr="00097924">
        <w:t>ada</w:t>
      </w:r>
      <w:proofErr w:type="spellEnd"/>
      <w:r w:rsidR="00097924" w:rsidRPr="00097924">
        <w:t xml:space="preserve"> 30 </w:t>
      </w:r>
      <w:proofErr w:type="spellStart"/>
      <w:r w:rsidR="00097924" w:rsidRPr="00097924">
        <w:t>bisnis</w:t>
      </w:r>
      <w:proofErr w:type="spellEnd"/>
      <w:r w:rsidR="00097924" w:rsidRPr="00097924">
        <w:t>.</w:t>
      </w:r>
    </w:p>
    <w:p w14:paraId="7D0AEB11" w14:textId="77777777" w:rsidR="005F5748" w:rsidRDefault="00646DF5" w:rsidP="00097924">
      <w:pPr>
        <w:ind w:left="720"/>
      </w:pPr>
      <w:r>
        <w:t xml:space="preserve">     </w:t>
      </w:r>
      <w:proofErr w:type="spellStart"/>
      <w:r>
        <w:t>Mengapa</w:t>
      </w:r>
      <w:proofErr w:type="spellEnd"/>
      <w:r>
        <w:t xml:space="preserve"> </w:t>
      </w:r>
      <w:proofErr w:type="spellStart"/>
      <w:r>
        <w:t>pergerakan</w:t>
      </w:r>
      <w:proofErr w:type="spellEnd"/>
      <w:r>
        <w:t xml:space="preserve"> DJIA </w:t>
      </w:r>
      <w:proofErr w:type="spellStart"/>
      <w:r>
        <w:t>sangat</w:t>
      </w:r>
      <w:proofErr w:type="spellEnd"/>
      <w:r>
        <w:t xml:space="preserve"> </w:t>
      </w:r>
      <w:proofErr w:type="spellStart"/>
      <w:r>
        <w:t>berpengaruh</w:t>
      </w:r>
      <w:proofErr w:type="spellEnd"/>
      <w:r>
        <w:t xml:space="preserve"> </w:t>
      </w:r>
      <w:proofErr w:type="spellStart"/>
      <w:r>
        <w:t>terhadap</w:t>
      </w:r>
      <w:proofErr w:type="spellEnd"/>
      <w:r>
        <w:t xml:space="preserve"> </w:t>
      </w:r>
      <w:proofErr w:type="spellStart"/>
      <w:r>
        <w:t>pergerakan</w:t>
      </w:r>
      <w:proofErr w:type="spellEnd"/>
      <w:r>
        <w:t xml:space="preserve"> IHSG? </w:t>
      </w:r>
      <w:proofErr w:type="spellStart"/>
      <w:r w:rsidR="00097924" w:rsidRPr="00097924">
        <w:t>Jawabannya</w:t>
      </w:r>
      <w:proofErr w:type="spellEnd"/>
      <w:r w:rsidR="00097924" w:rsidRPr="00097924">
        <w:t xml:space="preserve"> </w:t>
      </w:r>
      <w:proofErr w:type="spellStart"/>
      <w:r w:rsidR="00097924" w:rsidRPr="00097924">
        <w:t>adalah</w:t>
      </w:r>
      <w:proofErr w:type="spellEnd"/>
      <w:r w:rsidR="00097924" w:rsidRPr="00097924">
        <w:t xml:space="preserve"> </w:t>
      </w:r>
      <w:proofErr w:type="spellStart"/>
      <w:r w:rsidR="00097924" w:rsidRPr="00097924">
        <w:t>bahwa</w:t>
      </w:r>
      <w:proofErr w:type="spellEnd"/>
      <w:r w:rsidR="00097924" w:rsidRPr="00097924">
        <w:t xml:space="preserve"> </w:t>
      </w:r>
      <w:proofErr w:type="spellStart"/>
      <w:r w:rsidR="00097924" w:rsidRPr="00097924">
        <w:t>bisnis</w:t>
      </w:r>
      <w:proofErr w:type="spellEnd"/>
      <w:r w:rsidR="00097924" w:rsidRPr="00097924">
        <w:t xml:space="preserve"> dan investor Amerika </w:t>
      </w:r>
      <w:proofErr w:type="spellStart"/>
      <w:r w:rsidR="00097924" w:rsidRPr="00097924">
        <w:t>memiliki</w:t>
      </w:r>
      <w:proofErr w:type="spellEnd"/>
      <w:r w:rsidR="00097924" w:rsidRPr="00097924">
        <w:t xml:space="preserve"> </w:t>
      </w:r>
      <w:proofErr w:type="spellStart"/>
      <w:r w:rsidR="00097924" w:rsidRPr="00097924">
        <w:t>dampak</w:t>
      </w:r>
      <w:proofErr w:type="spellEnd"/>
      <w:r w:rsidR="00097924" w:rsidRPr="00097924">
        <w:t xml:space="preserve"> yang </w:t>
      </w:r>
      <w:proofErr w:type="spellStart"/>
      <w:r w:rsidR="00097924" w:rsidRPr="00097924">
        <w:t>signifikan</w:t>
      </w:r>
      <w:proofErr w:type="spellEnd"/>
      <w:r w:rsidR="00097924" w:rsidRPr="00097924">
        <w:t xml:space="preserve"> </w:t>
      </w:r>
      <w:proofErr w:type="spellStart"/>
      <w:r w:rsidR="00097924" w:rsidRPr="00097924">
        <w:t>terhadap</w:t>
      </w:r>
      <w:proofErr w:type="spellEnd"/>
      <w:r w:rsidR="00097924" w:rsidRPr="00097924">
        <w:t xml:space="preserve"> negara lain </w:t>
      </w:r>
      <w:proofErr w:type="spellStart"/>
      <w:r w:rsidR="00097924" w:rsidRPr="00097924">
        <w:t>karena</w:t>
      </w:r>
      <w:proofErr w:type="spellEnd"/>
      <w:r w:rsidR="00097924" w:rsidRPr="00097924">
        <w:t xml:space="preserve"> Amerika </w:t>
      </w:r>
      <w:proofErr w:type="spellStart"/>
      <w:r w:rsidR="00097924" w:rsidRPr="00097924">
        <w:t>Serikat</w:t>
      </w:r>
      <w:proofErr w:type="spellEnd"/>
      <w:r w:rsidR="00097924" w:rsidRPr="00097924">
        <w:t xml:space="preserve"> </w:t>
      </w:r>
      <w:proofErr w:type="spellStart"/>
      <w:r w:rsidR="00097924" w:rsidRPr="00097924">
        <w:t>adalah</w:t>
      </w:r>
      <w:proofErr w:type="spellEnd"/>
      <w:r w:rsidR="00097924" w:rsidRPr="00097924">
        <w:t xml:space="preserve"> </w:t>
      </w:r>
      <w:proofErr w:type="spellStart"/>
      <w:r w:rsidR="00097924" w:rsidRPr="00097924">
        <w:t>salah</w:t>
      </w:r>
      <w:r w:rsidR="00C76BB8" w:rsidRPr="00C76BB8">
        <w:rPr>
          <w:color w:val="FFFFFF" w:themeColor="background1"/>
          <w:sz w:val="16"/>
          <w:szCs w:val="16"/>
        </w:rPr>
        <w:t>h</w:t>
      </w:r>
      <w:r w:rsidR="00097924" w:rsidRPr="00097924">
        <w:t>sat</w:t>
      </w:r>
      <w:r w:rsidR="00C76BB8">
        <w:t>u</w:t>
      </w:r>
      <w:r w:rsidR="00097924" w:rsidRPr="00C76BB8">
        <w:rPr>
          <w:color w:val="FFFFFF" w:themeColor="background1"/>
          <w:sz w:val="16"/>
          <w:szCs w:val="16"/>
        </w:rPr>
        <w:t>u</w:t>
      </w:r>
      <w:r w:rsidR="00097924" w:rsidRPr="00097924">
        <w:t>kekuata</w:t>
      </w:r>
      <w:r w:rsidR="00C76BB8">
        <w:t>n</w:t>
      </w:r>
      <w:r w:rsidR="00097924" w:rsidRPr="00C76BB8">
        <w:rPr>
          <w:color w:val="FFFFFF" w:themeColor="background1"/>
          <w:sz w:val="16"/>
          <w:szCs w:val="16"/>
        </w:rPr>
        <w:t>n</w:t>
      </w:r>
      <w:r w:rsidR="00097924" w:rsidRPr="00097924">
        <w:t>ekonom</w:t>
      </w:r>
      <w:r w:rsidR="00C76BB8">
        <w:t>i</w:t>
      </w:r>
      <w:r w:rsidR="00097924" w:rsidRPr="00C76BB8">
        <w:rPr>
          <w:color w:val="FFFFFF" w:themeColor="background1"/>
          <w:sz w:val="16"/>
          <w:szCs w:val="16"/>
        </w:rPr>
        <w:t>i</w:t>
      </w:r>
      <w:r w:rsidR="00097924" w:rsidRPr="00097924">
        <w:t>terbesar</w:t>
      </w:r>
      <w:r w:rsidR="00C76BB8" w:rsidRPr="00C76BB8">
        <w:rPr>
          <w:color w:val="FFFFFF" w:themeColor="background1"/>
          <w:sz w:val="16"/>
          <w:szCs w:val="16"/>
        </w:rPr>
        <w:t>r</w:t>
      </w:r>
      <w:r w:rsidR="00097924" w:rsidRPr="00097924">
        <w:t>di</w:t>
      </w:r>
      <w:proofErr w:type="spellEnd"/>
      <w:r w:rsidR="00097924" w:rsidRPr="00097924">
        <w:t xml:space="preserve"> </w:t>
      </w:r>
      <w:proofErr w:type="spellStart"/>
      <w:r w:rsidR="00097924" w:rsidRPr="00097924">
        <w:t>dunia</w:t>
      </w:r>
      <w:r w:rsidR="00C76BB8" w:rsidRPr="00C76BB8">
        <w:rPr>
          <w:color w:val="FFFFFF" w:themeColor="background1"/>
          <w:sz w:val="16"/>
          <w:szCs w:val="16"/>
        </w:rPr>
        <w:t>a</w:t>
      </w:r>
      <w:proofErr w:type="spellEnd"/>
      <w:r w:rsidR="00097924" w:rsidRPr="00097924">
        <w:t>.</w:t>
      </w:r>
      <w:r w:rsidR="00097924">
        <w:t xml:space="preserve"> </w:t>
      </w:r>
      <w:proofErr w:type="spellStart"/>
      <w:r w:rsidR="00D733BC" w:rsidRPr="00D733BC">
        <w:t>Akibatnya</w:t>
      </w:r>
      <w:proofErr w:type="spellEnd"/>
      <w:r w:rsidR="00D733BC" w:rsidRPr="00D733BC">
        <w:t xml:space="preserve">, </w:t>
      </w:r>
      <w:proofErr w:type="spellStart"/>
      <w:r w:rsidR="00D733BC" w:rsidRPr="00D733BC">
        <w:t>pergerakan</w:t>
      </w:r>
      <w:proofErr w:type="spellEnd"/>
      <w:r w:rsidR="00D733BC" w:rsidRPr="00D733BC">
        <w:t xml:space="preserve"> </w:t>
      </w:r>
      <w:proofErr w:type="spellStart"/>
      <w:r w:rsidR="00D733BC" w:rsidRPr="00D733BC">
        <w:t>indeks</w:t>
      </w:r>
      <w:proofErr w:type="spellEnd"/>
      <w:r w:rsidR="00D733BC" w:rsidRPr="00D733BC">
        <w:t xml:space="preserve"> di negara lain </w:t>
      </w:r>
      <w:proofErr w:type="spellStart"/>
      <w:r w:rsidR="00D733BC" w:rsidRPr="00D733BC">
        <w:t>akan</w:t>
      </w:r>
      <w:proofErr w:type="spellEnd"/>
      <w:r w:rsidR="00D733BC" w:rsidRPr="00D733BC">
        <w:t xml:space="preserve"> </w:t>
      </w:r>
      <w:proofErr w:type="spellStart"/>
      <w:r w:rsidR="00D733BC" w:rsidRPr="00D733BC">
        <w:t>dipengaruhi</w:t>
      </w:r>
      <w:proofErr w:type="spellEnd"/>
      <w:r w:rsidR="00D733BC" w:rsidRPr="00D733BC">
        <w:t xml:space="preserve"> oleh </w:t>
      </w:r>
      <w:proofErr w:type="spellStart"/>
      <w:r w:rsidR="00D733BC" w:rsidRPr="00D733BC">
        <w:t>pergerakan</w:t>
      </w:r>
      <w:proofErr w:type="spellEnd"/>
      <w:r w:rsidR="00D733BC" w:rsidRPr="00D733BC">
        <w:t xml:space="preserve"> DJIA.</w:t>
      </w:r>
    </w:p>
    <w:p w14:paraId="7D0AEB12" w14:textId="77777777" w:rsidR="005F5748" w:rsidRDefault="002B1B5D">
      <w:pPr>
        <w:pStyle w:val="Heading2"/>
      </w:pPr>
      <w:r>
        <w:t xml:space="preserve">   2.4</w:t>
      </w:r>
      <w:r w:rsidR="00646DF5">
        <w:t xml:space="preserve"> </w:t>
      </w:r>
      <w:proofErr w:type="spellStart"/>
      <w:r w:rsidR="00646DF5">
        <w:t>Indeks</w:t>
      </w:r>
      <w:r w:rsidR="00C76BB8" w:rsidRPr="00C76BB8">
        <w:rPr>
          <w:color w:val="FFFFFF" w:themeColor="background1"/>
          <w:sz w:val="16"/>
          <w:szCs w:val="16"/>
        </w:rPr>
        <w:t>s</w:t>
      </w:r>
      <w:r w:rsidR="00646DF5">
        <w:t>Harg</w:t>
      </w:r>
      <w:r w:rsidR="00C76BB8">
        <w:t>a</w:t>
      </w:r>
      <w:r w:rsidR="00646DF5" w:rsidRPr="00C76BB8">
        <w:rPr>
          <w:color w:val="FFFFFF" w:themeColor="background1"/>
          <w:sz w:val="16"/>
          <w:szCs w:val="16"/>
        </w:rPr>
        <w:t>a</w:t>
      </w:r>
      <w:r w:rsidR="00646DF5">
        <w:t>Saha</w:t>
      </w:r>
      <w:r w:rsidR="00C76BB8">
        <w:t>m</w:t>
      </w:r>
      <w:r w:rsidR="00646DF5" w:rsidRPr="00C76BB8">
        <w:rPr>
          <w:color w:val="FFFFFF" w:themeColor="background1"/>
          <w:sz w:val="16"/>
          <w:szCs w:val="16"/>
        </w:rPr>
        <w:t>m</w:t>
      </w:r>
      <w:r w:rsidR="00646DF5">
        <w:t>Gabungan</w:t>
      </w:r>
      <w:r w:rsidR="00C76BB8" w:rsidRPr="00C76BB8">
        <w:rPr>
          <w:color w:val="FFFFFF" w:themeColor="background1"/>
          <w:sz w:val="16"/>
          <w:szCs w:val="16"/>
        </w:rPr>
        <w:t>n</w:t>
      </w:r>
      <w:proofErr w:type="spellEnd"/>
      <w:r w:rsidR="00646DF5">
        <w:t xml:space="preserve"> </w:t>
      </w:r>
    </w:p>
    <w:p w14:paraId="7D0AEB13" w14:textId="787713F5" w:rsidR="00DA35A1" w:rsidRDefault="00646DF5" w:rsidP="00097924">
      <w:pPr>
        <w:ind w:left="551" w:hanging="566"/>
      </w:pPr>
      <w:r>
        <w:t xml:space="preserve">              </w:t>
      </w:r>
      <w:r w:rsidR="00C76BB8">
        <w:t xml:space="preserve">IHSG </w:t>
      </w:r>
      <w:proofErr w:type="spellStart"/>
      <w:r w:rsidR="00097924">
        <w:t>merupakan</w:t>
      </w:r>
      <w:proofErr w:type="spellEnd"/>
      <w:r w:rsidR="00097924">
        <w:t xml:space="preserve"> </w:t>
      </w:r>
      <w:proofErr w:type="spellStart"/>
      <w:r w:rsidR="00231B0C">
        <w:t>panduan</w:t>
      </w:r>
      <w:proofErr w:type="spellEnd"/>
      <w:r w:rsidR="00231B0C">
        <w:t xml:space="preserve"> </w:t>
      </w:r>
      <w:proofErr w:type="spellStart"/>
      <w:r w:rsidR="00231B0C">
        <w:t>atau</w:t>
      </w:r>
      <w:proofErr w:type="spellEnd"/>
      <w:r w:rsidR="00231B0C">
        <w:t xml:space="preserve"> </w:t>
      </w:r>
      <w:proofErr w:type="spellStart"/>
      <w:r w:rsidR="00231B0C">
        <w:t>indikator</w:t>
      </w:r>
      <w:proofErr w:type="spellEnd"/>
      <w:r w:rsidR="00231B0C">
        <w:t xml:space="preserve"> yang </w:t>
      </w:r>
      <w:proofErr w:type="spellStart"/>
      <w:r w:rsidR="00097924" w:rsidRPr="00097924">
        <w:t>dapat</w:t>
      </w:r>
      <w:proofErr w:type="spellEnd"/>
      <w:r w:rsidR="00097924" w:rsidRPr="00097924">
        <w:t xml:space="preserve"> </w:t>
      </w:r>
      <w:proofErr w:type="spellStart"/>
      <w:r w:rsidR="00097924" w:rsidRPr="00097924">
        <w:t>memberikan</w:t>
      </w:r>
      <w:proofErr w:type="spellEnd"/>
      <w:r w:rsidR="00097924" w:rsidRPr="00097924">
        <w:t xml:space="preserve"> </w:t>
      </w:r>
      <w:proofErr w:type="spellStart"/>
      <w:r w:rsidR="00097924" w:rsidRPr="00097924">
        <w:t>gambaran</w:t>
      </w:r>
      <w:proofErr w:type="spellEnd"/>
      <w:r w:rsidR="00097924" w:rsidRPr="00097924">
        <w:t xml:space="preserve"> </w:t>
      </w:r>
      <w:proofErr w:type="spellStart"/>
      <w:r w:rsidR="00097924" w:rsidRPr="00097924">
        <w:t>umum</w:t>
      </w:r>
      <w:proofErr w:type="spellEnd"/>
      <w:r w:rsidR="00097924" w:rsidRPr="00097924">
        <w:t xml:space="preserve"> </w:t>
      </w:r>
      <w:proofErr w:type="spellStart"/>
      <w:r w:rsidR="00231B0C">
        <w:t>mengenai</w:t>
      </w:r>
      <w:proofErr w:type="spellEnd"/>
      <w:r w:rsidR="00231B0C">
        <w:t xml:space="preserve"> </w:t>
      </w:r>
      <w:proofErr w:type="spellStart"/>
      <w:r w:rsidR="00097924" w:rsidRPr="00097924">
        <w:t>pergerakan</w:t>
      </w:r>
      <w:proofErr w:type="spellEnd"/>
      <w:r w:rsidR="00097924" w:rsidRPr="00097924">
        <w:t xml:space="preserve"> </w:t>
      </w:r>
      <w:proofErr w:type="spellStart"/>
      <w:r w:rsidR="00097924" w:rsidRPr="00097924">
        <w:t>harga</w:t>
      </w:r>
      <w:proofErr w:type="spellEnd"/>
      <w:r w:rsidR="00097924" w:rsidRPr="00097924">
        <w:t xml:space="preserve"> </w:t>
      </w:r>
      <w:proofErr w:type="spellStart"/>
      <w:r w:rsidR="00097924" w:rsidRPr="00097924">
        <w:t>saham</w:t>
      </w:r>
      <w:proofErr w:type="spellEnd"/>
      <w:r w:rsidR="00097924" w:rsidRPr="00097924">
        <w:t xml:space="preserve"> </w:t>
      </w:r>
      <w:r w:rsidR="00231B0C">
        <w:t xml:space="preserve">di </w:t>
      </w:r>
      <w:r w:rsidR="00D91265">
        <w:t xml:space="preserve">pasar modal. </w:t>
      </w:r>
      <w:proofErr w:type="spellStart"/>
      <w:r w:rsidR="00D91265">
        <w:t>Ketika</w:t>
      </w:r>
      <w:proofErr w:type="spellEnd"/>
      <w:r w:rsidR="00D91265">
        <w:t xml:space="preserve"> </w:t>
      </w:r>
      <w:proofErr w:type="spellStart"/>
      <w:r w:rsidR="00D91265">
        <w:t>untuk</w:t>
      </w:r>
      <w:proofErr w:type="spellEnd"/>
      <w:r w:rsidR="00D91265">
        <w:t xml:space="preserve"> </w:t>
      </w:r>
      <w:proofErr w:type="spellStart"/>
      <w:r w:rsidR="00097924" w:rsidRPr="00097924">
        <w:t>memutuskan</w:t>
      </w:r>
      <w:r w:rsidR="00C76BB8" w:rsidRPr="00C76BB8">
        <w:rPr>
          <w:color w:val="FFFFFF" w:themeColor="background1"/>
          <w:sz w:val="16"/>
          <w:szCs w:val="16"/>
        </w:rPr>
        <w:t>n</w:t>
      </w:r>
      <w:r w:rsidR="00097924" w:rsidRPr="00097924">
        <w:t>apaka</w:t>
      </w:r>
      <w:r w:rsidR="00C76BB8">
        <w:t>h</w:t>
      </w:r>
      <w:r w:rsidR="00097924" w:rsidRPr="00C76BB8">
        <w:rPr>
          <w:color w:val="FFFFFF" w:themeColor="background1"/>
          <w:sz w:val="16"/>
          <w:szCs w:val="16"/>
        </w:rPr>
        <w:t>h</w:t>
      </w:r>
      <w:r w:rsidR="00097924" w:rsidRPr="00097924">
        <w:t>aka</w:t>
      </w:r>
      <w:r w:rsidR="00C76BB8">
        <w:t>n</w:t>
      </w:r>
      <w:r w:rsidR="00097924" w:rsidRPr="00C76BB8">
        <w:rPr>
          <w:color w:val="FFFFFF" w:themeColor="background1"/>
          <w:sz w:val="16"/>
          <w:szCs w:val="16"/>
        </w:rPr>
        <w:t>n</w:t>
      </w:r>
      <w:r w:rsidR="00097924" w:rsidRPr="00097924">
        <w:t>membeli</w:t>
      </w:r>
      <w:r w:rsidR="00C76BB8" w:rsidRPr="00C76BB8">
        <w:rPr>
          <w:color w:val="FFFFFF" w:themeColor="background1"/>
          <w:sz w:val="16"/>
          <w:szCs w:val="16"/>
        </w:rPr>
        <w:t>i</w:t>
      </w:r>
      <w:r w:rsidR="00097924" w:rsidRPr="00097924">
        <w:t>ata</w:t>
      </w:r>
      <w:r w:rsidR="00C76BB8">
        <w:t>u</w:t>
      </w:r>
      <w:r w:rsidR="00097924" w:rsidRPr="00C76BB8">
        <w:rPr>
          <w:color w:val="FFFFFF" w:themeColor="background1"/>
          <w:sz w:val="16"/>
          <w:szCs w:val="16"/>
        </w:rPr>
        <w:t>u</w:t>
      </w:r>
      <w:r w:rsidR="00097924" w:rsidRPr="00097924">
        <w:t>menjua</w:t>
      </w:r>
      <w:r w:rsidR="00C76BB8">
        <w:t>l</w:t>
      </w:r>
      <w:r w:rsidR="00097924" w:rsidRPr="00C76BB8">
        <w:rPr>
          <w:color w:val="FFFFFF" w:themeColor="background1"/>
          <w:sz w:val="16"/>
          <w:szCs w:val="16"/>
        </w:rPr>
        <w:t>l</w:t>
      </w:r>
      <w:r w:rsidR="00097924" w:rsidRPr="00097924">
        <w:t>saham</w:t>
      </w:r>
      <w:r w:rsidR="00C76BB8" w:rsidRPr="00C76BB8">
        <w:rPr>
          <w:color w:val="FFFFFF" w:themeColor="background1"/>
          <w:sz w:val="16"/>
          <w:szCs w:val="16"/>
        </w:rPr>
        <w:t>m</w:t>
      </w:r>
      <w:proofErr w:type="spellEnd"/>
      <w:r w:rsidR="00097924" w:rsidRPr="00097924">
        <w:t xml:space="preserve"> </w:t>
      </w:r>
      <w:proofErr w:type="spellStart"/>
      <w:r w:rsidR="00097924" w:rsidRPr="00097924">
        <w:t>dalam</w:t>
      </w:r>
      <w:r w:rsidR="00C76BB8" w:rsidRPr="00D91265">
        <w:rPr>
          <w:color w:val="FFFFFF" w:themeColor="background1"/>
          <w:sz w:val="16"/>
          <w:szCs w:val="16"/>
        </w:rPr>
        <w:t>m</w:t>
      </w:r>
      <w:r w:rsidR="00097924" w:rsidRPr="00097924">
        <w:t>investasi</w:t>
      </w:r>
      <w:proofErr w:type="spellEnd"/>
      <w:r w:rsidR="00097924" w:rsidRPr="00097924">
        <w:t xml:space="preserve"> </w:t>
      </w:r>
      <w:proofErr w:type="spellStart"/>
      <w:r w:rsidR="00097924" w:rsidRPr="00097924">
        <w:t>saat</w:t>
      </w:r>
      <w:proofErr w:type="spellEnd"/>
      <w:r w:rsidR="00097924" w:rsidRPr="00097924">
        <w:t xml:space="preserve"> </w:t>
      </w:r>
      <w:proofErr w:type="spellStart"/>
      <w:r w:rsidR="00097924" w:rsidRPr="00097924">
        <w:t>ini</w:t>
      </w:r>
      <w:proofErr w:type="spellEnd"/>
      <w:r w:rsidR="00097924" w:rsidRPr="00097924">
        <w:t xml:space="preserve">, investor </w:t>
      </w:r>
      <w:proofErr w:type="spellStart"/>
      <w:r w:rsidR="00097924" w:rsidRPr="00097924">
        <w:t>se</w:t>
      </w:r>
      <w:r w:rsidR="00231B0C">
        <w:t>ring</w:t>
      </w:r>
      <w:proofErr w:type="spellEnd"/>
      <w:r w:rsidR="00231B0C">
        <w:t xml:space="preserve"> </w:t>
      </w:r>
      <w:proofErr w:type="spellStart"/>
      <w:r w:rsidR="00231B0C">
        <w:t>mengandalkan</w:t>
      </w:r>
      <w:proofErr w:type="spellEnd"/>
      <w:r w:rsidR="00231B0C">
        <w:t xml:space="preserve"> IHSG </w:t>
      </w:r>
      <w:proofErr w:type="spellStart"/>
      <w:r w:rsidR="00231B0C">
        <w:t>sebagai</w:t>
      </w:r>
      <w:proofErr w:type="spellEnd"/>
      <w:r w:rsidR="00097924" w:rsidRPr="00097924">
        <w:t xml:space="preserve"> </w:t>
      </w:r>
      <w:proofErr w:type="spellStart"/>
      <w:r w:rsidR="00097924" w:rsidRPr="00097924">
        <w:t>referensi</w:t>
      </w:r>
      <w:proofErr w:type="spellEnd"/>
      <w:r w:rsidR="00097924" w:rsidRPr="00097924">
        <w:t xml:space="preserve"> </w:t>
      </w:r>
      <w:r w:rsidR="00231B0C">
        <w:t xml:space="preserve">yang </w:t>
      </w:r>
      <w:proofErr w:type="spellStart"/>
      <w:r w:rsidR="00231B0C">
        <w:t>berbasis</w:t>
      </w:r>
      <w:proofErr w:type="spellEnd"/>
      <w:r w:rsidR="00231B0C">
        <w:t xml:space="preserve"> data pada </w:t>
      </w:r>
      <w:r w:rsidR="00097924" w:rsidRPr="00097924">
        <w:t>pasar.</w:t>
      </w:r>
      <w:r w:rsidR="00C801E4">
        <w:t xml:space="preserve"> </w:t>
      </w:r>
    </w:p>
    <w:p w14:paraId="53426346" w14:textId="2D2588C5" w:rsidR="00716F77" w:rsidRDefault="00716F77" w:rsidP="00097924">
      <w:pPr>
        <w:ind w:left="551" w:hanging="566"/>
        <w:rPr>
          <w:b/>
          <w:bCs/>
        </w:rPr>
      </w:pPr>
      <w:r w:rsidRPr="00716F77">
        <w:rPr>
          <w:b/>
          <w:bCs/>
        </w:rPr>
        <w:t>2.</w:t>
      </w:r>
      <w:r>
        <w:rPr>
          <w:b/>
          <w:bCs/>
        </w:rPr>
        <w:t>5</w:t>
      </w:r>
      <w:r w:rsidRPr="00716F77">
        <w:rPr>
          <w:b/>
          <w:bCs/>
        </w:rPr>
        <w:t xml:space="preserve"> </w:t>
      </w:r>
      <w:bookmarkStart w:id="11" w:name="_Hlk138250351"/>
      <w:proofErr w:type="spellStart"/>
      <w:r>
        <w:rPr>
          <w:b/>
          <w:bCs/>
        </w:rPr>
        <w:t>Manajemen</w:t>
      </w:r>
      <w:proofErr w:type="spellEnd"/>
      <w:r>
        <w:rPr>
          <w:b/>
          <w:bCs/>
        </w:rPr>
        <w:t xml:space="preserve"> </w:t>
      </w:r>
      <w:proofErr w:type="spellStart"/>
      <w:r>
        <w:rPr>
          <w:b/>
          <w:bCs/>
        </w:rPr>
        <w:t>Keuangan</w:t>
      </w:r>
      <w:proofErr w:type="spellEnd"/>
    </w:p>
    <w:p w14:paraId="13FCBA5F" w14:textId="1AFDDCB2" w:rsidR="00716F77" w:rsidRDefault="00716F77" w:rsidP="00716F77">
      <w:pPr>
        <w:ind w:left="551" w:hanging="566"/>
      </w:pPr>
      <w:r>
        <w:rPr>
          <w:b/>
          <w:bCs/>
        </w:rPr>
        <w:tab/>
      </w:r>
      <w:r>
        <w:rPr>
          <w:b/>
          <w:bCs/>
        </w:rPr>
        <w:tab/>
      </w:r>
      <w:proofErr w:type="spellStart"/>
      <w:r w:rsidRPr="00716F77">
        <w:t>Menurut</w:t>
      </w:r>
      <w:proofErr w:type="spellEnd"/>
      <w:r w:rsidRPr="00716F77">
        <w:t xml:space="preserve"> </w:t>
      </w:r>
      <w:proofErr w:type="spellStart"/>
      <w:r w:rsidRPr="00716F77">
        <w:t>Musthafa</w:t>
      </w:r>
      <w:proofErr w:type="spellEnd"/>
      <w:r w:rsidRPr="00716F77">
        <w:t xml:space="preserve"> (2017:6) </w:t>
      </w:r>
      <w:proofErr w:type="spellStart"/>
      <w:r w:rsidRPr="00716F77">
        <w:t>dalam</w:t>
      </w:r>
      <w:proofErr w:type="spellEnd"/>
      <w:r w:rsidRPr="00716F77">
        <w:t xml:space="preserve"> </w:t>
      </w:r>
      <w:proofErr w:type="spellStart"/>
      <w:r w:rsidRPr="00716F77">
        <w:t>mempelajari</w:t>
      </w:r>
      <w:proofErr w:type="spellEnd"/>
      <w:r w:rsidRPr="00716F77">
        <w:t xml:space="preserve"> </w:t>
      </w:r>
      <w:proofErr w:type="spellStart"/>
      <w:r w:rsidRPr="00716F77">
        <w:t>manajemen</w:t>
      </w:r>
      <w:proofErr w:type="spellEnd"/>
      <w:r w:rsidRPr="00716F77">
        <w:t xml:space="preserve"> </w:t>
      </w:r>
      <w:proofErr w:type="spellStart"/>
      <w:r w:rsidRPr="00716F77">
        <w:t>keuangan</w:t>
      </w:r>
      <w:proofErr w:type="spellEnd"/>
      <w:r w:rsidRPr="00716F77">
        <w:t xml:space="preserve"> </w:t>
      </w:r>
      <w:proofErr w:type="spellStart"/>
      <w:r w:rsidRPr="00716F77">
        <w:t>diharapkan</w:t>
      </w:r>
      <w:proofErr w:type="spellEnd"/>
      <w:r w:rsidRPr="00716F77">
        <w:t xml:space="preserve"> </w:t>
      </w:r>
      <w:proofErr w:type="spellStart"/>
      <w:r w:rsidRPr="00716F77">
        <w:t>dapat</w:t>
      </w:r>
      <w:proofErr w:type="spellEnd"/>
      <w:r w:rsidRPr="00716F77">
        <w:t xml:space="preserve"> </w:t>
      </w:r>
      <w:proofErr w:type="spellStart"/>
      <w:r w:rsidRPr="00716F77">
        <w:t>menjelaskan</w:t>
      </w:r>
      <w:proofErr w:type="spellEnd"/>
      <w:r w:rsidRPr="00716F77">
        <w:t xml:space="preserve"> </w:t>
      </w:r>
      <w:proofErr w:type="spellStart"/>
      <w:r w:rsidRPr="00716F77">
        <w:t>tentang</w:t>
      </w:r>
      <w:proofErr w:type="spellEnd"/>
      <w:r w:rsidRPr="00716F77">
        <w:t xml:space="preserve"> </w:t>
      </w:r>
      <w:proofErr w:type="spellStart"/>
      <w:r w:rsidRPr="00716F77">
        <w:t>beberapa</w:t>
      </w:r>
      <w:proofErr w:type="spellEnd"/>
      <w:r w:rsidRPr="00716F77">
        <w:t xml:space="preserve"> </w:t>
      </w:r>
      <w:proofErr w:type="spellStart"/>
      <w:r w:rsidRPr="00716F77">
        <w:t>keputusan</w:t>
      </w:r>
      <w:proofErr w:type="spellEnd"/>
      <w:r w:rsidRPr="00716F77">
        <w:t xml:space="preserve"> yang </w:t>
      </w:r>
      <w:proofErr w:type="spellStart"/>
      <w:r w:rsidRPr="00716F77">
        <w:t>harus</w:t>
      </w:r>
      <w:proofErr w:type="spellEnd"/>
      <w:r w:rsidRPr="00716F77">
        <w:t xml:space="preserve"> </w:t>
      </w:r>
      <w:proofErr w:type="spellStart"/>
      <w:r w:rsidRPr="00716F77">
        <w:t>dilakukan</w:t>
      </w:r>
      <w:proofErr w:type="spellEnd"/>
      <w:r w:rsidRPr="00716F77">
        <w:t xml:space="preserve">, </w:t>
      </w:r>
      <w:proofErr w:type="spellStart"/>
      <w:r w:rsidRPr="00716F77">
        <w:t>yaitu</w:t>
      </w:r>
      <w:proofErr w:type="spellEnd"/>
      <w:r w:rsidRPr="00716F77">
        <w:t xml:space="preserve"> </w:t>
      </w:r>
      <w:proofErr w:type="spellStart"/>
      <w:r w:rsidRPr="00716F77">
        <w:t>keputusan</w:t>
      </w:r>
      <w:proofErr w:type="spellEnd"/>
      <w:r w:rsidRPr="00716F77">
        <w:t xml:space="preserve"> </w:t>
      </w:r>
      <w:proofErr w:type="spellStart"/>
      <w:r w:rsidRPr="00716F77">
        <w:t>investasi</w:t>
      </w:r>
      <w:proofErr w:type="spellEnd"/>
      <w:r w:rsidRPr="00716F77">
        <w:t xml:space="preserve">, </w:t>
      </w:r>
      <w:proofErr w:type="spellStart"/>
      <w:r w:rsidRPr="00716F77">
        <w:t>keputusan</w:t>
      </w:r>
      <w:proofErr w:type="spellEnd"/>
      <w:r w:rsidRPr="00716F77">
        <w:t xml:space="preserve"> </w:t>
      </w:r>
      <w:proofErr w:type="spellStart"/>
      <w:r w:rsidRPr="00716F77">
        <w:t>pendanaan</w:t>
      </w:r>
      <w:proofErr w:type="spellEnd"/>
      <w:r w:rsidRPr="00716F77">
        <w:t xml:space="preserve"> </w:t>
      </w:r>
      <w:proofErr w:type="spellStart"/>
      <w:r w:rsidRPr="00716F77">
        <w:t>atau</w:t>
      </w:r>
      <w:proofErr w:type="spellEnd"/>
      <w:r w:rsidRPr="00716F77">
        <w:t xml:space="preserve"> </w:t>
      </w:r>
      <w:proofErr w:type="spellStart"/>
      <w:r w:rsidRPr="00716F77">
        <w:t>keputusan</w:t>
      </w:r>
      <w:proofErr w:type="spellEnd"/>
      <w:r w:rsidRPr="00716F77">
        <w:t xml:space="preserve"> </w:t>
      </w:r>
      <w:proofErr w:type="spellStart"/>
      <w:r w:rsidRPr="00716F77">
        <w:t>pemenuhan</w:t>
      </w:r>
      <w:proofErr w:type="spellEnd"/>
      <w:r w:rsidRPr="00716F77">
        <w:t xml:space="preserve"> </w:t>
      </w:r>
      <w:proofErr w:type="spellStart"/>
      <w:r w:rsidRPr="00716F77">
        <w:t>kebutuhan</w:t>
      </w:r>
      <w:proofErr w:type="spellEnd"/>
      <w:r w:rsidRPr="00716F77">
        <w:t xml:space="preserve"> dana, dan </w:t>
      </w:r>
      <w:proofErr w:type="spellStart"/>
      <w:r w:rsidRPr="00716F77">
        <w:t>keputusan</w:t>
      </w:r>
      <w:proofErr w:type="spellEnd"/>
      <w:r w:rsidRPr="00716F77">
        <w:t xml:space="preserve"> </w:t>
      </w:r>
      <w:proofErr w:type="spellStart"/>
      <w:r w:rsidRPr="00716F77">
        <w:t>kebijakan</w:t>
      </w:r>
      <w:proofErr w:type="spellEnd"/>
      <w:r w:rsidRPr="00716F77">
        <w:t xml:space="preserve"> </w:t>
      </w:r>
      <w:proofErr w:type="spellStart"/>
      <w:r w:rsidRPr="00716F77">
        <w:t>dividen</w:t>
      </w:r>
      <w:proofErr w:type="spellEnd"/>
      <w:r w:rsidRPr="00716F77">
        <w:t>.</w:t>
      </w:r>
      <w:r>
        <w:t xml:space="preserve"> </w:t>
      </w:r>
      <w:sdt>
        <w:sdtPr>
          <w:tag w:val="MENDELEY_CITATION_v3_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"/>
          <w:id w:val="-1106423734"/>
          <w:placeholder>
            <w:docPart w:val="DefaultPlaceholder_-1854013440"/>
          </w:placeholder>
        </w:sdtPr>
        <w:sdtContent>
          <w:r w:rsidR="00EC436A">
            <w:rPr>
              <w:rFonts w:eastAsia="Times New Roman"/>
            </w:rPr>
            <w:t xml:space="preserve">(Osman &amp; </w:t>
          </w:r>
          <w:proofErr w:type="spellStart"/>
          <w:r w:rsidR="00EC436A">
            <w:rPr>
              <w:rFonts w:eastAsia="Times New Roman"/>
            </w:rPr>
            <w:t>Saputra</w:t>
          </w:r>
          <w:proofErr w:type="spellEnd"/>
          <w:r w:rsidR="00EC436A">
            <w:rPr>
              <w:rFonts w:eastAsia="Times New Roman"/>
            </w:rPr>
            <w:t>, 2019)</w:t>
          </w:r>
          <w:proofErr w:type="spellStart"/>
        </w:sdtContent>
      </w:sdt>
      <w:r>
        <w:t>Studi</w:t>
      </w:r>
      <w:proofErr w:type="spellEnd"/>
      <w:r>
        <w:t xml:space="preserve"> </w:t>
      </w:r>
      <w:proofErr w:type="spellStart"/>
      <w:r>
        <w:t>ini</w:t>
      </w:r>
      <w:proofErr w:type="spellEnd"/>
      <w:r>
        <w:t xml:space="preserve"> juga</w:t>
      </w:r>
      <w:r>
        <w:t xml:space="preserve"> </w:t>
      </w:r>
      <w:proofErr w:type="spellStart"/>
      <w:r>
        <w:t>mengungkapkan</w:t>
      </w:r>
      <w:proofErr w:type="spellEnd"/>
      <w:r>
        <w:t xml:space="preserve"> </w:t>
      </w:r>
      <w:proofErr w:type="spellStart"/>
      <w:r>
        <w:t>bahwa</w:t>
      </w:r>
      <w:proofErr w:type="spellEnd"/>
      <w:r>
        <w:t xml:space="preserve"> </w:t>
      </w:r>
      <w:proofErr w:type="spellStart"/>
      <w:r>
        <w:t>kepuasan</w:t>
      </w:r>
      <w:proofErr w:type="spellEnd"/>
      <w:r>
        <w:t xml:space="preserve"> </w:t>
      </w:r>
      <w:proofErr w:type="spellStart"/>
      <w:r>
        <w:t>siswa</w:t>
      </w:r>
      <w:proofErr w:type="spellEnd"/>
      <w:r>
        <w:t xml:space="preserve"> </w:t>
      </w:r>
      <w:proofErr w:type="spellStart"/>
      <w:r>
        <w:t>tidak</w:t>
      </w:r>
      <w:proofErr w:type="spellEnd"/>
      <w:r>
        <w:t xml:space="preserve"> </w:t>
      </w:r>
      <w:proofErr w:type="spellStart"/>
      <w:r>
        <w:t>dipengaruhi</w:t>
      </w:r>
      <w:proofErr w:type="spellEnd"/>
      <w:r>
        <w:t xml:space="preserve"> oleh </w:t>
      </w:r>
      <w:proofErr w:type="spellStart"/>
      <w:r>
        <w:t>jenis</w:t>
      </w:r>
      <w:proofErr w:type="spellEnd"/>
      <w:r>
        <w:t xml:space="preserve"> </w:t>
      </w:r>
      <w:proofErr w:type="spellStart"/>
      <w:r>
        <w:t>kelamin</w:t>
      </w:r>
      <w:proofErr w:type="spellEnd"/>
      <w:r>
        <w:t xml:space="preserve">. </w:t>
      </w:r>
      <w:proofErr w:type="spellStart"/>
      <w:r>
        <w:t>Temuan</w:t>
      </w:r>
      <w:proofErr w:type="spellEnd"/>
      <w:r>
        <w:t xml:space="preserve"> </w:t>
      </w:r>
      <w:proofErr w:type="spellStart"/>
      <w:r>
        <w:t>menarik</w:t>
      </w:r>
      <w:proofErr w:type="spellEnd"/>
      <w:r>
        <w:t xml:space="preserve"> </w:t>
      </w:r>
      <w:proofErr w:type="spellStart"/>
      <w:r>
        <w:t>lainnya</w:t>
      </w:r>
      <w:proofErr w:type="spellEnd"/>
      <w:r>
        <w:t xml:space="preserve"> </w:t>
      </w:r>
      <w:proofErr w:type="spellStart"/>
      <w:r>
        <w:t>adalah</w:t>
      </w:r>
      <w:proofErr w:type="spellEnd"/>
      <w:r>
        <w:t xml:space="preserve"> </w:t>
      </w:r>
      <w:proofErr w:type="spellStart"/>
      <w:r>
        <w:t>terdapat</w:t>
      </w:r>
      <w:proofErr w:type="spellEnd"/>
      <w:r>
        <w:t xml:space="preserve"> </w:t>
      </w:r>
      <w:proofErr w:type="spellStart"/>
      <w:r>
        <w:t>perbedaan</w:t>
      </w:r>
      <w:proofErr w:type="spellEnd"/>
      <w:r>
        <w:t xml:space="preserve"> rata-rata yang </w:t>
      </w:r>
      <w:proofErr w:type="spellStart"/>
      <w:r>
        <w:t>signifikan</w:t>
      </w:r>
      <w:proofErr w:type="spellEnd"/>
      <w:r>
        <w:t xml:space="preserve"> </w:t>
      </w:r>
      <w:proofErr w:type="spellStart"/>
      <w:r>
        <w:t>antara</w:t>
      </w:r>
      <w:proofErr w:type="spellEnd"/>
      <w:r>
        <w:t xml:space="preserve"> </w:t>
      </w:r>
      <w:proofErr w:type="spellStart"/>
      <w:r>
        <w:t>mereka</w:t>
      </w:r>
      <w:proofErr w:type="spellEnd"/>
      <w:r>
        <w:t xml:space="preserve"> yang </w:t>
      </w:r>
      <w:proofErr w:type="spellStart"/>
      <w:r>
        <w:t>menikmati</w:t>
      </w:r>
      <w:proofErr w:type="spellEnd"/>
      <w:r>
        <w:t xml:space="preserve"> </w:t>
      </w:r>
      <w:proofErr w:type="spellStart"/>
      <w:r>
        <w:t>keuntungan</w:t>
      </w:r>
      <w:proofErr w:type="spellEnd"/>
      <w:r>
        <w:t xml:space="preserve"> </w:t>
      </w:r>
      <w:proofErr w:type="spellStart"/>
      <w:r>
        <w:t>finansial</w:t>
      </w:r>
      <w:proofErr w:type="spellEnd"/>
      <w:r>
        <w:t>/</w:t>
      </w:r>
      <w:proofErr w:type="spellStart"/>
      <w:r>
        <w:t>beasiswa</w:t>
      </w:r>
      <w:proofErr w:type="spellEnd"/>
      <w:r>
        <w:t xml:space="preserve"> dan </w:t>
      </w:r>
      <w:proofErr w:type="spellStart"/>
      <w:r>
        <w:t>mereka</w:t>
      </w:r>
      <w:proofErr w:type="spellEnd"/>
      <w:r>
        <w:t xml:space="preserve"> yang </w:t>
      </w:r>
      <w:proofErr w:type="spellStart"/>
      <w:r>
        <w:t>tidak</w:t>
      </w:r>
      <w:proofErr w:type="spellEnd"/>
      <w:r>
        <w:t xml:space="preserve"> </w:t>
      </w:r>
      <w:proofErr w:type="spellStart"/>
      <w:r>
        <w:t>menikmati</w:t>
      </w:r>
      <w:proofErr w:type="spellEnd"/>
      <w:r>
        <w:t xml:space="preserve"> </w:t>
      </w:r>
      <w:proofErr w:type="spellStart"/>
      <w:r>
        <w:t>keuntungan</w:t>
      </w:r>
      <w:proofErr w:type="spellEnd"/>
      <w:r>
        <w:t xml:space="preserve"> </w:t>
      </w:r>
      <w:proofErr w:type="spellStart"/>
      <w:r>
        <w:t>finansial</w:t>
      </w:r>
      <w:proofErr w:type="spellEnd"/>
      <w:r>
        <w:t>/</w:t>
      </w:r>
      <w:proofErr w:type="spellStart"/>
      <w:r>
        <w:t>beasiswa</w:t>
      </w:r>
      <w:proofErr w:type="spellEnd"/>
      <w:r w:rsidR="001A3631">
        <w:t>.</w:t>
      </w:r>
    </w:p>
    <w:p w14:paraId="3CA02DC6" w14:textId="6851C05B" w:rsidR="001A3631" w:rsidRDefault="001A3631" w:rsidP="007E5AA9">
      <w:pPr>
        <w:ind w:left="551" w:hanging="566"/>
      </w:pPr>
      <w:r>
        <w:lastRenderedPageBreak/>
        <w:tab/>
      </w:r>
      <w:r>
        <w:tab/>
      </w:r>
      <w:proofErr w:type="spellStart"/>
      <w:r w:rsidRPr="001A3631">
        <w:t>Kemampuan</w:t>
      </w:r>
      <w:proofErr w:type="spellEnd"/>
      <w:r w:rsidRPr="001A3631">
        <w:t xml:space="preserve"> </w:t>
      </w:r>
      <w:proofErr w:type="spellStart"/>
      <w:r w:rsidRPr="001A3631">
        <w:t>mengatur</w:t>
      </w:r>
      <w:proofErr w:type="spellEnd"/>
      <w:r w:rsidRPr="001A3631">
        <w:t xml:space="preserve"> </w:t>
      </w:r>
      <w:proofErr w:type="spellStart"/>
      <w:r w:rsidRPr="001A3631">
        <w:t>keuangan</w:t>
      </w:r>
      <w:proofErr w:type="spellEnd"/>
      <w:r w:rsidRPr="001A3631">
        <w:t xml:space="preserve"> </w:t>
      </w:r>
      <w:proofErr w:type="spellStart"/>
      <w:r w:rsidRPr="001A3631">
        <w:t>dapat</w:t>
      </w:r>
      <w:proofErr w:type="spellEnd"/>
      <w:r w:rsidRPr="001A3631">
        <w:t xml:space="preserve"> </w:t>
      </w:r>
      <w:proofErr w:type="spellStart"/>
      <w:r w:rsidRPr="001A3631">
        <w:t>mempengaruhi</w:t>
      </w:r>
      <w:proofErr w:type="spellEnd"/>
      <w:r w:rsidRPr="001A3631">
        <w:t xml:space="preserve"> </w:t>
      </w:r>
      <w:proofErr w:type="spellStart"/>
      <w:r w:rsidRPr="001A3631">
        <w:t>daya</w:t>
      </w:r>
      <w:proofErr w:type="spellEnd"/>
      <w:r w:rsidRPr="001A3631">
        <w:t xml:space="preserve"> </w:t>
      </w:r>
      <w:proofErr w:type="spellStart"/>
      <w:r w:rsidRPr="001A3631">
        <w:t>beli</w:t>
      </w:r>
      <w:proofErr w:type="spellEnd"/>
      <w:r w:rsidRPr="001A3631">
        <w:t xml:space="preserve"> dan </w:t>
      </w:r>
      <w:proofErr w:type="spellStart"/>
      <w:r w:rsidRPr="001A3631">
        <w:t>minat</w:t>
      </w:r>
      <w:proofErr w:type="spellEnd"/>
      <w:r w:rsidRPr="001A3631">
        <w:t xml:space="preserve"> </w:t>
      </w:r>
      <w:proofErr w:type="spellStart"/>
      <w:r w:rsidRPr="001A3631">
        <w:t>masyarakat</w:t>
      </w:r>
      <w:proofErr w:type="spellEnd"/>
      <w:r w:rsidRPr="001A3631">
        <w:t xml:space="preserve"> </w:t>
      </w:r>
      <w:proofErr w:type="spellStart"/>
      <w:r w:rsidRPr="001A3631">
        <w:t>untuk</w:t>
      </w:r>
      <w:proofErr w:type="spellEnd"/>
      <w:r w:rsidRPr="001A3631">
        <w:t xml:space="preserve"> </w:t>
      </w:r>
      <w:proofErr w:type="spellStart"/>
      <w:r w:rsidRPr="001A3631">
        <w:t>memenuhi</w:t>
      </w:r>
      <w:proofErr w:type="spellEnd"/>
      <w:r w:rsidRPr="001A3631">
        <w:t xml:space="preserve"> </w:t>
      </w:r>
      <w:proofErr w:type="spellStart"/>
      <w:r w:rsidRPr="001A3631">
        <w:t>kebutuhan</w:t>
      </w:r>
      <w:proofErr w:type="spellEnd"/>
      <w:r w:rsidRPr="001A3631">
        <w:t xml:space="preserve"> primer, </w:t>
      </w:r>
      <w:proofErr w:type="spellStart"/>
      <w:r w:rsidRPr="001A3631">
        <w:t>sekunder</w:t>
      </w:r>
      <w:proofErr w:type="spellEnd"/>
      <w:r w:rsidRPr="001A3631">
        <w:t xml:space="preserve"> dan </w:t>
      </w:r>
      <w:proofErr w:type="spellStart"/>
      <w:r w:rsidRPr="001A3631">
        <w:t>tersier</w:t>
      </w:r>
      <w:proofErr w:type="spellEnd"/>
      <w:r w:rsidRPr="001A3631">
        <w:t>.</w:t>
      </w:r>
      <w:r>
        <w:t xml:space="preserve"> </w:t>
      </w:r>
      <w:sdt>
        <w:sdtPr>
          <w:tag w:val="MENDELEY_CITATION_v3_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"/>
          <w:id w:val="-719986225"/>
          <w:placeholder>
            <w:docPart w:val="DefaultPlaceholder_-1854013440"/>
          </w:placeholder>
        </w:sdtPr>
        <w:sdtContent>
          <w:r w:rsidR="00EC436A" w:rsidRPr="00EC436A">
            <w:t>(</w:t>
          </w:r>
          <w:proofErr w:type="spellStart"/>
          <w:r w:rsidR="00EC436A" w:rsidRPr="00EC436A">
            <w:t>Tristanto</w:t>
          </w:r>
          <w:proofErr w:type="spellEnd"/>
          <w:r w:rsidR="00EC436A" w:rsidRPr="00EC436A">
            <w:t xml:space="preserve"> et al., n.d.)</w:t>
          </w:r>
        </w:sdtContent>
      </w:sdt>
      <w:r>
        <w:t xml:space="preserve"> </w:t>
      </w:r>
      <w:proofErr w:type="spellStart"/>
      <w:r w:rsidRPr="001A3631">
        <w:t>Variabel</w:t>
      </w:r>
      <w:proofErr w:type="spellEnd"/>
      <w:r w:rsidRPr="001A3631">
        <w:t xml:space="preserve"> </w:t>
      </w:r>
      <w:proofErr w:type="spellStart"/>
      <w:r w:rsidRPr="001A3631">
        <w:t>Independen</w:t>
      </w:r>
      <w:proofErr w:type="spellEnd"/>
      <w:r w:rsidRPr="001A3631">
        <w:t xml:space="preserve"> </w:t>
      </w:r>
      <w:proofErr w:type="spellStart"/>
      <w:r w:rsidRPr="001A3631">
        <w:t>Perhatian</w:t>
      </w:r>
      <w:proofErr w:type="spellEnd"/>
      <w:r w:rsidRPr="001A3631">
        <w:t xml:space="preserve">, </w:t>
      </w:r>
      <w:proofErr w:type="spellStart"/>
      <w:r w:rsidRPr="001A3631">
        <w:t>Minat</w:t>
      </w:r>
      <w:proofErr w:type="spellEnd"/>
      <w:r w:rsidRPr="001A3631">
        <w:t xml:space="preserve">, Desire, dan action </w:t>
      </w:r>
      <w:proofErr w:type="spellStart"/>
      <w:r w:rsidRPr="001A3631">
        <w:t>berpengaruh</w:t>
      </w:r>
      <w:proofErr w:type="spellEnd"/>
      <w:r w:rsidRPr="001A3631">
        <w:t xml:space="preserve"> </w:t>
      </w:r>
      <w:proofErr w:type="spellStart"/>
      <w:r w:rsidRPr="001A3631">
        <w:t>secara</w:t>
      </w:r>
      <w:proofErr w:type="spellEnd"/>
      <w:r w:rsidRPr="001A3631">
        <w:t xml:space="preserve"> </w:t>
      </w:r>
      <w:proofErr w:type="spellStart"/>
      <w:r w:rsidRPr="001A3631">
        <w:t>simultan</w:t>
      </w:r>
      <w:proofErr w:type="spellEnd"/>
      <w:r w:rsidRPr="001A3631">
        <w:t xml:space="preserve"> (</w:t>
      </w:r>
      <w:proofErr w:type="spellStart"/>
      <w:r w:rsidRPr="001A3631">
        <w:t>bersamasama</w:t>
      </w:r>
      <w:proofErr w:type="spellEnd"/>
      <w:r w:rsidRPr="001A3631">
        <w:t xml:space="preserve">) </w:t>
      </w:r>
      <w:proofErr w:type="spellStart"/>
      <w:r w:rsidRPr="001A3631">
        <w:t>terhadap</w:t>
      </w:r>
      <w:proofErr w:type="spellEnd"/>
      <w:r w:rsidRPr="001A3631">
        <w:t xml:space="preserve"> </w:t>
      </w:r>
      <w:proofErr w:type="spellStart"/>
      <w:r w:rsidRPr="001A3631">
        <w:t>Variabel</w:t>
      </w:r>
      <w:proofErr w:type="spellEnd"/>
      <w:r w:rsidRPr="001A3631">
        <w:t xml:space="preserve"> </w:t>
      </w:r>
      <w:proofErr w:type="spellStart"/>
      <w:r w:rsidRPr="001A3631">
        <w:t>Dependen</w:t>
      </w:r>
      <w:proofErr w:type="spellEnd"/>
      <w:r w:rsidRPr="001A3631">
        <w:t xml:space="preserve"> (</w:t>
      </w:r>
      <w:proofErr w:type="spellStart"/>
      <w:r w:rsidRPr="001A3631">
        <w:t>Minat</w:t>
      </w:r>
      <w:proofErr w:type="spellEnd"/>
      <w:r w:rsidRPr="001A3631">
        <w:t xml:space="preserve"> </w:t>
      </w:r>
      <w:proofErr w:type="spellStart"/>
      <w:r w:rsidRPr="001A3631">
        <w:t>Beli</w:t>
      </w:r>
      <w:proofErr w:type="spellEnd"/>
      <w:r w:rsidRPr="001A3631">
        <w:t>).</w:t>
      </w:r>
      <w:r w:rsidR="00FE0883" w:rsidRPr="00FE0883">
        <w:t xml:space="preserve"> </w:t>
      </w:r>
      <w:bookmarkStart w:id="12" w:name="_Hlk138253362"/>
      <w:sdt>
        <w:sdtPr>
          <w:tag w:val="MENDELEY_CITATION_v3_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"/>
          <w:id w:val="1876727490"/>
          <w:placeholder>
            <w:docPart w:val="DefaultPlaceholder_-1854013440"/>
          </w:placeholder>
        </w:sdtPr>
        <w:sdtContent>
          <w:r w:rsidR="00EC436A" w:rsidRPr="00EC436A">
            <w:t>(Wahab Samad et al., n.d.)</w:t>
          </w:r>
        </w:sdtContent>
      </w:sdt>
      <w:r w:rsidR="00FE0883">
        <w:t xml:space="preserve"> </w:t>
      </w:r>
      <w:proofErr w:type="spellStart"/>
      <w:r w:rsidR="00FE0883">
        <w:t>Analisis</w:t>
      </w:r>
      <w:proofErr w:type="spellEnd"/>
      <w:r w:rsidR="00FE0883">
        <w:t xml:space="preserve"> Swot dan </w:t>
      </w:r>
      <w:proofErr w:type="spellStart"/>
      <w:r w:rsidR="00FE0883">
        <w:t>Analisis</w:t>
      </w:r>
      <w:proofErr w:type="spellEnd"/>
      <w:r w:rsidR="00FE0883">
        <w:t xml:space="preserve"> </w:t>
      </w:r>
      <w:proofErr w:type="spellStart"/>
      <w:r w:rsidR="00FE0883">
        <w:t>Finansial</w:t>
      </w:r>
      <w:proofErr w:type="spellEnd"/>
      <w:r w:rsidR="00FE0883">
        <w:t xml:space="preserve">, </w:t>
      </w:r>
      <w:proofErr w:type="spellStart"/>
      <w:r w:rsidR="00FE0883">
        <w:t>proyek</w:t>
      </w:r>
      <w:proofErr w:type="spellEnd"/>
      <w:r w:rsidR="00FE0883">
        <w:t xml:space="preserve"> </w:t>
      </w:r>
      <w:proofErr w:type="spellStart"/>
      <w:r w:rsidR="00FE0883">
        <w:t>organik</w:t>
      </w:r>
      <w:proofErr w:type="spellEnd"/>
      <w:r w:rsidR="00FE0883">
        <w:t xml:space="preserve"> </w:t>
      </w:r>
      <w:proofErr w:type="spellStart"/>
      <w:r w:rsidR="00FE0883">
        <w:t>pupuk</w:t>
      </w:r>
      <w:proofErr w:type="spellEnd"/>
      <w:r w:rsidR="00FE0883">
        <w:t xml:space="preserve">, </w:t>
      </w:r>
      <w:r w:rsidR="00FE0883">
        <w:t xml:space="preserve">system </w:t>
      </w:r>
      <w:proofErr w:type="spellStart"/>
      <w:r w:rsidR="00FE0883">
        <w:t>resi</w:t>
      </w:r>
      <w:proofErr w:type="spellEnd"/>
      <w:r w:rsidR="00FE0883">
        <w:t xml:space="preserve"> </w:t>
      </w:r>
      <w:proofErr w:type="spellStart"/>
      <w:r w:rsidR="00FE0883">
        <w:t>gudang</w:t>
      </w:r>
      <w:proofErr w:type="spellEnd"/>
      <w:r w:rsidR="00FE0883">
        <w:t xml:space="preserve"> dan </w:t>
      </w:r>
      <w:proofErr w:type="spellStart"/>
      <w:r w:rsidR="00FE0883">
        <w:t>investasi</w:t>
      </w:r>
      <w:proofErr w:type="spellEnd"/>
      <w:r w:rsidR="00FE0883">
        <w:t xml:space="preserve"> </w:t>
      </w:r>
      <w:proofErr w:type="spellStart"/>
      <w:r w:rsidR="00FE0883">
        <w:t>pengolahan</w:t>
      </w:r>
      <w:proofErr w:type="spellEnd"/>
      <w:r w:rsidR="00FE0883">
        <w:t xml:space="preserve"> dan</w:t>
      </w:r>
      <w:r w:rsidR="00FE0883">
        <w:t xml:space="preserve"> </w:t>
      </w:r>
      <w:proofErr w:type="spellStart"/>
      <w:r w:rsidR="00FE0883">
        <w:t>penggilingan</w:t>
      </w:r>
      <w:proofErr w:type="spellEnd"/>
      <w:r w:rsidR="00FE0883">
        <w:t xml:space="preserve"> </w:t>
      </w:r>
      <w:proofErr w:type="spellStart"/>
      <w:r w:rsidR="00FE0883">
        <w:t>beras</w:t>
      </w:r>
      <w:proofErr w:type="spellEnd"/>
      <w:r w:rsidR="00FE0883">
        <w:t xml:space="preserve"> </w:t>
      </w:r>
      <w:proofErr w:type="spellStart"/>
      <w:r w:rsidR="00FE0883">
        <w:t>layak</w:t>
      </w:r>
      <w:proofErr w:type="spellEnd"/>
      <w:r w:rsidR="00FE0883">
        <w:t xml:space="preserve"> </w:t>
      </w:r>
      <w:proofErr w:type="spellStart"/>
      <w:r w:rsidR="00FE0883">
        <w:t>dilanjutkan</w:t>
      </w:r>
      <w:proofErr w:type="spellEnd"/>
      <w:r w:rsidR="00FE0883">
        <w:t xml:space="preserve"> </w:t>
      </w:r>
      <w:proofErr w:type="spellStart"/>
      <w:r w:rsidR="00FE0883">
        <w:t>dengan</w:t>
      </w:r>
      <w:proofErr w:type="spellEnd"/>
      <w:r w:rsidR="00FE0883">
        <w:t xml:space="preserve"> NPV </w:t>
      </w:r>
      <w:proofErr w:type="spellStart"/>
      <w:r w:rsidR="00FE0883">
        <w:t>positif</w:t>
      </w:r>
      <w:proofErr w:type="spellEnd"/>
      <w:r w:rsidR="00FE0883">
        <w:t xml:space="preserve">, IRR pada </w:t>
      </w:r>
      <w:proofErr w:type="spellStart"/>
      <w:r w:rsidR="00FE0883">
        <w:t>tingkat</w:t>
      </w:r>
      <w:proofErr w:type="spellEnd"/>
      <w:r w:rsidR="00FE0883">
        <w:t xml:space="preserve"> NPV,</w:t>
      </w:r>
      <w:r w:rsidR="00FE0883">
        <w:t xml:space="preserve"> </w:t>
      </w:r>
      <w:proofErr w:type="spellStart"/>
      <w:r w:rsidR="00FE0883">
        <w:t>pengembalian</w:t>
      </w:r>
      <w:proofErr w:type="spellEnd"/>
      <w:r w:rsidR="00FE0883">
        <w:t xml:space="preserve">, </w:t>
      </w:r>
      <w:proofErr w:type="spellStart"/>
      <w:r w:rsidR="00FE0883">
        <w:t>indeks</w:t>
      </w:r>
      <w:proofErr w:type="spellEnd"/>
      <w:r w:rsidR="00FE0883">
        <w:t xml:space="preserve"> </w:t>
      </w:r>
      <w:proofErr w:type="spellStart"/>
      <w:r w:rsidR="00FE0883">
        <w:t>profitabilitas</w:t>
      </w:r>
      <w:proofErr w:type="spellEnd"/>
      <w:r w:rsidR="00FE0883">
        <w:t xml:space="preserve"> dan</w:t>
      </w:r>
      <w:r w:rsidR="00FE0883">
        <w:t xml:space="preserve"> </w:t>
      </w:r>
      <w:proofErr w:type="spellStart"/>
      <w:r w:rsidR="00FE0883">
        <w:t>pengembalian</w:t>
      </w:r>
      <w:proofErr w:type="spellEnd"/>
      <w:r w:rsidR="00FE0883">
        <w:t xml:space="preserve"> </w:t>
      </w:r>
      <w:proofErr w:type="spellStart"/>
      <w:r w:rsidR="00FE0883">
        <w:t>investasi</w:t>
      </w:r>
      <w:proofErr w:type="spellEnd"/>
      <w:r w:rsidR="00FE0883">
        <w:t xml:space="preserve"> </w:t>
      </w:r>
      <w:proofErr w:type="spellStart"/>
      <w:r w:rsidR="00FE0883">
        <w:t>layak</w:t>
      </w:r>
      <w:proofErr w:type="spellEnd"/>
      <w:r w:rsidR="00FE0883">
        <w:t xml:space="preserve">. </w:t>
      </w:r>
      <w:proofErr w:type="spellStart"/>
      <w:r w:rsidR="00FE0883">
        <w:t>Kapitalisasi</w:t>
      </w:r>
      <w:proofErr w:type="spellEnd"/>
      <w:r w:rsidR="00FE0883">
        <w:t xml:space="preserve"> </w:t>
      </w:r>
      <w:proofErr w:type="spellStart"/>
      <w:r w:rsidR="00FE0883">
        <w:t>proyek</w:t>
      </w:r>
      <w:proofErr w:type="spellEnd"/>
      <w:r w:rsidR="00FE0883">
        <w:t xml:space="preserve"> </w:t>
      </w:r>
      <w:proofErr w:type="spellStart"/>
      <w:r w:rsidR="00FE0883">
        <w:t>secara</w:t>
      </w:r>
      <w:proofErr w:type="spellEnd"/>
      <w:r w:rsidR="00FE0883">
        <w:t xml:space="preserve"> </w:t>
      </w:r>
      <w:proofErr w:type="spellStart"/>
      <w:r w:rsidR="00FE0883">
        <w:t>keseluruhan</w:t>
      </w:r>
      <w:proofErr w:type="spellEnd"/>
      <w:r w:rsidR="00FE0883">
        <w:t xml:space="preserve"> </w:t>
      </w:r>
      <w:proofErr w:type="spellStart"/>
      <w:r w:rsidR="00FE0883">
        <w:t>adalah</w:t>
      </w:r>
      <w:proofErr w:type="spellEnd"/>
      <w:r w:rsidR="00FE0883">
        <w:t xml:space="preserve"> Rp4</w:t>
      </w:r>
      <w:r w:rsidR="00FE0883">
        <w:t xml:space="preserve"> </w:t>
      </w:r>
      <w:proofErr w:type="spellStart"/>
      <w:r w:rsidR="00FE0883">
        <w:t>triliun</w:t>
      </w:r>
      <w:proofErr w:type="spellEnd"/>
      <w:r w:rsidR="00FE0883">
        <w:t xml:space="preserve"> (</w:t>
      </w:r>
      <w:proofErr w:type="spellStart"/>
      <w:r w:rsidR="00FE0883">
        <w:t>disebut</w:t>
      </w:r>
      <w:proofErr w:type="spellEnd"/>
      <w:r w:rsidR="00FE0883">
        <w:t xml:space="preserve"> </w:t>
      </w:r>
      <w:proofErr w:type="spellStart"/>
      <w:r w:rsidR="00FE0883">
        <w:t>Empat</w:t>
      </w:r>
      <w:proofErr w:type="spellEnd"/>
      <w:r w:rsidR="00FE0883">
        <w:t xml:space="preserve"> </w:t>
      </w:r>
      <w:proofErr w:type="spellStart"/>
      <w:r w:rsidR="00FE0883">
        <w:t>Triliun</w:t>
      </w:r>
      <w:proofErr w:type="spellEnd"/>
      <w:r w:rsidR="00FE0883">
        <w:t xml:space="preserve"> Rupiah</w:t>
      </w:r>
      <w:r w:rsidR="00FE0883">
        <w:t>)</w:t>
      </w:r>
      <w:bookmarkEnd w:id="12"/>
      <w:r w:rsidR="00FC0157">
        <w:t>.</w:t>
      </w:r>
      <w:r w:rsidR="004E67AE" w:rsidRPr="004E67AE">
        <w:t xml:space="preserve"> </w:t>
      </w:r>
      <w:bookmarkStart w:id="13" w:name="_Hlk138303241"/>
      <w:r w:rsidR="004E67AE">
        <w:t xml:space="preserve">Tata </w:t>
      </w:r>
      <w:proofErr w:type="spellStart"/>
      <w:r w:rsidR="004E67AE">
        <w:t>kelola</w:t>
      </w:r>
      <w:proofErr w:type="spellEnd"/>
      <w:r w:rsidR="004E67AE">
        <w:t xml:space="preserve"> </w:t>
      </w:r>
      <w:proofErr w:type="spellStart"/>
      <w:r w:rsidR="004E67AE">
        <w:t>perusahaan</w:t>
      </w:r>
      <w:proofErr w:type="spellEnd"/>
      <w:r w:rsidR="004E67AE">
        <w:t xml:space="preserve"> yang </w:t>
      </w:r>
      <w:proofErr w:type="spellStart"/>
      <w:r w:rsidR="004E67AE">
        <w:t>diproksikan</w:t>
      </w:r>
      <w:proofErr w:type="spellEnd"/>
      <w:r w:rsidR="004E67AE">
        <w:t xml:space="preserve"> </w:t>
      </w:r>
      <w:proofErr w:type="spellStart"/>
      <w:r w:rsidR="004E67AE">
        <w:t>dengan</w:t>
      </w:r>
      <w:proofErr w:type="spellEnd"/>
      <w:r w:rsidR="004E67AE">
        <w:t xml:space="preserve"> </w:t>
      </w:r>
      <w:proofErr w:type="spellStart"/>
      <w:r w:rsidR="004E67AE">
        <w:t>kepemilikan</w:t>
      </w:r>
      <w:proofErr w:type="spellEnd"/>
      <w:r w:rsidR="004E67AE">
        <w:t xml:space="preserve"> </w:t>
      </w:r>
      <w:proofErr w:type="spellStart"/>
      <w:r w:rsidR="004E67AE">
        <w:t>institusional</w:t>
      </w:r>
      <w:proofErr w:type="spellEnd"/>
      <w:r w:rsidR="004E67AE">
        <w:t xml:space="preserve">, </w:t>
      </w:r>
      <w:proofErr w:type="spellStart"/>
      <w:r w:rsidR="004E67AE">
        <w:t>komisaris</w:t>
      </w:r>
      <w:proofErr w:type="spellEnd"/>
      <w:r w:rsidR="004E67AE">
        <w:t xml:space="preserve"> </w:t>
      </w:r>
      <w:proofErr w:type="spellStart"/>
      <w:r w:rsidR="004E67AE">
        <w:t>independen</w:t>
      </w:r>
      <w:proofErr w:type="spellEnd"/>
      <w:r w:rsidR="004E67AE">
        <w:t xml:space="preserve"> dan </w:t>
      </w:r>
      <w:proofErr w:type="spellStart"/>
      <w:r w:rsidR="004E67AE">
        <w:t>komite</w:t>
      </w:r>
      <w:proofErr w:type="spellEnd"/>
      <w:r w:rsidR="004E67AE">
        <w:t xml:space="preserve"> audit </w:t>
      </w:r>
      <w:proofErr w:type="spellStart"/>
      <w:r w:rsidR="004E67AE">
        <w:t>tentunya</w:t>
      </w:r>
      <w:proofErr w:type="spellEnd"/>
      <w:r w:rsidR="004E67AE">
        <w:t xml:space="preserve"> </w:t>
      </w:r>
      <w:proofErr w:type="spellStart"/>
      <w:r w:rsidR="004E67AE">
        <w:t>memiliki</w:t>
      </w:r>
      <w:proofErr w:type="spellEnd"/>
      <w:r w:rsidR="004E67AE">
        <w:t xml:space="preserve"> </w:t>
      </w:r>
      <w:proofErr w:type="spellStart"/>
      <w:r w:rsidR="004E67AE">
        <w:t>peran</w:t>
      </w:r>
      <w:proofErr w:type="spellEnd"/>
      <w:r w:rsidR="004E67AE">
        <w:t xml:space="preserve"> yang</w:t>
      </w:r>
      <w:r w:rsidR="004E67AE">
        <w:t xml:space="preserve"> </w:t>
      </w:r>
      <w:proofErr w:type="spellStart"/>
      <w:r w:rsidR="004E67AE">
        <w:t>sangat</w:t>
      </w:r>
      <w:proofErr w:type="spellEnd"/>
      <w:r w:rsidR="004E67AE">
        <w:t xml:space="preserve"> </w:t>
      </w:r>
      <w:proofErr w:type="spellStart"/>
      <w:r w:rsidR="004E67AE">
        <w:t>penting</w:t>
      </w:r>
      <w:proofErr w:type="spellEnd"/>
      <w:r w:rsidR="004E67AE">
        <w:t xml:space="preserve"> </w:t>
      </w:r>
      <w:proofErr w:type="spellStart"/>
      <w:r w:rsidR="004E67AE">
        <w:t>dalam</w:t>
      </w:r>
      <w:proofErr w:type="spellEnd"/>
      <w:r w:rsidR="004E67AE">
        <w:t xml:space="preserve"> </w:t>
      </w:r>
      <w:proofErr w:type="spellStart"/>
      <w:r w:rsidR="004E67AE">
        <w:t>mewujudkan</w:t>
      </w:r>
      <w:proofErr w:type="spellEnd"/>
      <w:r w:rsidR="004E67AE">
        <w:t xml:space="preserve"> </w:t>
      </w:r>
      <w:proofErr w:type="spellStart"/>
      <w:r w:rsidR="004E67AE">
        <w:t>penerapan</w:t>
      </w:r>
      <w:proofErr w:type="spellEnd"/>
      <w:r w:rsidR="004E67AE">
        <w:t xml:space="preserve"> </w:t>
      </w:r>
      <w:proofErr w:type="spellStart"/>
      <w:r w:rsidR="004E67AE">
        <w:t>keuangan</w:t>
      </w:r>
      <w:proofErr w:type="spellEnd"/>
      <w:r w:rsidR="004E67AE">
        <w:t xml:space="preserve"> </w:t>
      </w:r>
      <w:proofErr w:type="spellStart"/>
      <w:r w:rsidR="004E67AE">
        <w:t>berkelanjutan</w:t>
      </w:r>
      <w:proofErr w:type="spellEnd"/>
      <w:r w:rsidR="004E67AE">
        <w:t xml:space="preserve"> </w:t>
      </w:r>
      <w:proofErr w:type="spellStart"/>
      <w:r w:rsidR="004E67AE">
        <w:t>sehingga</w:t>
      </w:r>
      <w:proofErr w:type="spellEnd"/>
      <w:r w:rsidR="004E67AE">
        <w:t xml:space="preserve"> </w:t>
      </w:r>
      <w:proofErr w:type="spellStart"/>
      <w:r w:rsidR="004E67AE">
        <w:t>dapat</w:t>
      </w:r>
      <w:proofErr w:type="spellEnd"/>
      <w:r w:rsidR="004E67AE">
        <w:t xml:space="preserve"> </w:t>
      </w:r>
      <w:proofErr w:type="spellStart"/>
      <w:r w:rsidR="004E67AE">
        <w:t>diungkapkan</w:t>
      </w:r>
      <w:proofErr w:type="spellEnd"/>
      <w:r w:rsidR="004E67AE">
        <w:t xml:space="preserve"> </w:t>
      </w:r>
      <w:proofErr w:type="spellStart"/>
      <w:r w:rsidR="004E67AE">
        <w:t>dalam</w:t>
      </w:r>
      <w:proofErr w:type="spellEnd"/>
      <w:r w:rsidR="004E67AE">
        <w:t xml:space="preserve"> </w:t>
      </w:r>
      <w:proofErr w:type="spellStart"/>
      <w:r w:rsidR="004E67AE">
        <w:t>laporan</w:t>
      </w:r>
      <w:proofErr w:type="spellEnd"/>
      <w:r w:rsidR="004E67AE">
        <w:t xml:space="preserve"> </w:t>
      </w:r>
      <w:proofErr w:type="spellStart"/>
      <w:r w:rsidR="004E67AE">
        <w:t>keberlanjutan</w:t>
      </w:r>
      <w:proofErr w:type="spellEnd"/>
      <w:r w:rsidR="004E67AE">
        <w:t xml:space="preserve"> </w:t>
      </w:r>
      <w:sdt>
        <w:sdtPr>
          <w:tag w:val="MENDELEY_CITATION_v3_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"/>
          <w:id w:val="-212727972"/>
          <w:placeholder>
            <w:docPart w:val="DefaultPlaceholder_-1854013440"/>
          </w:placeholder>
        </w:sdtPr>
        <w:sdtContent>
          <w:r w:rsidR="00EC436A" w:rsidRPr="00EC436A">
            <w:t xml:space="preserve">(Adi </w:t>
          </w:r>
          <w:proofErr w:type="spellStart"/>
          <w:r w:rsidR="00EC436A" w:rsidRPr="00EC436A">
            <w:t>Tristanto</w:t>
          </w:r>
          <w:proofErr w:type="spellEnd"/>
          <w:r w:rsidR="00EC436A" w:rsidRPr="00EC436A">
            <w:t xml:space="preserve"> et al., n.d.)</w:t>
          </w:r>
        </w:sdtContent>
      </w:sdt>
      <w:r w:rsidR="004E67AE">
        <w:t>.</w:t>
      </w:r>
      <w:bookmarkEnd w:id="13"/>
      <w:r w:rsidR="007E5AA9">
        <w:t xml:space="preserve"> </w:t>
      </w:r>
      <w:bookmarkStart w:id="14" w:name="_Hlk138303774"/>
      <w:r w:rsidR="007E5AA9">
        <w:t xml:space="preserve">Audit judgment </w:t>
      </w:r>
      <w:proofErr w:type="spellStart"/>
      <w:r w:rsidR="007E5AA9">
        <w:t>merupakan</w:t>
      </w:r>
      <w:proofErr w:type="spellEnd"/>
      <w:r w:rsidR="007E5AA9">
        <w:t xml:space="preserve"> </w:t>
      </w:r>
      <w:proofErr w:type="spellStart"/>
      <w:r w:rsidR="007E5AA9">
        <w:t>langkah</w:t>
      </w:r>
      <w:proofErr w:type="spellEnd"/>
      <w:r w:rsidR="007E5AA9">
        <w:t xml:space="preserve"> </w:t>
      </w:r>
      <w:proofErr w:type="spellStart"/>
      <w:r w:rsidR="007E5AA9">
        <w:t>penting</w:t>
      </w:r>
      <w:proofErr w:type="spellEnd"/>
      <w:r w:rsidR="007E5AA9">
        <w:t xml:space="preserve"> </w:t>
      </w:r>
      <w:proofErr w:type="spellStart"/>
      <w:r w:rsidR="007E5AA9">
        <w:t>dalam</w:t>
      </w:r>
      <w:proofErr w:type="spellEnd"/>
      <w:r w:rsidR="007E5AA9">
        <w:t xml:space="preserve"> proses audit, </w:t>
      </w:r>
      <w:proofErr w:type="spellStart"/>
      <w:r w:rsidR="007E5AA9">
        <w:t>karena</w:t>
      </w:r>
      <w:proofErr w:type="spellEnd"/>
      <w:r w:rsidR="007E5AA9">
        <w:t xml:space="preserve"> </w:t>
      </w:r>
      <w:proofErr w:type="spellStart"/>
      <w:r w:rsidR="007E5AA9">
        <w:t>hasil</w:t>
      </w:r>
      <w:proofErr w:type="spellEnd"/>
      <w:r w:rsidR="007E5AA9">
        <w:t xml:space="preserve"> </w:t>
      </w:r>
      <w:proofErr w:type="spellStart"/>
      <w:r w:rsidR="007E5AA9">
        <w:t>akhir</w:t>
      </w:r>
      <w:proofErr w:type="spellEnd"/>
      <w:r w:rsidR="007E5AA9">
        <w:t xml:space="preserve"> proses audit</w:t>
      </w:r>
      <w:r w:rsidR="007E5AA9">
        <w:t xml:space="preserve"> </w:t>
      </w:r>
      <w:r w:rsidR="007E5AA9">
        <w:t xml:space="preserve">yang </w:t>
      </w:r>
      <w:proofErr w:type="spellStart"/>
      <w:r w:rsidR="007E5AA9">
        <w:t>sangat</w:t>
      </w:r>
      <w:proofErr w:type="spellEnd"/>
      <w:r w:rsidR="007E5AA9">
        <w:t xml:space="preserve"> </w:t>
      </w:r>
      <w:proofErr w:type="spellStart"/>
      <w:r w:rsidR="007E5AA9">
        <w:t>mempengaruhi</w:t>
      </w:r>
      <w:proofErr w:type="spellEnd"/>
      <w:r w:rsidR="007E5AA9">
        <w:t xml:space="preserve"> </w:t>
      </w:r>
      <w:proofErr w:type="spellStart"/>
      <w:r w:rsidR="007E5AA9">
        <w:t>opini</w:t>
      </w:r>
      <w:proofErr w:type="spellEnd"/>
      <w:r w:rsidR="007E5AA9">
        <w:t xml:space="preserve"> auditor </w:t>
      </w:r>
      <w:proofErr w:type="spellStart"/>
      <w:r w:rsidR="007E5AA9">
        <w:t>adalah</w:t>
      </w:r>
      <w:proofErr w:type="spellEnd"/>
      <w:r w:rsidR="007E5AA9">
        <w:t xml:space="preserve"> </w:t>
      </w:r>
      <w:proofErr w:type="spellStart"/>
      <w:r w:rsidR="007E5AA9">
        <w:t>langkah</w:t>
      </w:r>
      <w:proofErr w:type="spellEnd"/>
      <w:r w:rsidR="007E5AA9">
        <w:t xml:space="preserve"> audit </w:t>
      </w:r>
      <w:r w:rsidR="007E5AA9">
        <w:t xml:space="preserve">judgment </w:t>
      </w:r>
      <w:sdt>
        <w:sdtPr>
          <w:tag w:val="MENDELEY_CITATION_v3_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"/>
          <w:id w:val="1978638618"/>
          <w:placeholder>
            <w:docPart w:val="DefaultPlaceholder_-1854013440"/>
          </w:placeholder>
        </w:sdtPr>
        <w:sdtContent>
          <w:r w:rsidR="00EC436A" w:rsidRPr="00EC436A">
            <w:t>(</w:t>
          </w:r>
          <w:proofErr w:type="spellStart"/>
          <w:r w:rsidR="00EC436A" w:rsidRPr="00EC436A">
            <w:t>Suryanto</w:t>
          </w:r>
          <w:proofErr w:type="spellEnd"/>
          <w:r w:rsidR="00EC436A" w:rsidRPr="00EC436A">
            <w:t xml:space="preserve"> et al., 2019)</w:t>
          </w:r>
        </w:sdtContent>
      </w:sdt>
      <w:bookmarkEnd w:id="14"/>
    </w:p>
    <w:p w14:paraId="03672C8D" w14:textId="1B099D67" w:rsidR="00FC0157" w:rsidRDefault="00FC0157" w:rsidP="00FC0157">
      <w:pPr>
        <w:ind w:left="551" w:hanging="566"/>
        <w:rPr>
          <w:b/>
          <w:bCs/>
        </w:rPr>
      </w:pPr>
      <w:bookmarkStart w:id="15" w:name="_Hlk138254211"/>
      <w:r w:rsidRPr="00716F77">
        <w:rPr>
          <w:b/>
          <w:bCs/>
        </w:rPr>
        <w:t>2.</w:t>
      </w:r>
      <w:r>
        <w:rPr>
          <w:b/>
          <w:bCs/>
        </w:rPr>
        <w:t>6</w:t>
      </w:r>
      <w:r w:rsidRPr="00716F77">
        <w:rPr>
          <w:b/>
          <w:bCs/>
        </w:rPr>
        <w:t xml:space="preserve"> </w:t>
      </w:r>
      <w:proofErr w:type="spellStart"/>
      <w:r>
        <w:rPr>
          <w:b/>
          <w:bCs/>
        </w:rPr>
        <w:t>Inklusi</w:t>
      </w:r>
      <w:proofErr w:type="spellEnd"/>
      <w:r>
        <w:rPr>
          <w:b/>
          <w:bCs/>
        </w:rPr>
        <w:t xml:space="preserve"> </w:t>
      </w:r>
      <w:proofErr w:type="spellStart"/>
      <w:r>
        <w:rPr>
          <w:b/>
          <w:bCs/>
        </w:rPr>
        <w:t>Keuangan</w:t>
      </w:r>
      <w:proofErr w:type="spellEnd"/>
    </w:p>
    <w:p w14:paraId="5AE829A5" w14:textId="69C38012" w:rsidR="00FC0157" w:rsidRDefault="00FC0157" w:rsidP="00FC0157">
      <w:pPr>
        <w:ind w:left="551" w:hanging="566"/>
      </w:pPr>
      <w:r>
        <w:rPr>
          <w:b/>
          <w:bCs/>
        </w:rPr>
        <w:tab/>
      </w:r>
      <w:r>
        <w:rPr>
          <w:b/>
          <w:bCs/>
        </w:rPr>
        <w:tab/>
      </w:r>
      <w:proofErr w:type="spellStart"/>
      <w:r w:rsidRPr="00FC0157">
        <w:t>Inklusi</w:t>
      </w:r>
      <w:proofErr w:type="spellEnd"/>
      <w:r w:rsidRPr="00FC0157">
        <w:t xml:space="preserve"> </w:t>
      </w:r>
      <w:proofErr w:type="spellStart"/>
      <w:r w:rsidRPr="00FC0157">
        <w:t>keuangan</w:t>
      </w:r>
      <w:proofErr w:type="spellEnd"/>
      <w:r w:rsidRPr="00FC0157">
        <w:t xml:space="preserve"> pada </w:t>
      </w:r>
      <w:proofErr w:type="spellStart"/>
      <w:r w:rsidRPr="00FC0157">
        <w:t>dasarnya</w:t>
      </w:r>
      <w:proofErr w:type="spellEnd"/>
      <w:r w:rsidRPr="00FC0157">
        <w:t xml:space="preserve"> </w:t>
      </w:r>
      <w:proofErr w:type="spellStart"/>
      <w:r w:rsidRPr="00FC0157">
        <w:t>merupakan</w:t>
      </w:r>
      <w:proofErr w:type="spellEnd"/>
      <w:r w:rsidRPr="00FC0157">
        <w:t xml:space="preserve"> </w:t>
      </w:r>
      <w:proofErr w:type="spellStart"/>
      <w:r w:rsidRPr="00FC0157">
        <w:t>kebijakan</w:t>
      </w:r>
      <w:proofErr w:type="spellEnd"/>
      <w:r w:rsidRPr="00FC0157">
        <w:t xml:space="preserve"> yang </w:t>
      </w:r>
      <w:proofErr w:type="spellStart"/>
      <w:r w:rsidRPr="00FC0157">
        <w:t>memberikan</w:t>
      </w:r>
      <w:proofErr w:type="spellEnd"/>
      <w:r w:rsidRPr="00FC0157">
        <w:t xml:space="preserve"> </w:t>
      </w:r>
      <w:proofErr w:type="spellStart"/>
      <w:r w:rsidRPr="00FC0157">
        <w:t>ruang</w:t>
      </w:r>
      <w:proofErr w:type="spellEnd"/>
      <w:r w:rsidRPr="00FC0157">
        <w:t xml:space="preserve"> </w:t>
      </w:r>
      <w:proofErr w:type="spellStart"/>
      <w:r w:rsidRPr="00FC0157">
        <w:t>bagi</w:t>
      </w:r>
      <w:proofErr w:type="spellEnd"/>
      <w:r w:rsidRPr="00FC0157">
        <w:t xml:space="preserve"> </w:t>
      </w:r>
      <w:proofErr w:type="spellStart"/>
      <w:r w:rsidRPr="00FC0157">
        <w:t>bentuk</w:t>
      </w:r>
      <w:proofErr w:type="spellEnd"/>
      <w:r>
        <w:t xml:space="preserve"> </w:t>
      </w:r>
      <w:proofErr w:type="spellStart"/>
      <w:r w:rsidRPr="00FC0157">
        <w:t>pendalaman</w:t>
      </w:r>
      <w:proofErr w:type="spellEnd"/>
      <w:r w:rsidRPr="00FC0157">
        <w:t xml:space="preserve"> </w:t>
      </w:r>
      <w:proofErr w:type="spellStart"/>
      <w:r w:rsidRPr="00FC0157">
        <w:t>layanan</w:t>
      </w:r>
      <w:proofErr w:type="spellEnd"/>
      <w:r w:rsidRPr="00FC0157">
        <w:t xml:space="preserve"> </w:t>
      </w:r>
      <w:proofErr w:type="spellStart"/>
      <w:r w:rsidRPr="00FC0157">
        <w:t>keuangan</w:t>
      </w:r>
      <w:proofErr w:type="spellEnd"/>
      <w:r w:rsidRPr="00FC0157">
        <w:t xml:space="preserve">. Hal </w:t>
      </w:r>
      <w:proofErr w:type="spellStart"/>
      <w:r w:rsidRPr="00FC0157">
        <w:t>ini</w:t>
      </w:r>
      <w:proofErr w:type="spellEnd"/>
      <w:r w:rsidRPr="00FC0157">
        <w:t xml:space="preserve"> </w:t>
      </w:r>
      <w:proofErr w:type="spellStart"/>
      <w:r w:rsidRPr="00FC0157">
        <w:t>ditujukan</w:t>
      </w:r>
      <w:proofErr w:type="spellEnd"/>
      <w:r w:rsidRPr="00FC0157">
        <w:t xml:space="preserve"> </w:t>
      </w:r>
      <w:proofErr w:type="spellStart"/>
      <w:r w:rsidRPr="00FC0157">
        <w:t>kepada</w:t>
      </w:r>
      <w:proofErr w:type="spellEnd"/>
      <w:r w:rsidRPr="00FC0157">
        <w:t xml:space="preserve"> </w:t>
      </w:r>
      <w:proofErr w:type="spellStart"/>
      <w:r w:rsidRPr="00FC0157">
        <w:t>masyarakat</w:t>
      </w:r>
      <w:proofErr w:type="spellEnd"/>
      <w:r w:rsidRPr="00FC0157">
        <w:t xml:space="preserve"> </w:t>
      </w:r>
      <w:proofErr w:type="spellStart"/>
      <w:r w:rsidRPr="00FC0157">
        <w:t>dengan</w:t>
      </w:r>
      <w:proofErr w:type="spellEnd"/>
      <w:r w:rsidRPr="00FC0157">
        <w:t xml:space="preserve"> </w:t>
      </w:r>
      <w:proofErr w:type="spellStart"/>
      <w:r w:rsidRPr="00FC0157">
        <w:t>maksud</w:t>
      </w:r>
      <w:proofErr w:type="spellEnd"/>
      <w:r w:rsidRPr="00FC0157">
        <w:t xml:space="preserve"> </w:t>
      </w:r>
      <w:proofErr w:type="spellStart"/>
      <w:r w:rsidRPr="00FC0157">
        <w:t>memanfaatkan</w:t>
      </w:r>
      <w:proofErr w:type="spellEnd"/>
      <w:r w:rsidRPr="00FC0157">
        <w:t xml:space="preserve"> </w:t>
      </w:r>
      <w:proofErr w:type="spellStart"/>
      <w:r w:rsidRPr="00FC0157">
        <w:t>jasa</w:t>
      </w:r>
      <w:proofErr w:type="spellEnd"/>
      <w:r>
        <w:t xml:space="preserve"> </w:t>
      </w:r>
      <w:r w:rsidRPr="00FC0157">
        <w:t xml:space="preserve">formal dan </w:t>
      </w:r>
      <w:proofErr w:type="spellStart"/>
      <w:r w:rsidRPr="00FC0157">
        <w:t>produk</w:t>
      </w:r>
      <w:proofErr w:type="spellEnd"/>
      <w:r w:rsidRPr="00FC0157">
        <w:t xml:space="preserve"> </w:t>
      </w:r>
      <w:proofErr w:type="spellStart"/>
      <w:r w:rsidRPr="00FC0157">
        <w:t>pembiayaan</w:t>
      </w:r>
      <w:proofErr w:type="spellEnd"/>
      <w:r w:rsidRPr="00FC0157">
        <w:t xml:space="preserve">, </w:t>
      </w:r>
      <w:proofErr w:type="spellStart"/>
      <w:r w:rsidRPr="00FC0157">
        <w:t>seperti</w:t>
      </w:r>
      <w:proofErr w:type="spellEnd"/>
      <w:r w:rsidRPr="00FC0157">
        <w:t xml:space="preserve"> </w:t>
      </w:r>
      <w:proofErr w:type="spellStart"/>
      <w:r w:rsidRPr="00FC0157">
        <w:t>sarana</w:t>
      </w:r>
      <w:proofErr w:type="spellEnd"/>
      <w:r w:rsidRPr="00FC0157">
        <w:t xml:space="preserve"> </w:t>
      </w:r>
      <w:proofErr w:type="spellStart"/>
      <w:r w:rsidRPr="00FC0157">
        <w:t>penyimpanan</w:t>
      </w:r>
      <w:proofErr w:type="spellEnd"/>
      <w:r w:rsidRPr="00FC0157">
        <w:t xml:space="preserve"> (</w:t>
      </w:r>
      <w:proofErr w:type="spellStart"/>
      <w:r w:rsidRPr="00FC0157">
        <w:t>penyimpanan</w:t>
      </w:r>
      <w:proofErr w:type="spellEnd"/>
      <w:r w:rsidRPr="00FC0157">
        <w:t xml:space="preserve">) </w:t>
      </w:r>
      <w:proofErr w:type="spellStart"/>
      <w:r w:rsidRPr="00FC0157">
        <w:t>uang</w:t>
      </w:r>
      <w:proofErr w:type="spellEnd"/>
      <w:r w:rsidRPr="00FC0157">
        <w:t xml:space="preserve"> yang </w:t>
      </w:r>
      <w:proofErr w:type="spellStart"/>
      <w:r w:rsidRPr="00FC0157">
        <w:t>aman</w:t>
      </w:r>
      <w:proofErr w:type="spellEnd"/>
      <w:r w:rsidRPr="00FC0157">
        <w:t>, media</w:t>
      </w:r>
      <w:r>
        <w:t xml:space="preserve"> </w:t>
      </w:r>
      <w:r w:rsidRPr="00FC0157">
        <w:t xml:space="preserve">transfer, media </w:t>
      </w:r>
      <w:proofErr w:type="spellStart"/>
      <w:r w:rsidRPr="00FC0157">
        <w:t>penghimpunan</w:t>
      </w:r>
      <w:proofErr w:type="spellEnd"/>
      <w:r w:rsidRPr="00FC0157">
        <w:t xml:space="preserve"> dana, </w:t>
      </w:r>
      <w:proofErr w:type="spellStart"/>
      <w:r w:rsidRPr="00FC0157">
        <w:t>seperti</w:t>
      </w:r>
      <w:proofErr w:type="spellEnd"/>
      <w:r w:rsidRPr="00FC0157">
        <w:t xml:space="preserve"> </w:t>
      </w:r>
      <w:proofErr w:type="spellStart"/>
      <w:r w:rsidRPr="00FC0157">
        <w:t>tabungan</w:t>
      </w:r>
      <w:proofErr w:type="spellEnd"/>
      <w:r w:rsidRPr="00FC0157">
        <w:t xml:space="preserve">, </w:t>
      </w:r>
      <w:proofErr w:type="spellStart"/>
      <w:r w:rsidRPr="00FC0157">
        <w:t>pinjaman</w:t>
      </w:r>
      <w:proofErr w:type="spellEnd"/>
      <w:r w:rsidRPr="00FC0157">
        <w:t xml:space="preserve"> </w:t>
      </w:r>
      <w:proofErr w:type="spellStart"/>
      <w:r w:rsidRPr="00FC0157">
        <w:t>atau</w:t>
      </w:r>
      <w:proofErr w:type="spellEnd"/>
      <w:r w:rsidRPr="00FC0157">
        <w:t xml:space="preserve"> </w:t>
      </w:r>
      <w:proofErr w:type="spellStart"/>
      <w:r w:rsidRPr="00FC0157">
        <w:t>asuransi</w:t>
      </w:r>
      <w:proofErr w:type="spellEnd"/>
      <w:r w:rsidR="00253576">
        <w:t xml:space="preserve"> </w:t>
      </w:r>
      <w:sdt>
        <w:sdtPr>
          <w:tag w:val="MENDELEY_CITATION_v3_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"/>
          <w:id w:val="-1105038495"/>
          <w:placeholder>
            <w:docPart w:val="DefaultPlaceholder_-1854013440"/>
          </w:placeholder>
        </w:sdtPr>
        <w:sdtContent>
          <w:r w:rsidR="00EC436A" w:rsidRPr="00EC436A">
            <w:t>(</w:t>
          </w:r>
          <w:proofErr w:type="spellStart"/>
          <w:r w:rsidR="00EC436A" w:rsidRPr="00EC436A">
            <w:t>Damayanty</w:t>
          </w:r>
          <w:proofErr w:type="spellEnd"/>
          <w:r w:rsidR="00EC436A" w:rsidRPr="00EC436A">
            <w:t xml:space="preserve"> et al., n.d.)</w:t>
          </w:r>
        </w:sdtContent>
      </w:sdt>
      <w:r w:rsidRPr="00FC0157">
        <w:t>.</w:t>
      </w:r>
      <w:r w:rsidR="004E67AE">
        <w:t xml:space="preserve"> </w:t>
      </w:r>
    </w:p>
    <w:p w14:paraId="1E14A385" w14:textId="15B9EDF5" w:rsidR="00025E2C" w:rsidRDefault="00025E2C" w:rsidP="00FC0157">
      <w:pPr>
        <w:ind w:left="551" w:hanging="566"/>
      </w:pPr>
    </w:p>
    <w:p w14:paraId="18EA90D2" w14:textId="77777777" w:rsidR="00025E2C" w:rsidRPr="00FC0157" w:rsidRDefault="00025E2C" w:rsidP="00FC0157">
      <w:pPr>
        <w:ind w:left="551" w:hanging="566"/>
      </w:pPr>
    </w:p>
    <w:p w14:paraId="4E037E16" w14:textId="77777777" w:rsidR="00E12FFE" w:rsidRPr="007E4697" w:rsidRDefault="00E12FFE" w:rsidP="00E12FFE">
      <w:pPr>
        <w:spacing w:after="0" w:line="360" w:lineRule="auto"/>
        <w:rPr>
          <w:b/>
          <w:bCs/>
          <w:szCs w:val="24"/>
        </w:rPr>
      </w:pPr>
      <w:r w:rsidRPr="007E4697">
        <w:rPr>
          <w:b/>
          <w:bCs/>
          <w:szCs w:val="24"/>
        </w:rPr>
        <w:lastRenderedPageBreak/>
        <w:t xml:space="preserve">2.7 </w:t>
      </w:r>
      <w:proofErr w:type="spellStart"/>
      <w:r w:rsidRPr="007E4697">
        <w:rPr>
          <w:b/>
          <w:bCs/>
          <w:szCs w:val="24"/>
        </w:rPr>
        <w:t>Analisis</w:t>
      </w:r>
      <w:proofErr w:type="spellEnd"/>
      <w:r w:rsidRPr="007E4697">
        <w:rPr>
          <w:b/>
          <w:bCs/>
          <w:szCs w:val="24"/>
        </w:rPr>
        <w:t xml:space="preserve"> </w:t>
      </w:r>
      <w:proofErr w:type="spellStart"/>
      <w:r w:rsidRPr="007E4697">
        <w:rPr>
          <w:b/>
          <w:bCs/>
          <w:szCs w:val="24"/>
        </w:rPr>
        <w:t>Faktor</w:t>
      </w:r>
      <w:proofErr w:type="spellEnd"/>
      <w:r w:rsidRPr="007E4697">
        <w:rPr>
          <w:b/>
          <w:bCs/>
          <w:szCs w:val="24"/>
        </w:rPr>
        <w:t xml:space="preserve"> Fundamental </w:t>
      </w:r>
    </w:p>
    <w:p w14:paraId="770900A9" w14:textId="2359DF6E" w:rsidR="00E12FFE" w:rsidRPr="005F18FB" w:rsidRDefault="00E12FFE" w:rsidP="00E12FFE">
      <w:pPr>
        <w:spacing w:after="0" w:line="360" w:lineRule="auto"/>
        <w:ind w:left="567" w:firstLine="720"/>
        <w:rPr>
          <w:szCs w:val="24"/>
        </w:rPr>
      </w:pPr>
      <w:proofErr w:type="spellStart"/>
      <w:r w:rsidRPr="007E4697">
        <w:rPr>
          <w:szCs w:val="24"/>
        </w:rPr>
        <w:t>Analisis</w:t>
      </w:r>
      <w:proofErr w:type="spellEnd"/>
      <w:r w:rsidRPr="007E4697">
        <w:rPr>
          <w:szCs w:val="24"/>
        </w:rPr>
        <w:t xml:space="preserve"> fundamental </w:t>
      </w:r>
      <w:proofErr w:type="spellStart"/>
      <w:r w:rsidRPr="007E4697">
        <w:rPr>
          <w:szCs w:val="24"/>
        </w:rPr>
        <w:t>melihat</w:t>
      </w:r>
      <w:proofErr w:type="spellEnd"/>
      <w:r w:rsidRPr="007E4697">
        <w:rPr>
          <w:szCs w:val="24"/>
        </w:rPr>
        <w:t xml:space="preserve"> fundamental </w:t>
      </w:r>
      <w:proofErr w:type="spellStart"/>
      <w:r w:rsidRPr="007E4697">
        <w:rPr>
          <w:szCs w:val="24"/>
        </w:rPr>
        <w:t>keuangan</w:t>
      </w:r>
      <w:proofErr w:type="spellEnd"/>
      <w:r w:rsidRPr="007E4697">
        <w:rPr>
          <w:szCs w:val="24"/>
        </w:rPr>
        <w:t xml:space="preserve"> </w:t>
      </w:r>
      <w:proofErr w:type="spellStart"/>
      <w:r w:rsidRPr="007E4697">
        <w:rPr>
          <w:szCs w:val="24"/>
        </w:rPr>
        <w:t>perusahaan</w:t>
      </w:r>
      <w:proofErr w:type="spellEnd"/>
      <w:r w:rsidRPr="007E4697">
        <w:rPr>
          <w:szCs w:val="24"/>
        </w:rPr>
        <w:t xml:space="preserve">, </w:t>
      </w:r>
      <w:proofErr w:type="spellStart"/>
      <w:r w:rsidRPr="007E4697">
        <w:rPr>
          <w:szCs w:val="24"/>
        </w:rPr>
        <w:t>seperti</w:t>
      </w:r>
      <w:proofErr w:type="spellEnd"/>
      <w:r w:rsidRPr="007E4697">
        <w:rPr>
          <w:szCs w:val="24"/>
        </w:rPr>
        <w:t xml:space="preserve">: </w:t>
      </w:r>
      <w:proofErr w:type="spellStart"/>
      <w:r w:rsidRPr="007E4697">
        <w:rPr>
          <w:szCs w:val="24"/>
        </w:rPr>
        <w:t>rasio</w:t>
      </w:r>
      <w:proofErr w:type="spellEnd"/>
      <w:r w:rsidRPr="007E4697">
        <w:rPr>
          <w:szCs w:val="24"/>
        </w:rPr>
        <w:t xml:space="preserve"> </w:t>
      </w:r>
      <w:proofErr w:type="spellStart"/>
      <w:r w:rsidRPr="007E4697">
        <w:rPr>
          <w:szCs w:val="24"/>
        </w:rPr>
        <w:t>keuangan</w:t>
      </w:r>
      <w:proofErr w:type="spellEnd"/>
      <w:r w:rsidRPr="007E4697">
        <w:rPr>
          <w:szCs w:val="24"/>
        </w:rPr>
        <w:t xml:space="preserve">, </w:t>
      </w:r>
      <w:proofErr w:type="spellStart"/>
      <w:r w:rsidRPr="007E4697">
        <w:rPr>
          <w:szCs w:val="24"/>
        </w:rPr>
        <w:t>arus</w:t>
      </w:r>
      <w:proofErr w:type="spellEnd"/>
      <w:r w:rsidRPr="007E4697">
        <w:rPr>
          <w:szCs w:val="24"/>
        </w:rPr>
        <w:t xml:space="preserve"> kas dan </w:t>
      </w:r>
      <w:proofErr w:type="spellStart"/>
      <w:r w:rsidRPr="007E4697">
        <w:rPr>
          <w:szCs w:val="24"/>
        </w:rPr>
        <w:t>pendapatan</w:t>
      </w:r>
      <w:proofErr w:type="spellEnd"/>
      <w:r w:rsidRPr="007E4697">
        <w:rPr>
          <w:szCs w:val="24"/>
        </w:rPr>
        <w:t xml:space="preserve"> </w:t>
      </w:r>
      <w:proofErr w:type="spellStart"/>
      <w:r w:rsidRPr="007E4697">
        <w:rPr>
          <w:szCs w:val="24"/>
        </w:rPr>
        <w:t>perusahaan</w:t>
      </w:r>
      <w:proofErr w:type="spellEnd"/>
      <w:r w:rsidRPr="007E4697">
        <w:rPr>
          <w:szCs w:val="24"/>
        </w:rPr>
        <w:t xml:space="preserve">. </w:t>
      </w:r>
      <w:proofErr w:type="spellStart"/>
      <w:r w:rsidRPr="007E4697">
        <w:rPr>
          <w:szCs w:val="24"/>
        </w:rPr>
        <w:t>Analisis</w:t>
      </w:r>
      <w:proofErr w:type="spellEnd"/>
      <w:r>
        <w:rPr>
          <w:szCs w:val="24"/>
        </w:rPr>
        <w:t xml:space="preserve"> </w:t>
      </w:r>
      <w:proofErr w:type="spellStart"/>
      <w:r w:rsidRPr="007E4697">
        <w:rPr>
          <w:szCs w:val="24"/>
        </w:rPr>
        <w:t>rasio</w:t>
      </w:r>
      <w:proofErr w:type="spellEnd"/>
      <w:r w:rsidRPr="007E4697">
        <w:rPr>
          <w:szCs w:val="24"/>
        </w:rPr>
        <w:t xml:space="preserve"> </w:t>
      </w:r>
      <w:proofErr w:type="spellStart"/>
      <w:r w:rsidRPr="007E4697">
        <w:rPr>
          <w:szCs w:val="24"/>
        </w:rPr>
        <w:t>digunakan</w:t>
      </w:r>
      <w:proofErr w:type="spellEnd"/>
      <w:r w:rsidRPr="007E4697">
        <w:rPr>
          <w:szCs w:val="24"/>
        </w:rPr>
        <w:t xml:space="preserve"> </w:t>
      </w:r>
      <w:proofErr w:type="spellStart"/>
      <w:r w:rsidRPr="007E4697">
        <w:rPr>
          <w:szCs w:val="24"/>
        </w:rPr>
        <w:t>untuk</w:t>
      </w:r>
      <w:proofErr w:type="spellEnd"/>
      <w:r w:rsidRPr="007E4697">
        <w:rPr>
          <w:szCs w:val="24"/>
        </w:rPr>
        <w:t xml:space="preserve"> </w:t>
      </w:r>
      <w:proofErr w:type="spellStart"/>
      <w:r w:rsidRPr="007E4697">
        <w:rPr>
          <w:szCs w:val="24"/>
        </w:rPr>
        <w:t>mengungkap</w:t>
      </w:r>
      <w:proofErr w:type="spellEnd"/>
      <w:r w:rsidRPr="007E4697">
        <w:rPr>
          <w:szCs w:val="24"/>
        </w:rPr>
        <w:t xml:space="preserve"> </w:t>
      </w:r>
      <w:proofErr w:type="spellStart"/>
      <w:r w:rsidRPr="007E4697">
        <w:rPr>
          <w:szCs w:val="24"/>
        </w:rPr>
        <w:t>hubungan</w:t>
      </w:r>
      <w:proofErr w:type="spellEnd"/>
      <w:r w:rsidRPr="007E4697">
        <w:rPr>
          <w:szCs w:val="24"/>
        </w:rPr>
        <w:t xml:space="preserve"> </w:t>
      </w:r>
      <w:proofErr w:type="spellStart"/>
      <w:r w:rsidRPr="007E4697">
        <w:rPr>
          <w:szCs w:val="24"/>
        </w:rPr>
        <w:t>penting</w:t>
      </w:r>
      <w:proofErr w:type="spellEnd"/>
      <w:r w:rsidRPr="007E4697">
        <w:rPr>
          <w:szCs w:val="24"/>
        </w:rPr>
        <w:t xml:space="preserve"> dan </w:t>
      </w:r>
      <w:proofErr w:type="spellStart"/>
      <w:r w:rsidRPr="007E4697">
        <w:rPr>
          <w:szCs w:val="24"/>
        </w:rPr>
        <w:t>mempertahankan</w:t>
      </w:r>
      <w:proofErr w:type="spellEnd"/>
      <w:r w:rsidRPr="007E4697">
        <w:rPr>
          <w:szCs w:val="24"/>
        </w:rPr>
        <w:t xml:space="preserve"> </w:t>
      </w:r>
      <w:proofErr w:type="spellStart"/>
      <w:r w:rsidRPr="007E4697">
        <w:rPr>
          <w:szCs w:val="24"/>
        </w:rPr>
        <w:t>dasar</w:t>
      </w:r>
      <w:proofErr w:type="spellEnd"/>
      <w:r w:rsidRPr="007E4697">
        <w:rPr>
          <w:szCs w:val="24"/>
        </w:rPr>
        <w:t xml:space="preserve"> </w:t>
      </w:r>
      <w:proofErr w:type="spellStart"/>
      <w:r w:rsidRPr="007E4697">
        <w:rPr>
          <w:szCs w:val="24"/>
        </w:rPr>
        <w:t>perbandingan</w:t>
      </w:r>
      <w:proofErr w:type="spellEnd"/>
      <w:r w:rsidRPr="007E4697">
        <w:rPr>
          <w:szCs w:val="24"/>
        </w:rPr>
        <w:t xml:space="preserve"> </w:t>
      </w:r>
      <w:proofErr w:type="spellStart"/>
      <w:r w:rsidRPr="007E4697">
        <w:rPr>
          <w:szCs w:val="24"/>
        </w:rPr>
        <w:t>dalam</w:t>
      </w:r>
      <w:proofErr w:type="spellEnd"/>
      <w:r w:rsidRPr="007E4697">
        <w:rPr>
          <w:szCs w:val="24"/>
        </w:rPr>
        <w:t xml:space="preserve"> </w:t>
      </w:r>
      <w:proofErr w:type="spellStart"/>
      <w:r w:rsidRPr="007E4697">
        <w:rPr>
          <w:szCs w:val="24"/>
        </w:rPr>
        <w:t>menemukan</w:t>
      </w:r>
      <w:proofErr w:type="spellEnd"/>
      <w:r w:rsidRPr="007E4697">
        <w:rPr>
          <w:szCs w:val="24"/>
        </w:rPr>
        <w:t xml:space="preserve"> </w:t>
      </w:r>
      <w:proofErr w:type="spellStart"/>
      <w:r w:rsidRPr="007E4697">
        <w:rPr>
          <w:szCs w:val="24"/>
        </w:rPr>
        <w:t>kondisi</w:t>
      </w:r>
      <w:proofErr w:type="spellEnd"/>
      <w:r w:rsidRPr="007E4697">
        <w:rPr>
          <w:szCs w:val="24"/>
        </w:rPr>
        <w:t xml:space="preserve"> dan</w:t>
      </w:r>
      <w:r>
        <w:rPr>
          <w:szCs w:val="24"/>
        </w:rPr>
        <w:t xml:space="preserve"> </w:t>
      </w:r>
      <w:proofErr w:type="spellStart"/>
      <w:r w:rsidRPr="007E4697">
        <w:rPr>
          <w:szCs w:val="24"/>
        </w:rPr>
        <w:t>kecenderungan</w:t>
      </w:r>
      <w:proofErr w:type="spellEnd"/>
      <w:r w:rsidRPr="007E4697">
        <w:rPr>
          <w:szCs w:val="24"/>
        </w:rPr>
        <w:t xml:space="preserve"> yang </w:t>
      </w:r>
      <w:proofErr w:type="spellStart"/>
      <w:r w:rsidRPr="007E4697">
        <w:rPr>
          <w:szCs w:val="24"/>
        </w:rPr>
        <w:t>sulit</w:t>
      </w:r>
      <w:proofErr w:type="spellEnd"/>
      <w:r w:rsidRPr="007E4697">
        <w:rPr>
          <w:szCs w:val="24"/>
        </w:rPr>
        <w:t xml:space="preserve"> </w:t>
      </w:r>
      <w:proofErr w:type="spellStart"/>
      <w:r w:rsidRPr="007E4697">
        <w:rPr>
          <w:szCs w:val="24"/>
        </w:rPr>
        <w:t>dideteksi</w:t>
      </w:r>
      <w:proofErr w:type="spellEnd"/>
      <w:r w:rsidRPr="007E4697">
        <w:rPr>
          <w:szCs w:val="24"/>
        </w:rPr>
        <w:t xml:space="preserve"> </w:t>
      </w:r>
      <w:proofErr w:type="spellStart"/>
      <w:r w:rsidRPr="007E4697">
        <w:rPr>
          <w:szCs w:val="24"/>
        </w:rPr>
        <w:t>dengan</w:t>
      </w:r>
      <w:proofErr w:type="spellEnd"/>
      <w:r w:rsidRPr="007E4697">
        <w:rPr>
          <w:szCs w:val="24"/>
        </w:rPr>
        <w:t xml:space="preserve"> </w:t>
      </w:r>
      <w:proofErr w:type="spellStart"/>
      <w:r w:rsidRPr="007E4697">
        <w:rPr>
          <w:szCs w:val="24"/>
        </w:rPr>
        <w:t>mempelajari</w:t>
      </w:r>
      <w:proofErr w:type="spellEnd"/>
      <w:r w:rsidRPr="007E4697">
        <w:rPr>
          <w:szCs w:val="24"/>
        </w:rPr>
        <w:t xml:space="preserve"> </w:t>
      </w:r>
      <w:proofErr w:type="spellStart"/>
      <w:r w:rsidRPr="007E4697">
        <w:rPr>
          <w:szCs w:val="24"/>
        </w:rPr>
        <w:t>setiap</w:t>
      </w:r>
      <w:proofErr w:type="spellEnd"/>
      <w:r w:rsidRPr="007E4697">
        <w:rPr>
          <w:szCs w:val="24"/>
        </w:rPr>
        <w:t xml:space="preserve"> </w:t>
      </w:r>
      <w:proofErr w:type="spellStart"/>
      <w:r w:rsidRPr="007E4697">
        <w:rPr>
          <w:szCs w:val="24"/>
        </w:rPr>
        <w:t>komponen</w:t>
      </w:r>
      <w:proofErr w:type="spellEnd"/>
      <w:r w:rsidRPr="007E4697">
        <w:rPr>
          <w:szCs w:val="24"/>
        </w:rPr>
        <w:t xml:space="preserve"> </w:t>
      </w:r>
      <w:proofErr w:type="spellStart"/>
      <w:r w:rsidRPr="007E4697">
        <w:rPr>
          <w:szCs w:val="24"/>
        </w:rPr>
        <w:t>rasio</w:t>
      </w:r>
      <w:proofErr w:type="spellEnd"/>
      <w:r w:rsidRPr="007E4697">
        <w:rPr>
          <w:szCs w:val="24"/>
        </w:rPr>
        <w:t xml:space="preserve">. </w:t>
      </w:r>
      <w:proofErr w:type="spellStart"/>
      <w:r w:rsidRPr="007E4697">
        <w:rPr>
          <w:szCs w:val="24"/>
        </w:rPr>
        <w:t>Menurut</w:t>
      </w:r>
      <w:proofErr w:type="spellEnd"/>
      <w:r w:rsidRPr="007E4697">
        <w:rPr>
          <w:szCs w:val="24"/>
        </w:rPr>
        <w:t xml:space="preserve"> Ang (1997) </w:t>
      </w:r>
      <w:proofErr w:type="spellStart"/>
      <w:r w:rsidRPr="007E4697">
        <w:rPr>
          <w:szCs w:val="24"/>
        </w:rPr>
        <w:t>ada</w:t>
      </w:r>
      <w:proofErr w:type="spellEnd"/>
      <w:r w:rsidRPr="007E4697">
        <w:rPr>
          <w:szCs w:val="24"/>
        </w:rPr>
        <w:t xml:space="preserve"> </w:t>
      </w:r>
      <w:proofErr w:type="spellStart"/>
      <w:r w:rsidRPr="007E4697">
        <w:rPr>
          <w:szCs w:val="24"/>
        </w:rPr>
        <w:t>beberapa</w:t>
      </w:r>
      <w:proofErr w:type="spellEnd"/>
      <w:r w:rsidRPr="007E4697">
        <w:rPr>
          <w:szCs w:val="24"/>
        </w:rPr>
        <w:t xml:space="preserve"> </w:t>
      </w:r>
      <w:proofErr w:type="spellStart"/>
      <w:r w:rsidRPr="007E4697">
        <w:rPr>
          <w:szCs w:val="24"/>
        </w:rPr>
        <w:t>rasio</w:t>
      </w:r>
      <w:proofErr w:type="spellEnd"/>
      <w:r w:rsidRPr="007E4697">
        <w:rPr>
          <w:szCs w:val="24"/>
        </w:rPr>
        <w:t xml:space="preserve"> yang </w:t>
      </w:r>
      <w:proofErr w:type="spellStart"/>
      <w:r w:rsidRPr="007E4697">
        <w:rPr>
          <w:szCs w:val="24"/>
        </w:rPr>
        <w:t>digunakan</w:t>
      </w:r>
      <w:proofErr w:type="spellEnd"/>
      <w:r w:rsidRPr="007E4697">
        <w:rPr>
          <w:szCs w:val="24"/>
        </w:rPr>
        <w:t xml:space="preserve"> </w:t>
      </w:r>
      <w:proofErr w:type="spellStart"/>
      <w:r w:rsidRPr="007E4697">
        <w:rPr>
          <w:szCs w:val="24"/>
        </w:rPr>
        <w:t>untuk</w:t>
      </w:r>
      <w:proofErr w:type="spellEnd"/>
      <w:r w:rsidRPr="007E4697">
        <w:rPr>
          <w:szCs w:val="24"/>
        </w:rPr>
        <w:t xml:space="preserve"> </w:t>
      </w:r>
      <w:proofErr w:type="spellStart"/>
      <w:r w:rsidRPr="007E4697">
        <w:rPr>
          <w:szCs w:val="24"/>
        </w:rPr>
        <w:t>menilai</w:t>
      </w:r>
      <w:proofErr w:type="spellEnd"/>
      <w:r w:rsidRPr="007E4697">
        <w:rPr>
          <w:szCs w:val="24"/>
        </w:rPr>
        <w:t xml:space="preserve"> </w:t>
      </w:r>
      <w:proofErr w:type="spellStart"/>
      <w:r w:rsidRPr="007E4697">
        <w:rPr>
          <w:szCs w:val="24"/>
        </w:rPr>
        <w:t>kinerja</w:t>
      </w:r>
      <w:proofErr w:type="spellEnd"/>
      <w:r w:rsidRPr="007E4697">
        <w:rPr>
          <w:szCs w:val="24"/>
        </w:rPr>
        <w:t xml:space="preserve"> </w:t>
      </w:r>
      <w:proofErr w:type="spellStart"/>
      <w:r w:rsidRPr="007E4697">
        <w:rPr>
          <w:szCs w:val="24"/>
        </w:rPr>
        <w:t>laporan</w:t>
      </w:r>
      <w:proofErr w:type="spellEnd"/>
      <w:r w:rsidRPr="007E4697">
        <w:rPr>
          <w:szCs w:val="24"/>
        </w:rPr>
        <w:t xml:space="preserve"> </w:t>
      </w:r>
      <w:proofErr w:type="spellStart"/>
      <w:r w:rsidRPr="007E4697">
        <w:rPr>
          <w:szCs w:val="24"/>
        </w:rPr>
        <w:t>keuangan</w:t>
      </w:r>
      <w:proofErr w:type="spellEnd"/>
      <w:r w:rsidRPr="007E4697">
        <w:rPr>
          <w:szCs w:val="24"/>
        </w:rPr>
        <w:t xml:space="preserve"> </w:t>
      </w:r>
      <w:proofErr w:type="spellStart"/>
      <w:r w:rsidRPr="007E4697">
        <w:rPr>
          <w:szCs w:val="24"/>
        </w:rPr>
        <w:t>perusahaan</w:t>
      </w:r>
      <w:proofErr w:type="spellEnd"/>
      <w:r w:rsidRPr="007E4697">
        <w:rPr>
          <w:szCs w:val="24"/>
        </w:rPr>
        <w:t xml:space="preserve">, </w:t>
      </w:r>
      <w:proofErr w:type="spellStart"/>
      <w:r w:rsidRPr="007E4697">
        <w:rPr>
          <w:szCs w:val="24"/>
        </w:rPr>
        <w:t>seperti</w:t>
      </w:r>
      <w:proofErr w:type="spellEnd"/>
      <w:r w:rsidRPr="007E4697">
        <w:rPr>
          <w:szCs w:val="24"/>
        </w:rPr>
        <w:t xml:space="preserve"> Return on Assets (ROA),</w:t>
      </w:r>
      <w:r>
        <w:rPr>
          <w:szCs w:val="24"/>
        </w:rPr>
        <w:t xml:space="preserve"> </w:t>
      </w:r>
      <w:r w:rsidRPr="007E4697">
        <w:rPr>
          <w:szCs w:val="24"/>
        </w:rPr>
        <w:t>Return on Equity (ROE), Earning per Share (EPS), Price Earnings Ratio (PER)</w:t>
      </w:r>
      <w:proofErr w:type="gramStart"/>
      <w:r w:rsidRPr="007E4697">
        <w:rPr>
          <w:szCs w:val="24"/>
        </w:rPr>
        <w:t>. ,</w:t>
      </w:r>
      <w:proofErr w:type="gramEnd"/>
      <w:r w:rsidRPr="007E4697">
        <w:rPr>
          <w:szCs w:val="24"/>
        </w:rPr>
        <w:t xml:space="preserve"> Margin </w:t>
      </w:r>
      <w:proofErr w:type="spellStart"/>
      <w:r w:rsidRPr="007E4697">
        <w:rPr>
          <w:szCs w:val="24"/>
        </w:rPr>
        <w:t>Laba</w:t>
      </w:r>
      <w:proofErr w:type="spellEnd"/>
      <w:r w:rsidRPr="007E4697">
        <w:rPr>
          <w:szCs w:val="24"/>
        </w:rPr>
        <w:t xml:space="preserve"> </w:t>
      </w:r>
      <w:proofErr w:type="spellStart"/>
      <w:r w:rsidRPr="007E4697">
        <w:rPr>
          <w:szCs w:val="24"/>
        </w:rPr>
        <w:t>Operasi</w:t>
      </w:r>
      <w:proofErr w:type="spellEnd"/>
      <w:r w:rsidRPr="007E4697">
        <w:rPr>
          <w:szCs w:val="24"/>
        </w:rPr>
        <w:t xml:space="preserve">. (OPM) dan Nilai </w:t>
      </w:r>
      <w:proofErr w:type="spellStart"/>
      <w:r w:rsidRPr="007E4697">
        <w:rPr>
          <w:szCs w:val="24"/>
        </w:rPr>
        <w:t>Buku</w:t>
      </w:r>
      <w:proofErr w:type="spellEnd"/>
      <w:r w:rsidRPr="007E4697">
        <w:rPr>
          <w:szCs w:val="24"/>
        </w:rPr>
        <w:t xml:space="preserve"> (BV).3 </w:t>
      </w:r>
      <w:proofErr w:type="spellStart"/>
      <w:r w:rsidRPr="007E4697">
        <w:rPr>
          <w:szCs w:val="24"/>
        </w:rPr>
        <w:t>Pembahasan</w:t>
      </w:r>
      <w:proofErr w:type="spellEnd"/>
      <w:r>
        <w:rPr>
          <w:szCs w:val="24"/>
        </w:rPr>
        <w:t xml:space="preserve"> </w:t>
      </w:r>
      <w:proofErr w:type="spellStart"/>
      <w:r w:rsidRPr="007E4697">
        <w:rPr>
          <w:szCs w:val="24"/>
        </w:rPr>
        <w:t>Hipotesis</w:t>
      </w:r>
      <w:proofErr w:type="spellEnd"/>
      <w:r w:rsidRPr="007E4697">
        <w:rPr>
          <w:szCs w:val="24"/>
        </w:rPr>
        <w:t xml:space="preserve">. </w:t>
      </w:r>
      <w:proofErr w:type="spellStart"/>
      <w:r w:rsidRPr="007E4697">
        <w:rPr>
          <w:szCs w:val="24"/>
        </w:rPr>
        <w:t>Penelitian</w:t>
      </w:r>
      <w:proofErr w:type="spellEnd"/>
      <w:r w:rsidRPr="007E4697">
        <w:rPr>
          <w:szCs w:val="24"/>
        </w:rPr>
        <w:t xml:space="preserve"> </w:t>
      </w:r>
      <w:proofErr w:type="spellStart"/>
      <w:r w:rsidRPr="007E4697">
        <w:rPr>
          <w:szCs w:val="24"/>
        </w:rPr>
        <w:t>ini</w:t>
      </w:r>
      <w:proofErr w:type="spellEnd"/>
      <w:r w:rsidRPr="007E4697">
        <w:rPr>
          <w:szCs w:val="24"/>
        </w:rPr>
        <w:t xml:space="preserve"> </w:t>
      </w:r>
      <w:proofErr w:type="spellStart"/>
      <w:r w:rsidRPr="007E4697">
        <w:rPr>
          <w:szCs w:val="24"/>
        </w:rPr>
        <w:t>diadakan</w:t>
      </w:r>
      <w:proofErr w:type="spellEnd"/>
      <w:r w:rsidRPr="007E4697">
        <w:rPr>
          <w:szCs w:val="24"/>
        </w:rPr>
        <w:t xml:space="preserve"> </w:t>
      </w:r>
      <w:proofErr w:type="spellStart"/>
      <w:r w:rsidRPr="007E4697">
        <w:rPr>
          <w:szCs w:val="24"/>
        </w:rPr>
        <w:t>untuk</w:t>
      </w:r>
      <w:proofErr w:type="spellEnd"/>
      <w:r w:rsidRPr="007E4697">
        <w:rPr>
          <w:szCs w:val="24"/>
        </w:rPr>
        <w:t xml:space="preserve"> </w:t>
      </w:r>
      <w:proofErr w:type="spellStart"/>
      <w:r w:rsidRPr="007E4697">
        <w:rPr>
          <w:szCs w:val="24"/>
        </w:rPr>
        <w:t>mengetahui</w:t>
      </w:r>
      <w:proofErr w:type="spellEnd"/>
      <w:r w:rsidRPr="007E4697">
        <w:rPr>
          <w:szCs w:val="24"/>
        </w:rPr>
        <w:t xml:space="preserve"> </w:t>
      </w:r>
      <w:proofErr w:type="spellStart"/>
      <w:r w:rsidRPr="007E4697">
        <w:rPr>
          <w:szCs w:val="24"/>
        </w:rPr>
        <w:t>peran</w:t>
      </w:r>
      <w:proofErr w:type="spellEnd"/>
      <w:r w:rsidRPr="007E4697">
        <w:rPr>
          <w:szCs w:val="24"/>
        </w:rPr>
        <w:t xml:space="preserve"> Corporate Social Responsibility </w:t>
      </w:r>
      <w:proofErr w:type="spellStart"/>
      <w:r w:rsidRPr="007E4697">
        <w:rPr>
          <w:szCs w:val="24"/>
        </w:rPr>
        <w:t>perusahaan</w:t>
      </w:r>
      <w:proofErr w:type="spellEnd"/>
      <w:r w:rsidRPr="007E4697">
        <w:rPr>
          <w:szCs w:val="24"/>
        </w:rPr>
        <w:t xml:space="preserve">. </w:t>
      </w:r>
      <w:proofErr w:type="spellStart"/>
      <w:r w:rsidRPr="007E4697">
        <w:rPr>
          <w:szCs w:val="24"/>
        </w:rPr>
        <w:t>Faktor</w:t>
      </w:r>
      <w:proofErr w:type="spellEnd"/>
      <w:r w:rsidRPr="007E4697">
        <w:rPr>
          <w:szCs w:val="24"/>
        </w:rPr>
        <w:t xml:space="preserve"> fundamental </w:t>
      </w:r>
      <w:proofErr w:type="spellStart"/>
      <w:r w:rsidRPr="007E4697">
        <w:rPr>
          <w:szCs w:val="24"/>
        </w:rPr>
        <w:t>keuangan</w:t>
      </w:r>
      <w:proofErr w:type="spellEnd"/>
      <w:r w:rsidRPr="007E4697">
        <w:rPr>
          <w:szCs w:val="24"/>
        </w:rPr>
        <w:t xml:space="preserve"> yang</w:t>
      </w:r>
      <w:r>
        <w:rPr>
          <w:szCs w:val="24"/>
        </w:rPr>
        <w:t xml:space="preserve"> </w:t>
      </w:r>
      <w:proofErr w:type="spellStart"/>
      <w:r w:rsidRPr="007E4697">
        <w:rPr>
          <w:szCs w:val="24"/>
        </w:rPr>
        <w:t>digunakan</w:t>
      </w:r>
      <w:proofErr w:type="spellEnd"/>
      <w:r w:rsidRPr="007E4697">
        <w:rPr>
          <w:szCs w:val="24"/>
        </w:rPr>
        <w:t xml:space="preserve"> </w:t>
      </w:r>
      <w:proofErr w:type="spellStart"/>
      <w:r w:rsidRPr="007E4697">
        <w:rPr>
          <w:szCs w:val="24"/>
        </w:rPr>
        <w:t>adalah</w:t>
      </w:r>
      <w:proofErr w:type="spellEnd"/>
      <w:r w:rsidRPr="007E4697">
        <w:rPr>
          <w:szCs w:val="24"/>
        </w:rPr>
        <w:t xml:space="preserve"> </w:t>
      </w:r>
      <w:proofErr w:type="spellStart"/>
      <w:r w:rsidRPr="007E4697">
        <w:rPr>
          <w:szCs w:val="24"/>
        </w:rPr>
        <w:t>rasio</w:t>
      </w:r>
      <w:proofErr w:type="spellEnd"/>
      <w:r w:rsidRPr="007E4697">
        <w:rPr>
          <w:szCs w:val="24"/>
        </w:rPr>
        <w:t xml:space="preserve"> </w:t>
      </w:r>
      <w:proofErr w:type="spellStart"/>
      <w:r w:rsidRPr="007E4697">
        <w:rPr>
          <w:szCs w:val="24"/>
        </w:rPr>
        <w:t>keuangan</w:t>
      </w:r>
      <w:proofErr w:type="spellEnd"/>
      <w:r w:rsidRPr="007E4697">
        <w:rPr>
          <w:szCs w:val="24"/>
        </w:rPr>
        <w:t xml:space="preserve"> </w:t>
      </w:r>
      <w:proofErr w:type="spellStart"/>
      <w:r w:rsidRPr="007E4697">
        <w:rPr>
          <w:szCs w:val="24"/>
        </w:rPr>
        <w:t>perusahaan</w:t>
      </w:r>
      <w:proofErr w:type="spellEnd"/>
      <w:r w:rsidRPr="007E4697">
        <w:rPr>
          <w:szCs w:val="24"/>
        </w:rPr>
        <w:t xml:space="preserve"> </w:t>
      </w:r>
      <w:proofErr w:type="spellStart"/>
      <w:r w:rsidRPr="007E4697">
        <w:rPr>
          <w:szCs w:val="24"/>
        </w:rPr>
        <w:t>yaitu</w:t>
      </w:r>
      <w:proofErr w:type="spellEnd"/>
      <w:r w:rsidRPr="007E4697">
        <w:rPr>
          <w:szCs w:val="24"/>
        </w:rPr>
        <w:t xml:space="preserve"> Return on Equity (ROE), Earning per Share (EPS), Price </w:t>
      </w:r>
      <w:proofErr w:type="spellStart"/>
      <w:r w:rsidRPr="007E4697">
        <w:rPr>
          <w:szCs w:val="24"/>
        </w:rPr>
        <w:t>Earning</w:t>
      </w:r>
      <w:proofErr w:type="spellEnd"/>
      <w:r w:rsidRPr="007E4697">
        <w:rPr>
          <w:szCs w:val="24"/>
        </w:rPr>
        <w:t xml:space="preserve"> Ratio (PER), Debt to Equity</w:t>
      </w:r>
      <w:r>
        <w:rPr>
          <w:szCs w:val="24"/>
        </w:rPr>
        <w:t xml:space="preserve"> </w:t>
      </w:r>
      <w:r w:rsidRPr="007E4697">
        <w:rPr>
          <w:szCs w:val="24"/>
        </w:rPr>
        <w:t>Ratio (DER), Book Volume (BV)</w:t>
      </w:r>
      <w:r>
        <w:rPr>
          <w:szCs w:val="24"/>
        </w:rPr>
        <w:t xml:space="preserve"> </w:t>
      </w:r>
      <w:sdt>
        <w:sdtPr>
          <w:rPr>
            <w:szCs w:val="24"/>
          </w:rPr>
          <w:tag w:val="MENDELEY_CITATION_v3_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"/>
          <w:id w:val="1954275713"/>
          <w:placeholder>
            <w:docPart w:val="DefaultPlaceholder_-1854013440"/>
          </w:placeholder>
        </w:sdtPr>
        <w:sdtContent>
          <w:r w:rsidR="00EC436A" w:rsidRPr="00EC436A">
            <w:rPr>
              <w:szCs w:val="24"/>
            </w:rPr>
            <w:t>(</w:t>
          </w:r>
          <w:proofErr w:type="spellStart"/>
          <w:r w:rsidR="00EC436A" w:rsidRPr="00EC436A">
            <w:rPr>
              <w:szCs w:val="24"/>
            </w:rPr>
            <w:t>Damayanty</w:t>
          </w:r>
          <w:proofErr w:type="spellEnd"/>
          <w:r w:rsidR="00EC436A" w:rsidRPr="00EC436A">
            <w:rPr>
              <w:szCs w:val="24"/>
            </w:rPr>
            <w:t>, n.d.)</w:t>
          </w:r>
        </w:sdtContent>
      </w:sdt>
    </w:p>
    <w:bookmarkEnd w:id="15"/>
    <w:p w14:paraId="7C76EF5F" w14:textId="02738FD2" w:rsidR="00E82B0F" w:rsidRPr="00716F77" w:rsidRDefault="00E82B0F" w:rsidP="00716F77">
      <w:pPr>
        <w:ind w:left="551" w:hanging="566"/>
      </w:pPr>
      <w:r>
        <w:tab/>
      </w:r>
      <w:r>
        <w:tab/>
      </w:r>
    </w:p>
    <w:bookmarkEnd w:id="11"/>
    <w:p w14:paraId="7D0AEB14" w14:textId="77777777" w:rsidR="005F5748" w:rsidRDefault="00646DF5">
      <w:pPr>
        <w:pStyle w:val="Heading1"/>
      </w:pPr>
      <w:r>
        <w:t xml:space="preserve">III. METODOLOGI PENELITIAN </w:t>
      </w:r>
    </w:p>
    <w:p w14:paraId="7D0AEB15" w14:textId="77777777" w:rsidR="00DA35A1" w:rsidRPr="00DA35A1" w:rsidRDefault="00646DF5" w:rsidP="00DA35A1">
      <w:pPr>
        <w:ind w:left="412" w:hanging="427"/>
        <w:rPr>
          <w:szCs w:val="24"/>
        </w:rPr>
      </w:pPr>
      <w:r>
        <w:rPr>
          <w:b/>
          <w:sz w:val="28"/>
        </w:rPr>
        <w:t xml:space="preserve">         </w:t>
      </w:r>
      <w:r w:rsidR="00DA35A1" w:rsidRPr="00DA35A1">
        <w:rPr>
          <w:szCs w:val="24"/>
        </w:rPr>
        <w:t xml:space="preserve">Data </w:t>
      </w:r>
      <w:proofErr w:type="spellStart"/>
      <w:r w:rsidR="00DA35A1" w:rsidRPr="00DA35A1">
        <w:rPr>
          <w:szCs w:val="24"/>
        </w:rPr>
        <w:t>penelitian</w:t>
      </w:r>
      <w:proofErr w:type="spellEnd"/>
      <w:r w:rsidR="00DA35A1" w:rsidRPr="00DA35A1">
        <w:rPr>
          <w:szCs w:val="24"/>
        </w:rPr>
        <w:t xml:space="preserve"> </w:t>
      </w:r>
      <w:proofErr w:type="spellStart"/>
      <w:r w:rsidR="00DA35A1" w:rsidRPr="00DA35A1">
        <w:rPr>
          <w:szCs w:val="24"/>
        </w:rPr>
        <w:t>ini</w:t>
      </w:r>
      <w:proofErr w:type="spellEnd"/>
      <w:r w:rsidR="00DA35A1" w:rsidRPr="00DA35A1">
        <w:rPr>
          <w:szCs w:val="24"/>
        </w:rPr>
        <w:t xml:space="preserve"> </w:t>
      </w:r>
      <w:proofErr w:type="spellStart"/>
      <w:r w:rsidR="00DA35A1" w:rsidRPr="00DA35A1">
        <w:rPr>
          <w:szCs w:val="24"/>
        </w:rPr>
        <w:t>diunduh</w:t>
      </w:r>
      <w:proofErr w:type="spellEnd"/>
      <w:r w:rsidR="00DA35A1" w:rsidRPr="00DA35A1">
        <w:rPr>
          <w:szCs w:val="24"/>
        </w:rPr>
        <w:t xml:space="preserve"> </w:t>
      </w:r>
      <w:proofErr w:type="spellStart"/>
      <w:r w:rsidR="00DA35A1" w:rsidRPr="00DA35A1">
        <w:rPr>
          <w:szCs w:val="24"/>
        </w:rPr>
        <w:t>dari</w:t>
      </w:r>
      <w:proofErr w:type="spellEnd"/>
      <w:r w:rsidR="00DA35A1" w:rsidRPr="00DA35A1">
        <w:rPr>
          <w:szCs w:val="24"/>
        </w:rPr>
        <w:t xml:space="preserve"> website yang </w:t>
      </w:r>
      <w:proofErr w:type="spellStart"/>
      <w:r w:rsidR="00DA35A1" w:rsidRPr="00DA35A1">
        <w:rPr>
          <w:szCs w:val="24"/>
        </w:rPr>
        <w:t>digunakan</w:t>
      </w:r>
      <w:proofErr w:type="spellEnd"/>
      <w:r w:rsidR="00DA35A1" w:rsidRPr="00DA35A1">
        <w:rPr>
          <w:szCs w:val="24"/>
        </w:rPr>
        <w:t xml:space="preserve">, </w:t>
      </w:r>
      <w:proofErr w:type="spellStart"/>
      <w:r w:rsidR="00DA35A1" w:rsidRPr="00DA35A1">
        <w:rPr>
          <w:szCs w:val="24"/>
        </w:rPr>
        <w:t>antara</w:t>
      </w:r>
      <w:proofErr w:type="spellEnd"/>
      <w:r w:rsidR="00DA35A1" w:rsidRPr="00DA35A1">
        <w:rPr>
          <w:szCs w:val="24"/>
        </w:rPr>
        <w:t xml:space="preserve"> lain </w:t>
      </w:r>
      <w:hyperlink r:id="rId7" w:history="1">
        <w:r w:rsidR="00DA35A1" w:rsidRPr="00410B03">
          <w:rPr>
            <w:rStyle w:val="Hyperlink"/>
            <w:szCs w:val="24"/>
          </w:rPr>
          <w:t>www.idx.co.id</w:t>
        </w:r>
      </w:hyperlink>
      <w:r w:rsidR="00DA35A1" w:rsidRPr="00DA35A1">
        <w:rPr>
          <w:szCs w:val="24"/>
        </w:rPr>
        <w:t>,</w:t>
      </w:r>
      <w:r w:rsidR="00DA35A1">
        <w:rPr>
          <w:szCs w:val="24"/>
        </w:rPr>
        <w:t xml:space="preserve"> </w:t>
      </w:r>
      <w:hyperlink r:id="rId8" w:history="1">
        <w:r w:rsidR="00DA35A1" w:rsidRPr="00410B03">
          <w:rPr>
            <w:rStyle w:val="Hyperlink"/>
            <w:szCs w:val="24"/>
          </w:rPr>
          <w:t>www.bps.co.id</w:t>
        </w:r>
      </w:hyperlink>
      <w:r w:rsidR="00DA35A1" w:rsidRPr="00DA35A1">
        <w:rPr>
          <w:szCs w:val="24"/>
        </w:rPr>
        <w:t>,</w:t>
      </w:r>
      <w:r w:rsidR="00DA35A1">
        <w:rPr>
          <w:szCs w:val="24"/>
        </w:rPr>
        <w:t xml:space="preserve"> </w:t>
      </w:r>
      <w:hyperlink r:id="rId9" w:history="1">
        <w:r w:rsidR="00DA35A1" w:rsidRPr="00410B03">
          <w:rPr>
            <w:rStyle w:val="Hyperlink"/>
            <w:szCs w:val="24"/>
          </w:rPr>
          <w:t>www.finance.yahoo.com</w:t>
        </w:r>
      </w:hyperlink>
      <w:r w:rsidR="00DA35A1" w:rsidRPr="00DA35A1">
        <w:rPr>
          <w:szCs w:val="24"/>
        </w:rPr>
        <w:t>,</w:t>
      </w:r>
      <w:r w:rsidR="00DA35A1">
        <w:rPr>
          <w:szCs w:val="24"/>
        </w:rPr>
        <w:t xml:space="preserve"> </w:t>
      </w:r>
      <w:r w:rsidR="00DA35A1" w:rsidRPr="00DA35A1">
        <w:rPr>
          <w:szCs w:val="24"/>
        </w:rPr>
        <w:t xml:space="preserve">dan </w:t>
      </w:r>
      <w:hyperlink r:id="rId10" w:history="1">
        <w:r w:rsidR="00DA35A1" w:rsidRPr="00410B03">
          <w:rPr>
            <w:rStyle w:val="Hyperlink"/>
            <w:szCs w:val="24"/>
          </w:rPr>
          <w:t>www.bi.go.id</w:t>
        </w:r>
      </w:hyperlink>
      <w:r w:rsidR="00DA35A1" w:rsidRPr="00DA35A1">
        <w:rPr>
          <w:szCs w:val="24"/>
        </w:rPr>
        <w:t>.</w:t>
      </w:r>
      <w:r w:rsidR="00DA35A1">
        <w:rPr>
          <w:szCs w:val="24"/>
        </w:rPr>
        <w:t xml:space="preserve"> </w:t>
      </w:r>
      <w:r w:rsidR="00DA35A1" w:rsidRPr="00DA35A1">
        <w:rPr>
          <w:szCs w:val="24"/>
        </w:rPr>
        <w:t xml:space="preserve"> </w:t>
      </w:r>
      <w:proofErr w:type="spellStart"/>
      <w:r w:rsidR="00231B0C">
        <w:rPr>
          <w:szCs w:val="24"/>
        </w:rPr>
        <w:t>Penelitian</w:t>
      </w:r>
      <w:proofErr w:type="spellEnd"/>
      <w:r w:rsidR="00231B0C">
        <w:rPr>
          <w:szCs w:val="24"/>
        </w:rPr>
        <w:t xml:space="preserve"> </w:t>
      </w:r>
      <w:proofErr w:type="spellStart"/>
      <w:r w:rsidR="00231B0C">
        <w:rPr>
          <w:szCs w:val="24"/>
        </w:rPr>
        <w:t>asosiatif</w:t>
      </w:r>
      <w:proofErr w:type="spellEnd"/>
      <w:r w:rsidR="00231B0C">
        <w:rPr>
          <w:szCs w:val="24"/>
        </w:rPr>
        <w:t xml:space="preserve"> </w:t>
      </w:r>
      <w:proofErr w:type="spellStart"/>
      <w:r w:rsidR="00231B0C">
        <w:rPr>
          <w:szCs w:val="24"/>
        </w:rPr>
        <w:t>kausal</w:t>
      </w:r>
      <w:proofErr w:type="spellEnd"/>
      <w:r w:rsidR="00231B0C" w:rsidRPr="00231B0C">
        <w:rPr>
          <w:szCs w:val="24"/>
        </w:rPr>
        <w:t xml:space="preserve"> </w:t>
      </w:r>
      <w:proofErr w:type="spellStart"/>
      <w:r w:rsidR="00231B0C" w:rsidRPr="00231B0C">
        <w:rPr>
          <w:szCs w:val="24"/>
        </w:rPr>
        <w:t>adalah</w:t>
      </w:r>
      <w:proofErr w:type="spellEnd"/>
      <w:r w:rsidR="00231B0C" w:rsidRPr="00231B0C">
        <w:rPr>
          <w:szCs w:val="24"/>
        </w:rPr>
        <w:t xml:space="preserve"> </w:t>
      </w:r>
      <w:proofErr w:type="spellStart"/>
      <w:r w:rsidR="00231B0C" w:rsidRPr="00231B0C">
        <w:rPr>
          <w:szCs w:val="24"/>
        </w:rPr>
        <w:t>nama</w:t>
      </w:r>
      <w:proofErr w:type="spellEnd"/>
      <w:r w:rsidR="00231B0C" w:rsidRPr="00231B0C">
        <w:rPr>
          <w:szCs w:val="24"/>
        </w:rPr>
        <w:t xml:space="preserve"> yang </w:t>
      </w:r>
      <w:proofErr w:type="spellStart"/>
      <w:r w:rsidR="00231B0C" w:rsidRPr="00231B0C">
        <w:rPr>
          <w:szCs w:val="24"/>
        </w:rPr>
        <w:t>diberikan</w:t>
      </w:r>
      <w:proofErr w:type="spellEnd"/>
      <w:r w:rsidR="00231B0C" w:rsidRPr="00231B0C">
        <w:rPr>
          <w:szCs w:val="24"/>
        </w:rPr>
        <w:t xml:space="preserve"> </w:t>
      </w:r>
      <w:proofErr w:type="spellStart"/>
      <w:r w:rsidR="00231B0C" w:rsidRPr="00231B0C">
        <w:rPr>
          <w:szCs w:val="24"/>
        </w:rPr>
        <w:t>untuk</w:t>
      </w:r>
      <w:proofErr w:type="spellEnd"/>
      <w:r w:rsidR="00231B0C" w:rsidRPr="00231B0C">
        <w:rPr>
          <w:szCs w:val="24"/>
        </w:rPr>
        <w:t xml:space="preserve"> </w:t>
      </w:r>
      <w:proofErr w:type="spellStart"/>
      <w:r w:rsidR="00231B0C" w:rsidRPr="00231B0C">
        <w:rPr>
          <w:szCs w:val="24"/>
        </w:rPr>
        <w:t>jenis</w:t>
      </w:r>
      <w:proofErr w:type="spellEnd"/>
      <w:r w:rsidR="00231B0C" w:rsidRPr="00231B0C">
        <w:rPr>
          <w:szCs w:val="24"/>
        </w:rPr>
        <w:t xml:space="preserve"> </w:t>
      </w:r>
      <w:proofErr w:type="spellStart"/>
      <w:r w:rsidR="00231B0C" w:rsidRPr="00231B0C">
        <w:rPr>
          <w:szCs w:val="24"/>
        </w:rPr>
        <w:t>penelitian</w:t>
      </w:r>
      <w:proofErr w:type="spellEnd"/>
      <w:r w:rsidR="00231B0C" w:rsidRPr="00231B0C">
        <w:rPr>
          <w:szCs w:val="24"/>
        </w:rPr>
        <w:t xml:space="preserve"> </w:t>
      </w:r>
      <w:proofErr w:type="spellStart"/>
      <w:r w:rsidR="00231B0C" w:rsidRPr="00231B0C">
        <w:rPr>
          <w:szCs w:val="24"/>
        </w:rPr>
        <w:t>ini</w:t>
      </w:r>
      <w:proofErr w:type="spellEnd"/>
      <w:r w:rsidR="00231B0C" w:rsidRPr="00231B0C">
        <w:rPr>
          <w:szCs w:val="24"/>
        </w:rPr>
        <w:t xml:space="preserve">. </w:t>
      </w:r>
      <w:proofErr w:type="spellStart"/>
      <w:r w:rsidR="00231B0C" w:rsidRPr="00231B0C">
        <w:rPr>
          <w:szCs w:val="24"/>
        </w:rPr>
        <w:t>Sugiyono</w:t>
      </w:r>
      <w:proofErr w:type="spellEnd"/>
      <w:r w:rsidR="00231B0C" w:rsidRPr="00231B0C">
        <w:rPr>
          <w:szCs w:val="24"/>
        </w:rPr>
        <w:t xml:space="preserve"> (2017) </w:t>
      </w:r>
      <w:proofErr w:type="spellStart"/>
      <w:r w:rsidR="00231B0C" w:rsidRPr="00231B0C">
        <w:rPr>
          <w:szCs w:val="24"/>
        </w:rPr>
        <w:t>mendefinisikan</w:t>
      </w:r>
      <w:proofErr w:type="spellEnd"/>
      <w:r w:rsidR="00231B0C" w:rsidRPr="00231B0C">
        <w:rPr>
          <w:szCs w:val="24"/>
        </w:rPr>
        <w:t xml:space="preserve"> </w:t>
      </w:r>
      <w:proofErr w:type="spellStart"/>
      <w:r w:rsidR="00231B0C" w:rsidRPr="00231B0C">
        <w:rPr>
          <w:szCs w:val="24"/>
        </w:rPr>
        <w:t>penelitian</w:t>
      </w:r>
      <w:proofErr w:type="spellEnd"/>
      <w:r w:rsidR="00231B0C" w:rsidRPr="00231B0C">
        <w:rPr>
          <w:szCs w:val="24"/>
        </w:rPr>
        <w:t xml:space="preserve"> </w:t>
      </w:r>
      <w:proofErr w:type="spellStart"/>
      <w:r w:rsidR="00231B0C" w:rsidRPr="00231B0C">
        <w:rPr>
          <w:szCs w:val="24"/>
        </w:rPr>
        <w:t>asosiatif</w:t>
      </w:r>
      <w:proofErr w:type="spellEnd"/>
      <w:r w:rsidR="00231B0C" w:rsidRPr="00231B0C">
        <w:rPr>
          <w:szCs w:val="24"/>
        </w:rPr>
        <w:t xml:space="preserve"> </w:t>
      </w:r>
      <w:proofErr w:type="spellStart"/>
      <w:r w:rsidR="00231B0C" w:rsidRPr="00231B0C">
        <w:rPr>
          <w:szCs w:val="24"/>
        </w:rPr>
        <w:t>kausal</w:t>
      </w:r>
      <w:proofErr w:type="spellEnd"/>
      <w:r w:rsidR="00231B0C" w:rsidRPr="00231B0C">
        <w:rPr>
          <w:szCs w:val="24"/>
        </w:rPr>
        <w:t xml:space="preserve"> </w:t>
      </w:r>
      <w:proofErr w:type="spellStart"/>
      <w:r w:rsidR="00231B0C" w:rsidRPr="00231B0C">
        <w:rPr>
          <w:szCs w:val="24"/>
        </w:rPr>
        <w:t>sebagai</w:t>
      </w:r>
      <w:proofErr w:type="spellEnd"/>
      <w:r w:rsidR="00231B0C" w:rsidRPr="00231B0C">
        <w:rPr>
          <w:szCs w:val="24"/>
        </w:rPr>
        <w:t xml:space="preserve"> </w:t>
      </w:r>
      <w:proofErr w:type="spellStart"/>
      <w:r w:rsidR="00231B0C" w:rsidRPr="00231B0C">
        <w:rPr>
          <w:szCs w:val="24"/>
        </w:rPr>
        <w:t>upaya</w:t>
      </w:r>
      <w:proofErr w:type="spellEnd"/>
      <w:r w:rsidR="00231B0C" w:rsidRPr="00231B0C">
        <w:rPr>
          <w:szCs w:val="24"/>
        </w:rPr>
        <w:t xml:space="preserve"> </w:t>
      </w:r>
      <w:proofErr w:type="spellStart"/>
      <w:r w:rsidR="00231B0C" w:rsidRPr="00231B0C">
        <w:rPr>
          <w:szCs w:val="24"/>
        </w:rPr>
        <w:t>membangun</w:t>
      </w:r>
      <w:proofErr w:type="spellEnd"/>
      <w:r w:rsidR="00231B0C" w:rsidRPr="00231B0C">
        <w:rPr>
          <w:szCs w:val="24"/>
        </w:rPr>
        <w:t xml:space="preserve"> </w:t>
      </w:r>
      <w:proofErr w:type="spellStart"/>
      <w:r w:rsidR="00231B0C" w:rsidRPr="00231B0C">
        <w:rPr>
          <w:szCs w:val="24"/>
        </w:rPr>
        <w:t>hubungan</w:t>
      </w:r>
      <w:proofErr w:type="spellEnd"/>
      <w:r w:rsidR="00231B0C" w:rsidRPr="00231B0C">
        <w:rPr>
          <w:szCs w:val="24"/>
        </w:rPr>
        <w:t xml:space="preserve"> </w:t>
      </w:r>
      <w:proofErr w:type="spellStart"/>
      <w:r w:rsidR="00231B0C" w:rsidRPr="00231B0C">
        <w:rPr>
          <w:szCs w:val="24"/>
        </w:rPr>
        <w:t>antara</w:t>
      </w:r>
      <w:proofErr w:type="spellEnd"/>
      <w:r w:rsidR="00231B0C" w:rsidRPr="00231B0C">
        <w:rPr>
          <w:szCs w:val="24"/>
        </w:rPr>
        <w:t xml:space="preserve"> </w:t>
      </w:r>
      <w:proofErr w:type="spellStart"/>
      <w:r w:rsidR="00231B0C" w:rsidRPr="00231B0C">
        <w:rPr>
          <w:szCs w:val="24"/>
        </w:rPr>
        <w:t>dua</w:t>
      </w:r>
      <w:proofErr w:type="spellEnd"/>
      <w:r w:rsidR="00231B0C" w:rsidRPr="00231B0C">
        <w:rPr>
          <w:szCs w:val="24"/>
        </w:rPr>
        <w:t xml:space="preserve"> </w:t>
      </w:r>
      <w:proofErr w:type="spellStart"/>
      <w:r w:rsidR="00231B0C" w:rsidRPr="00231B0C">
        <w:rPr>
          <w:szCs w:val="24"/>
        </w:rPr>
        <w:t>variabel</w:t>
      </w:r>
      <w:proofErr w:type="spellEnd"/>
      <w:r w:rsidR="00231B0C" w:rsidRPr="00231B0C">
        <w:rPr>
          <w:szCs w:val="24"/>
        </w:rPr>
        <w:t xml:space="preserve"> </w:t>
      </w:r>
      <w:proofErr w:type="spellStart"/>
      <w:r w:rsidR="00231B0C" w:rsidRPr="00231B0C">
        <w:rPr>
          <w:szCs w:val="24"/>
        </w:rPr>
        <w:t>atau</w:t>
      </w:r>
      <w:proofErr w:type="spellEnd"/>
      <w:r w:rsidR="00231B0C" w:rsidRPr="00231B0C">
        <w:rPr>
          <w:szCs w:val="24"/>
        </w:rPr>
        <w:t xml:space="preserve"> </w:t>
      </w:r>
      <w:proofErr w:type="spellStart"/>
      <w:r w:rsidR="00231B0C" w:rsidRPr="00231B0C">
        <w:rPr>
          <w:szCs w:val="24"/>
        </w:rPr>
        <w:t>lebih</w:t>
      </w:r>
      <w:proofErr w:type="spellEnd"/>
      <w:r w:rsidR="00231B0C" w:rsidRPr="00231B0C">
        <w:rPr>
          <w:szCs w:val="24"/>
        </w:rPr>
        <w:t>.</w:t>
      </w:r>
    </w:p>
    <w:p w14:paraId="7D0AEB16" w14:textId="77777777" w:rsidR="005F5748" w:rsidRPr="002B1B5D" w:rsidRDefault="00231B0C" w:rsidP="002B1B5D">
      <w:pPr>
        <w:ind w:left="412" w:hanging="427"/>
        <w:rPr>
          <w:szCs w:val="24"/>
        </w:rPr>
      </w:pPr>
      <w:r>
        <w:rPr>
          <w:szCs w:val="24"/>
        </w:rPr>
        <w:t xml:space="preserve">          </w:t>
      </w:r>
      <w:proofErr w:type="spellStart"/>
      <w:r>
        <w:rPr>
          <w:szCs w:val="24"/>
        </w:rPr>
        <w:t>Analisa</w:t>
      </w:r>
      <w:r w:rsidR="00D91265" w:rsidRPr="00D91265">
        <w:rPr>
          <w:color w:val="FFFFFF" w:themeColor="background1"/>
          <w:sz w:val="16"/>
          <w:szCs w:val="16"/>
        </w:rPr>
        <w:t>a</w:t>
      </w:r>
      <w:r w:rsidR="00DA35A1">
        <w:rPr>
          <w:szCs w:val="24"/>
        </w:rPr>
        <w:t>data</w:t>
      </w:r>
      <w:r w:rsidR="00D91265" w:rsidRPr="00D91265">
        <w:rPr>
          <w:color w:val="FFFFFF" w:themeColor="background1"/>
          <w:sz w:val="16"/>
          <w:szCs w:val="16"/>
        </w:rPr>
        <w:t>a</w:t>
      </w:r>
      <w:r w:rsidR="00DA35A1" w:rsidRPr="00DA35A1">
        <w:rPr>
          <w:i/>
          <w:szCs w:val="24"/>
        </w:rPr>
        <w:t>time</w:t>
      </w:r>
      <w:proofErr w:type="spellEnd"/>
      <w:r w:rsidR="00DA35A1" w:rsidRPr="00DA35A1">
        <w:rPr>
          <w:i/>
          <w:szCs w:val="24"/>
        </w:rPr>
        <w:t xml:space="preserve"> series</w:t>
      </w:r>
      <w:r w:rsidR="00DA35A1" w:rsidRPr="00DA35A1">
        <w:rPr>
          <w:szCs w:val="24"/>
        </w:rPr>
        <w:t xml:space="preserve"> </w:t>
      </w:r>
      <w:proofErr w:type="spellStart"/>
      <w:r w:rsidR="00DA35A1" w:rsidRPr="00DA35A1">
        <w:rPr>
          <w:szCs w:val="24"/>
        </w:rPr>
        <w:t>digunakan</w:t>
      </w:r>
      <w:proofErr w:type="spellEnd"/>
      <w:r w:rsidR="00DA35A1" w:rsidRPr="00DA35A1">
        <w:rPr>
          <w:szCs w:val="24"/>
        </w:rPr>
        <w:t xml:space="preserve"> </w:t>
      </w:r>
      <w:proofErr w:type="spellStart"/>
      <w:r w:rsidR="00DA35A1" w:rsidRPr="00DA35A1">
        <w:rPr>
          <w:szCs w:val="24"/>
        </w:rPr>
        <w:t>untuk</w:t>
      </w:r>
      <w:proofErr w:type="spellEnd"/>
      <w:r w:rsidR="00DA35A1" w:rsidRPr="00DA35A1">
        <w:rPr>
          <w:szCs w:val="24"/>
        </w:rPr>
        <w:t xml:space="preserve"> </w:t>
      </w:r>
      <w:proofErr w:type="spellStart"/>
      <w:r w:rsidR="00DA35A1" w:rsidRPr="00DA35A1">
        <w:rPr>
          <w:szCs w:val="24"/>
        </w:rPr>
        <w:t>menganalisis</w:t>
      </w:r>
      <w:proofErr w:type="spellEnd"/>
      <w:r w:rsidR="00DA35A1" w:rsidRPr="00DA35A1">
        <w:rPr>
          <w:szCs w:val="24"/>
        </w:rPr>
        <w:t xml:space="preserve"> data, yang </w:t>
      </w:r>
      <w:proofErr w:type="spellStart"/>
      <w:r w:rsidR="00DA35A1" w:rsidRPr="00DA35A1">
        <w:rPr>
          <w:szCs w:val="24"/>
        </w:rPr>
        <w:t>berlangsung</w:t>
      </w:r>
      <w:proofErr w:type="spellEnd"/>
      <w:r w:rsidR="00DA35A1" w:rsidRPr="00DA35A1">
        <w:rPr>
          <w:szCs w:val="24"/>
        </w:rPr>
        <w:t xml:space="preserve"> </w:t>
      </w:r>
      <w:proofErr w:type="spellStart"/>
      <w:r w:rsidR="00DA35A1" w:rsidRPr="00DA35A1">
        <w:rPr>
          <w:szCs w:val="24"/>
        </w:rPr>
        <w:t>selama</w:t>
      </w:r>
      <w:proofErr w:type="spellEnd"/>
      <w:r w:rsidR="00DA35A1" w:rsidRPr="00DA35A1">
        <w:rPr>
          <w:szCs w:val="24"/>
        </w:rPr>
        <w:t xml:space="preserve"> </w:t>
      </w:r>
      <w:proofErr w:type="spellStart"/>
      <w:r w:rsidR="00DA35A1" w:rsidRPr="00DA35A1">
        <w:rPr>
          <w:szCs w:val="24"/>
        </w:rPr>
        <w:t>empat</w:t>
      </w:r>
      <w:proofErr w:type="spellEnd"/>
      <w:r w:rsidR="00DA35A1" w:rsidRPr="00DA35A1">
        <w:rPr>
          <w:szCs w:val="24"/>
        </w:rPr>
        <w:t xml:space="preserve"> </w:t>
      </w:r>
      <w:proofErr w:type="spellStart"/>
      <w:r w:rsidR="00DA35A1" w:rsidRPr="00DA35A1">
        <w:rPr>
          <w:szCs w:val="24"/>
        </w:rPr>
        <w:t>tahun</w:t>
      </w:r>
      <w:proofErr w:type="spellEnd"/>
      <w:r w:rsidR="00DA35A1" w:rsidRPr="00DA35A1">
        <w:rPr>
          <w:szCs w:val="24"/>
        </w:rPr>
        <w:t xml:space="preserve"> </w:t>
      </w:r>
      <w:proofErr w:type="spellStart"/>
      <w:r w:rsidR="00DA35A1" w:rsidRPr="00DA35A1">
        <w:rPr>
          <w:szCs w:val="24"/>
        </w:rPr>
        <w:t>dari</w:t>
      </w:r>
      <w:proofErr w:type="spellEnd"/>
      <w:r w:rsidR="00DA35A1" w:rsidRPr="00DA35A1">
        <w:rPr>
          <w:szCs w:val="24"/>
        </w:rPr>
        <w:t xml:space="preserve"> 2018 </w:t>
      </w:r>
      <w:proofErr w:type="spellStart"/>
      <w:r w:rsidR="00DA35A1" w:rsidRPr="00DA35A1">
        <w:rPr>
          <w:szCs w:val="24"/>
        </w:rPr>
        <w:t>hingga</w:t>
      </w:r>
      <w:proofErr w:type="spellEnd"/>
      <w:r w:rsidR="00DA35A1" w:rsidRPr="00DA35A1">
        <w:rPr>
          <w:szCs w:val="24"/>
        </w:rPr>
        <w:t xml:space="preserve"> 2021.</w:t>
      </w:r>
      <w:r w:rsidR="00DA35A1">
        <w:rPr>
          <w:szCs w:val="24"/>
        </w:rPr>
        <w:t xml:space="preserve"> </w:t>
      </w:r>
      <w:proofErr w:type="spellStart"/>
      <w:r w:rsidR="00DA35A1">
        <w:rPr>
          <w:szCs w:val="24"/>
        </w:rPr>
        <w:t>P</w:t>
      </w:r>
      <w:r w:rsidR="00DA35A1" w:rsidRPr="00DA35A1">
        <w:rPr>
          <w:szCs w:val="24"/>
        </w:rPr>
        <w:t>enelitian</w:t>
      </w:r>
      <w:proofErr w:type="spellEnd"/>
      <w:r w:rsidR="00DA35A1" w:rsidRPr="00DA35A1">
        <w:rPr>
          <w:szCs w:val="24"/>
        </w:rPr>
        <w:t xml:space="preserve"> </w:t>
      </w:r>
      <w:proofErr w:type="spellStart"/>
      <w:r w:rsidR="00DA35A1" w:rsidRPr="00DA35A1">
        <w:rPr>
          <w:szCs w:val="24"/>
        </w:rPr>
        <w:t>ini</w:t>
      </w:r>
      <w:proofErr w:type="spellEnd"/>
      <w:r w:rsidR="00DA35A1" w:rsidRPr="00DA35A1">
        <w:rPr>
          <w:szCs w:val="24"/>
        </w:rPr>
        <w:t xml:space="preserve"> </w:t>
      </w:r>
      <w:proofErr w:type="spellStart"/>
      <w:r w:rsidR="00DA35A1" w:rsidRPr="00DA35A1">
        <w:rPr>
          <w:szCs w:val="24"/>
        </w:rPr>
        <w:t>menggunakan</w:t>
      </w:r>
      <w:proofErr w:type="spellEnd"/>
      <w:r w:rsidR="00DA35A1" w:rsidRPr="00DA35A1">
        <w:rPr>
          <w:szCs w:val="24"/>
        </w:rPr>
        <w:t xml:space="preserve"> pasar </w:t>
      </w:r>
      <w:proofErr w:type="spellStart"/>
      <w:r w:rsidR="00DA35A1" w:rsidRPr="00DA35A1">
        <w:rPr>
          <w:szCs w:val="24"/>
        </w:rPr>
        <w:t>saham</w:t>
      </w:r>
      <w:proofErr w:type="spellEnd"/>
      <w:r w:rsidR="00DA35A1" w:rsidRPr="00DA35A1">
        <w:rPr>
          <w:szCs w:val="24"/>
        </w:rPr>
        <w:t xml:space="preserve"> di Indonesia dan Amerika </w:t>
      </w:r>
      <w:proofErr w:type="spellStart"/>
      <w:r w:rsidR="00DA35A1" w:rsidRPr="00DA35A1">
        <w:rPr>
          <w:szCs w:val="24"/>
        </w:rPr>
        <w:t>Serikat</w:t>
      </w:r>
      <w:proofErr w:type="spellEnd"/>
      <w:r w:rsidR="00DA35A1" w:rsidRPr="00DA35A1">
        <w:rPr>
          <w:szCs w:val="24"/>
        </w:rPr>
        <w:t xml:space="preserve"> </w:t>
      </w:r>
      <w:proofErr w:type="spellStart"/>
      <w:r w:rsidR="00DA35A1" w:rsidRPr="00DA35A1">
        <w:rPr>
          <w:szCs w:val="24"/>
        </w:rPr>
        <w:t>sebagai</w:t>
      </w:r>
      <w:proofErr w:type="spellEnd"/>
      <w:r w:rsidR="00DA35A1" w:rsidRPr="00DA35A1">
        <w:rPr>
          <w:szCs w:val="24"/>
        </w:rPr>
        <w:t xml:space="preserve"> </w:t>
      </w:r>
      <w:proofErr w:type="spellStart"/>
      <w:r w:rsidR="00DA35A1" w:rsidRPr="00DA35A1">
        <w:rPr>
          <w:szCs w:val="24"/>
        </w:rPr>
        <w:lastRenderedPageBreak/>
        <w:t>populasin</w:t>
      </w:r>
      <w:r w:rsidR="002B1B5D">
        <w:rPr>
          <w:szCs w:val="24"/>
        </w:rPr>
        <w:t>ya</w:t>
      </w:r>
      <w:proofErr w:type="spellEnd"/>
      <w:r w:rsidR="002B1B5D">
        <w:rPr>
          <w:szCs w:val="24"/>
        </w:rPr>
        <w:t xml:space="preserve">. </w:t>
      </w:r>
      <w:proofErr w:type="spellStart"/>
      <w:r w:rsidR="002B1B5D">
        <w:rPr>
          <w:szCs w:val="24"/>
        </w:rPr>
        <w:t>Selain</w:t>
      </w:r>
      <w:proofErr w:type="spellEnd"/>
      <w:r w:rsidR="002B1B5D">
        <w:rPr>
          <w:szCs w:val="24"/>
        </w:rPr>
        <w:t xml:space="preserve"> </w:t>
      </w:r>
      <w:proofErr w:type="spellStart"/>
      <w:r w:rsidR="002B1B5D">
        <w:rPr>
          <w:szCs w:val="24"/>
        </w:rPr>
        <w:t>itu</w:t>
      </w:r>
      <w:proofErr w:type="spellEnd"/>
      <w:r w:rsidR="002B1B5D">
        <w:rPr>
          <w:szCs w:val="24"/>
        </w:rPr>
        <w:t xml:space="preserve">, </w:t>
      </w:r>
      <w:proofErr w:type="spellStart"/>
      <w:r w:rsidR="002B1B5D">
        <w:rPr>
          <w:szCs w:val="24"/>
        </w:rPr>
        <w:t>analisa</w:t>
      </w:r>
      <w:proofErr w:type="spellEnd"/>
      <w:r w:rsidR="002B1B5D">
        <w:rPr>
          <w:szCs w:val="24"/>
        </w:rPr>
        <w:t xml:space="preserve"> data </w:t>
      </w:r>
      <w:r w:rsidR="002B1B5D" w:rsidRPr="002B1B5D">
        <w:rPr>
          <w:i/>
          <w:szCs w:val="24"/>
        </w:rPr>
        <w:t>time series</w:t>
      </w:r>
      <w:r w:rsidR="00DA35A1" w:rsidRPr="00DA35A1">
        <w:rPr>
          <w:szCs w:val="24"/>
        </w:rPr>
        <w:t xml:space="preserve"> </w:t>
      </w:r>
      <w:proofErr w:type="spellStart"/>
      <w:r w:rsidR="00DA35A1" w:rsidRPr="00DA35A1">
        <w:rPr>
          <w:szCs w:val="24"/>
        </w:rPr>
        <w:t>bulanan</w:t>
      </w:r>
      <w:proofErr w:type="spellEnd"/>
      <w:r w:rsidR="00DA35A1" w:rsidRPr="00DA35A1">
        <w:rPr>
          <w:szCs w:val="24"/>
        </w:rPr>
        <w:t xml:space="preserve"> </w:t>
      </w:r>
      <w:r w:rsidR="002B1B5D">
        <w:rPr>
          <w:szCs w:val="24"/>
        </w:rPr>
        <w:t xml:space="preserve">yang </w:t>
      </w:r>
      <w:proofErr w:type="spellStart"/>
      <w:r w:rsidR="002B1B5D">
        <w:rPr>
          <w:szCs w:val="24"/>
        </w:rPr>
        <w:t>berisi</w:t>
      </w:r>
      <w:proofErr w:type="spellEnd"/>
      <w:r w:rsidR="002B1B5D">
        <w:rPr>
          <w:szCs w:val="24"/>
        </w:rPr>
        <w:t xml:space="preserve"> 192 </w:t>
      </w:r>
      <w:proofErr w:type="spellStart"/>
      <w:r w:rsidR="002B1B5D">
        <w:rPr>
          <w:szCs w:val="24"/>
        </w:rPr>
        <w:t>sampel</w:t>
      </w:r>
      <w:proofErr w:type="spellEnd"/>
      <w:r w:rsidR="00DA35A1" w:rsidRPr="00DA35A1">
        <w:rPr>
          <w:szCs w:val="24"/>
        </w:rPr>
        <w:t xml:space="preserve">. </w:t>
      </w:r>
      <w:proofErr w:type="spellStart"/>
      <w:r w:rsidR="00DA35A1" w:rsidRPr="00DA35A1">
        <w:rPr>
          <w:szCs w:val="24"/>
        </w:rPr>
        <w:t>Metode</w:t>
      </w:r>
      <w:proofErr w:type="spellEnd"/>
      <w:r w:rsidR="00DA35A1" w:rsidRPr="00DA35A1">
        <w:rPr>
          <w:szCs w:val="24"/>
        </w:rPr>
        <w:t xml:space="preserve"> </w:t>
      </w:r>
      <w:proofErr w:type="spellStart"/>
      <w:r w:rsidR="00DA35A1" w:rsidRPr="00DA35A1">
        <w:rPr>
          <w:szCs w:val="24"/>
        </w:rPr>
        <w:t>analisis</w:t>
      </w:r>
      <w:r w:rsidR="00D91265" w:rsidRPr="00D91265">
        <w:rPr>
          <w:color w:val="FFFFFF" w:themeColor="background1"/>
          <w:sz w:val="16"/>
          <w:szCs w:val="16"/>
        </w:rPr>
        <w:t>s</w:t>
      </w:r>
      <w:r w:rsidR="00DA35A1" w:rsidRPr="00DA35A1">
        <w:rPr>
          <w:szCs w:val="24"/>
        </w:rPr>
        <w:t>regresi</w:t>
      </w:r>
      <w:r w:rsidR="00D91265" w:rsidRPr="00D91265">
        <w:rPr>
          <w:color w:val="FFFFFF" w:themeColor="background1"/>
          <w:sz w:val="16"/>
          <w:szCs w:val="16"/>
        </w:rPr>
        <w:t>i</w:t>
      </w:r>
      <w:r w:rsidR="00DA35A1" w:rsidRPr="00DA35A1">
        <w:rPr>
          <w:szCs w:val="24"/>
        </w:rPr>
        <w:t>linie</w:t>
      </w:r>
      <w:r w:rsidR="00D91265">
        <w:rPr>
          <w:szCs w:val="24"/>
        </w:rPr>
        <w:t>r</w:t>
      </w:r>
      <w:r w:rsidR="00DA35A1" w:rsidRPr="00D91265">
        <w:rPr>
          <w:color w:val="FFFFFF" w:themeColor="background1"/>
          <w:sz w:val="16"/>
          <w:szCs w:val="16"/>
        </w:rPr>
        <w:t>r</w:t>
      </w:r>
      <w:r w:rsidR="00DA35A1" w:rsidRPr="00DA35A1">
        <w:rPr>
          <w:szCs w:val="24"/>
        </w:rPr>
        <w:t>bergand</w:t>
      </w:r>
      <w:r w:rsidR="00D91265">
        <w:rPr>
          <w:szCs w:val="24"/>
        </w:rPr>
        <w:t>a</w:t>
      </w:r>
      <w:r w:rsidR="00DA35A1" w:rsidRPr="004559F0">
        <w:rPr>
          <w:color w:val="FFFFFF" w:themeColor="background1"/>
          <w:sz w:val="16"/>
          <w:szCs w:val="16"/>
        </w:rPr>
        <w:t>a</w:t>
      </w:r>
      <w:r>
        <w:rPr>
          <w:szCs w:val="24"/>
        </w:rPr>
        <w:t>yang</w:t>
      </w:r>
      <w:proofErr w:type="spellEnd"/>
      <w:r>
        <w:rPr>
          <w:szCs w:val="24"/>
        </w:rPr>
        <w:t xml:space="preserve"> </w:t>
      </w:r>
      <w:proofErr w:type="spellStart"/>
      <w:r>
        <w:rPr>
          <w:szCs w:val="24"/>
        </w:rPr>
        <w:t>diterapkan</w:t>
      </w:r>
      <w:proofErr w:type="spellEnd"/>
      <w:r w:rsidR="00DA35A1" w:rsidRPr="00DA35A1">
        <w:rPr>
          <w:szCs w:val="24"/>
        </w:rPr>
        <w:t xml:space="preserve"> </w:t>
      </w:r>
      <w:proofErr w:type="spellStart"/>
      <w:r w:rsidR="00DA35A1" w:rsidRPr="00DA35A1">
        <w:rPr>
          <w:szCs w:val="24"/>
        </w:rPr>
        <w:t>dalam</w:t>
      </w:r>
      <w:r w:rsidR="00D91265" w:rsidRPr="004559F0">
        <w:rPr>
          <w:color w:val="FFFFFF" w:themeColor="background1"/>
          <w:sz w:val="16"/>
          <w:szCs w:val="16"/>
        </w:rPr>
        <w:t>m</w:t>
      </w:r>
      <w:proofErr w:type="spellEnd"/>
      <w:r w:rsidR="00DA35A1" w:rsidRPr="00DA35A1">
        <w:rPr>
          <w:szCs w:val="24"/>
        </w:rPr>
        <w:t xml:space="preserve"> </w:t>
      </w:r>
      <w:proofErr w:type="spellStart"/>
      <w:r w:rsidR="00DA35A1" w:rsidRPr="00DA35A1">
        <w:rPr>
          <w:szCs w:val="24"/>
        </w:rPr>
        <w:t>penelitia</w:t>
      </w:r>
      <w:r w:rsidR="00D91265">
        <w:rPr>
          <w:szCs w:val="24"/>
        </w:rPr>
        <w:t>n</w:t>
      </w:r>
      <w:r w:rsidR="00DA35A1" w:rsidRPr="004559F0">
        <w:rPr>
          <w:color w:val="FFFFFF" w:themeColor="background1"/>
          <w:sz w:val="16"/>
          <w:szCs w:val="16"/>
        </w:rPr>
        <w:t>n</w:t>
      </w:r>
      <w:r w:rsidR="00DA35A1" w:rsidRPr="00DA35A1">
        <w:rPr>
          <w:szCs w:val="24"/>
        </w:rPr>
        <w:t>in</w:t>
      </w:r>
      <w:r w:rsidR="00D91265">
        <w:rPr>
          <w:szCs w:val="24"/>
        </w:rPr>
        <w:t>i</w:t>
      </w:r>
      <w:r w:rsidR="00DA35A1" w:rsidRPr="004559F0">
        <w:rPr>
          <w:color w:val="FFFFFF" w:themeColor="background1"/>
          <w:sz w:val="16"/>
          <w:szCs w:val="16"/>
        </w:rPr>
        <w:t>i</w:t>
      </w:r>
      <w:proofErr w:type="spellEnd"/>
      <w:r w:rsidR="00DA35A1" w:rsidRPr="00DA35A1">
        <w:rPr>
          <w:szCs w:val="24"/>
        </w:rPr>
        <w:t>.</w:t>
      </w:r>
    </w:p>
    <w:p w14:paraId="7D0AEB17" w14:textId="77777777" w:rsidR="005F5748" w:rsidRDefault="00646DF5">
      <w:pPr>
        <w:pStyle w:val="Heading1"/>
      </w:pPr>
      <w:r>
        <w:t xml:space="preserve">IV. </w:t>
      </w:r>
      <w:proofErr w:type="spellStart"/>
      <w:r>
        <w:t>HASIL</w:t>
      </w:r>
      <w:r w:rsidR="004559F0" w:rsidRPr="004559F0">
        <w:rPr>
          <w:color w:val="FFFFFF" w:themeColor="background1"/>
          <w:sz w:val="16"/>
          <w:szCs w:val="16"/>
        </w:rPr>
        <w:t>l</w:t>
      </w:r>
      <w:r>
        <w:t>PENELITIAN</w:t>
      </w:r>
      <w:r w:rsidR="004559F0" w:rsidRPr="004559F0">
        <w:rPr>
          <w:color w:val="FFFFFF" w:themeColor="background1"/>
          <w:sz w:val="16"/>
          <w:szCs w:val="16"/>
        </w:rPr>
        <w:t>n</w:t>
      </w:r>
      <w:r>
        <w:t>DAN</w:t>
      </w:r>
      <w:proofErr w:type="spellEnd"/>
      <w:r>
        <w:t xml:space="preserve"> PEMBAHASAN </w:t>
      </w:r>
    </w:p>
    <w:p w14:paraId="7D0AEB18" w14:textId="77777777" w:rsidR="002B1B5D" w:rsidRDefault="00646DF5" w:rsidP="002B1B5D">
      <w:pPr>
        <w:ind w:left="412" w:hanging="427"/>
      </w:pPr>
      <w:r>
        <w:rPr>
          <w:rFonts w:ascii="Calibri" w:eastAsia="Calibri" w:hAnsi="Calibri" w:cs="Calibri"/>
        </w:rPr>
        <w:t xml:space="preserve">             </w:t>
      </w:r>
      <w:proofErr w:type="spellStart"/>
      <w:r w:rsidR="00231B0C" w:rsidRPr="00231B0C">
        <w:t>Variabel</w:t>
      </w:r>
      <w:proofErr w:type="spellEnd"/>
      <w:r w:rsidR="00231B0C" w:rsidRPr="00231B0C">
        <w:t xml:space="preserve"> </w:t>
      </w:r>
      <w:proofErr w:type="spellStart"/>
      <w:r w:rsidR="00231B0C" w:rsidRPr="00231B0C">
        <w:t>bebas</w:t>
      </w:r>
      <w:proofErr w:type="spellEnd"/>
      <w:r w:rsidR="00231B0C" w:rsidRPr="00231B0C">
        <w:t xml:space="preserve"> </w:t>
      </w:r>
      <w:proofErr w:type="spellStart"/>
      <w:r w:rsidR="00231B0C" w:rsidRPr="00231B0C">
        <w:t>dalam</w:t>
      </w:r>
      <w:proofErr w:type="spellEnd"/>
      <w:r w:rsidR="00231B0C" w:rsidRPr="00231B0C">
        <w:t xml:space="preserve"> </w:t>
      </w:r>
      <w:proofErr w:type="spellStart"/>
      <w:r w:rsidR="00231B0C" w:rsidRPr="00231B0C">
        <w:t>penelitian</w:t>
      </w:r>
      <w:proofErr w:type="spellEnd"/>
      <w:r w:rsidR="00231B0C" w:rsidRPr="00231B0C">
        <w:t xml:space="preserve"> </w:t>
      </w:r>
      <w:proofErr w:type="spellStart"/>
      <w:r w:rsidR="00231B0C" w:rsidRPr="00231B0C">
        <w:t>ini</w:t>
      </w:r>
      <w:proofErr w:type="spellEnd"/>
      <w:r w:rsidR="00231B0C" w:rsidRPr="00231B0C">
        <w:t xml:space="preserve"> </w:t>
      </w:r>
      <w:proofErr w:type="spellStart"/>
      <w:r w:rsidR="00231B0C" w:rsidRPr="00231B0C">
        <w:t>adalah</w:t>
      </w:r>
      <w:proofErr w:type="spellEnd"/>
      <w:r w:rsidR="00231B0C" w:rsidRPr="00231B0C">
        <w:t xml:space="preserve"> BI Rate, </w:t>
      </w:r>
      <w:proofErr w:type="spellStart"/>
      <w:r w:rsidR="00231B0C" w:rsidRPr="00231B0C">
        <w:t>inflasi</w:t>
      </w:r>
      <w:proofErr w:type="spellEnd"/>
      <w:r w:rsidR="00231B0C" w:rsidRPr="00231B0C">
        <w:t xml:space="preserve">, dan </w:t>
      </w:r>
      <w:proofErr w:type="spellStart"/>
      <w:r w:rsidR="00231B0C" w:rsidRPr="00231B0C">
        <w:t>Indeks</w:t>
      </w:r>
      <w:proofErr w:type="spellEnd"/>
      <w:r w:rsidR="00231B0C" w:rsidRPr="00231B0C">
        <w:t xml:space="preserve"> Dow Jones, </w:t>
      </w:r>
      <w:proofErr w:type="spellStart"/>
      <w:r w:rsidR="00231B0C" w:rsidRPr="00231B0C">
        <w:t>dengan</w:t>
      </w:r>
      <w:proofErr w:type="spellEnd"/>
      <w:r w:rsidR="00231B0C" w:rsidRPr="00231B0C">
        <w:t xml:space="preserve"> </w:t>
      </w:r>
      <w:proofErr w:type="spellStart"/>
      <w:r w:rsidR="00231B0C" w:rsidRPr="00231B0C">
        <w:t>Indeks</w:t>
      </w:r>
      <w:proofErr w:type="spellEnd"/>
      <w:r w:rsidR="00231B0C" w:rsidRPr="00231B0C">
        <w:t xml:space="preserve"> </w:t>
      </w:r>
      <w:proofErr w:type="spellStart"/>
      <w:r w:rsidR="00231B0C" w:rsidRPr="00231B0C">
        <w:t>Harga</w:t>
      </w:r>
      <w:proofErr w:type="spellEnd"/>
      <w:r w:rsidR="00231B0C" w:rsidRPr="00231B0C">
        <w:t xml:space="preserve"> </w:t>
      </w:r>
      <w:proofErr w:type="spellStart"/>
      <w:r w:rsidR="00231B0C" w:rsidRPr="00231B0C">
        <w:t>Saham</w:t>
      </w:r>
      <w:proofErr w:type="spellEnd"/>
      <w:r w:rsidR="00231B0C" w:rsidRPr="00231B0C">
        <w:t xml:space="preserve"> </w:t>
      </w:r>
      <w:proofErr w:type="spellStart"/>
      <w:r w:rsidR="00231B0C" w:rsidRPr="00231B0C">
        <w:t>Gabungan</w:t>
      </w:r>
      <w:proofErr w:type="spellEnd"/>
      <w:r w:rsidR="00231B0C" w:rsidRPr="00231B0C">
        <w:t xml:space="preserve"> </w:t>
      </w:r>
      <w:proofErr w:type="spellStart"/>
      <w:r w:rsidR="00231B0C" w:rsidRPr="00231B0C">
        <w:t>sebagai</w:t>
      </w:r>
      <w:proofErr w:type="spellEnd"/>
      <w:r w:rsidR="00231B0C" w:rsidRPr="00231B0C">
        <w:t xml:space="preserve"> </w:t>
      </w:r>
      <w:proofErr w:type="spellStart"/>
      <w:r w:rsidR="00231B0C" w:rsidRPr="00231B0C">
        <w:t>variabel</w:t>
      </w:r>
      <w:proofErr w:type="spellEnd"/>
      <w:r w:rsidR="00231B0C" w:rsidRPr="00231B0C">
        <w:t xml:space="preserve"> </w:t>
      </w:r>
      <w:proofErr w:type="spellStart"/>
      <w:r w:rsidR="00231B0C" w:rsidRPr="00231B0C">
        <w:t>terikat</w:t>
      </w:r>
      <w:proofErr w:type="spellEnd"/>
      <w:r w:rsidR="00231B0C" w:rsidRPr="00231B0C">
        <w:t>.</w:t>
      </w:r>
    </w:p>
    <w:p w14:paraId="7D0AEB19" w14:textId="77777777" w:rsidR="005F5748" w:rsidRDefault="002B1B5D" w:rsidP="002B1B5D">
      <w:pPr>
        <w:ind w:left="412" w:hanging="427"/>
      </w:pPr>
      <w:r>
        <w:t xml:space="preserve">      </w:t>
      </w:r>
      <w:r w:rsidR="00646DF5">
        <w:t xml:space="preserve">4.1. </w:t>
      </w:r>
      <w:proofErr w:type="spellStart"/>
      <w:r w:rsidR="00646DF5">
        <w:t>Uji</w:t>
      </w:r>
      <w:r w:rsidR="004559F0" w:rsidRPr="004559F0">
        <w:rPr>
          <w:color w:val="FFFFFF" w:themeColor="background1"/>
          <w:sz w:val="16"/>
          <w:szCs w:val="16"/>
        </w:rPr>
        <w:t>i</w:t>
      </w:r>
      <w:r w:rsidR="00646DF5">
        <w:t>Asums</w:t>
      </w:r>
      <w:r w:rsidR="004559F0">
        <w:t>i</w:t>
      </w:r>
      <w:r w:rsidR="004559F0" w:rsidRPr="004559F0">
        <w:rPr>
          <w:color w:val="FFFFFF" w:themeColor="background1"/>
          <w:sz w:val="16"/>
          <w:szCs w:val="16"/>
        </w:rPr>
        <w:t>i</w:t>
      </w:r>
      <w:r w:rsidR="004559F0">
        <w:t>Klasik</w:t>
      </w:r>
      <w:r w:rsidR="004559F0" w:rsidRPr="004559F0">
        <w:rPr>
          <w:color w:val="FFFFFF" w:themeColor="background1"/>
          <w:sz w:val="16"/>
          <w:szCs w:val="16"/>
        </w:rPr>
        <w:t>k</w:t>
      </w:r>
      <w:proofErr w:type="spellEnd"/>
    </w:p>
    <w:p w14:paraId="7D0AEB1A" w14:textId="77777777" w:rsidR="005F5748" w:rsidRDefault="00E021A1">
      <w:pPr>
        <w:spacing w:line="240" w:lineRule="auto"/>
      </w:pPr>
      <w:r>
        <w:t xml:space="preserve">             </w:t>
      </w:r>
      <w:r w:rsidR="00646DF5">
        <w:t xml:space="preserve">4.1.1 Uji </w:t>
      </w:r>
      <w:proofErr w:type="spellStart"/>
      <w:r w:rsidR="00646DF5">
        <w:t>Normalitas</w:t>
      </w:r>
      <w:proofErr w:type="spellEnd"/>
      <w:r w:rsidR="00646DF5">
        <w:t xml:space="preserve"> </w:t>
      </w:r>
    </w:p>
    <w:p w14:paraId="7D0AEB1B" w14:textId="77777777" w:rsidR="005F5748" w:rsidRDefault="00646DF5" w:rsidP="00E021A1">
      <w:pPr>
        <w:ind w:left="1418" w:hanging="1433"/>
      </w:pPr>
      <w:r>
        <w:rPr>
          <w:rFonts w:ascii="Calibri" w:eastAsia="Calibri" w:hAnsi="Calibri" w:cs="Calibri"/>
        </w:rPr>
        <w:t xml:space="preserve">   </w:t>
      </w:r>
      <w:r w:rsidR="00E021A1">
        <w:rPr>
          <w:rFonts w:ascii="Calibri" w:eastAsia="Calibri" w:hAnsi="Calibri" w:cs="Calibri"/>
        </w:rPr>
        <w:t xml:space="preserve">                           </w:t>
      </w:r>
      <w:proofErr w:type="spellStart"/>
      <w:r w:rsidR="00231B0C">
        <w:t>Uji</w:t>
      </w:r>
      <w:r w:rsidR="00B85AEA">
        <w:t>i</w:t>
      </w:r>
      <w:proofErr w:type="spellEnd"/>
      <w:r w:rsidR="00231B0C">
        <w:t xml:space="preserve"> </w:t>
      </w:r>
      <w:proofErr w:type="spellStart"/>
      <w:r w:rsidR="00231B0C">
        <w:t>normalitas</w:t>
      </w:r>
      <w:r w:rsidR="00B85AEA" w:rsidRPr="00B85AEA">
        <w:rPr>
          <w:color w:val="FFFFFF" w:themeColor="background1"/>
          <w:sz w:val="16"/>
          <w:szCs w:val="16"/>
        </w:rPr>
        <w:t>s</w:t>
      </w:r>
      <w:r w:rsidR="00231B0C">
        <w:t>merupakan</w:t>
      </w:r>
      <w:proofErr w:type="spellEnd"/>
      <w:r w:rsidR="00231B0C">
        <w:t xml:space="preserve"> </w:t>
      </w:r>
      <w:proofErr w:type="spellStart"/>
      <w:r w:rsidR="00231B0C">
        <w:t>suat</w:t>
      </w:r>
      <w:r w:rsidR="00B85AEA">
        <w:t>u</w:t>
      </w:r>
      <w:r w:rsidR="00231B0C" w:rsidRPr="00B85AEA">
        <w:rPr>
          <w:color w:val="FFFFFF" w:themeColor="background1"/>
          <w:sz w:val="16"/>
          <w:szCs w:val="16"/>
        </w:rPr>
        <w:t>u</w:t>
      </w:r>
      <w:r w:rsidR="00231B0C">
        <w:t>uji</w:t>
      </w:r>
      <w:r w:rsidR="00B85AEA">
        <w:t>i</w:t>
      </w:r>
      <w:proofErr w:type="spellEnd"/>
      <w:r w:rsidR="00231B0C">
        <w:t xml:space="preserve"> data yang </w:t>
      </w:r>
      <w:proofErr w:type="spellStart"/>
      <w:r w:rsidR="00231B0C">
        <w:t>diterapkan</w:t>
      </w:r>
      <w:proofErr w:type="spellEnd"/>
      <w:r w:rsidR="00231B0C">
        <w:t xml:space="preserve"> </w:t>
      </w:r>
      <w:proofErr w:type="spellStart"/>
      <w:r w:rsidR="00231B0C">
        <w:t>untuk</w:t>
      </w:r>
      <w:proofErr w:type="spellEnd"/>
      <w:r w:rsidR="00231B0C">
        <w:t xml:space="preserve"> </w:t>
      </w:r>
      <w:proofErr w:type="spellStart"/>
      <w:r w:rsidR="00231B0C">
        <w:t>menganalisis</w:t>
      </w:r>
      <w:proofErr w:type="spellEnd"/>
      <w:r w:rsidR="00231B0C">
        <w:t xml:space="preserve"> </w:t>
      </w:r>
      <w:proofErr w:type="spellStart"/>
      <w:r w:rsidR="00231B0C">
        <w:t>bahwa</w:t>
      </w:r>
      <w:proofErr w:type="spellEnd"/>
      <w:r>
        <w:t xml:space="preserve"> </w:t>
      </w:r>
      <w:proofErr w:type="spellStart"/>
      <w:r>
        <w:t>syarat</w:t>
      </w:r>
      <w:proofErr w:type="spellEnd"/>
      <w:r>
        <w:t xml:space="preserve"> </w:t>
      </w:r>
      <w:proofErr w:type="spellStart"/>
      <w:r>
        <w:t>dari</w:t>
      </w:r>
      <w:proofErr w:type="spellEnd"/>
      <w:r>
        <w:t xml:space="preserve"> </w:t>
      </w:r>
      <w:proofErr w:type="spellStart"/>
      <w:r>
        <w:t>persamaan</w:t>
      </w:r>
      <w:proofErr w:type="spellEnd"/>
      <w:r>
        <w:t xml:space="preserve"> </w:t>
      </w:r>
      <w:proofErr w:type="spellStart"/>
      <w:r>
        <w:t>regres</w:t>
      </w:r>
      <w:r w:rsidR="00B85AEA">
        <w:t>i</w:t>
      </w:r>
      <w:r>
        <w:t>i</w:t>
      </w:r>
      <w:proofErr w:type="spellEnd"/>
      <w:r>
        <w:t xml:space="preserve"> </w:t>
      </w:r>
      <w:proofErr w:type="spellStart"/>
      <w:r>
        <w:t>sudah</w:t>
      </w:r>
      <w:proofErr w:type="spellEnd"/>
      <w:r>
        <w:t xml:space="preserve"> </w:t>
      </w:r>
      <w:proofErr w:type="spellStart"/>
      <w:r>
        <w:t>terpenuhi</w:t>
      </w:r>
      <w:proofErr w:type="spellEnd"/>
      <w:r>
        <w:t xml:space="preserve"> </w:t>
      </w:r>
      <w:proofErr w:type="spellStart"/>
      <w:r>
        <w:t>atau</w:t>
      </w:r>
      <w:proofErr w:type="spellEnd"/>
      <w:r>
        <w:t xml:space="preserve"> </w:t>
      </w:r>
      <w:proofErr w:type="spellStart"/>
      <w:r>
        <w:t>belum</w:t>
      </w:r>
      <w:proofErr w:type="spellEnd"/>
      <w:r>
        <w:t xml:space="preserve"> </w:t>
      </w:r>
      <w:proofErr w:type="spellStart"/>
      <w:r>
        <w:t>dengan</w:t>
      </w:r>
      <w:proofErr w:type="spellEnd"/>
      <w:r>
        <w:t xml:space="preserve"> </w:t>
      </w:r>
      <w:proofErr w:type="spellStart"/>
      <w:r>
        <w:t>melihat</w:t>
      </w:r>
      <w:proofErr w:type="spellEnd"/>
      <w:r>
        <w:t xml:space="preserve"> </w:t>
      </w:r>
      <w:proofErr w:type="spellStart"/>
      <w:r>
        <w:t>gambar</w:t>
      </w:r>
      <w:proofErr w:type="spellEnd"/>
      <w:r>
        <w:t xml:space="preserve"> </w:t>
      </w:r>
      <w:proofErr w:type="spellStart"/>
      <w:r>
        <w:t>hasil</w:t>
      </w:r>
      <w:proofErr w:type="spellEnd"/>
      <w:r>
        <w:t xml:space="preserve"> </w:t>
      </w:r>
      <w:proofErr w:type="spellStart"/>
      <w:r>
        <w:t>pengolahan</w:t>
      </w:r>
      <w:proofErr w:type="spellEnd"/>
      <w:r>
        <w:t xml:space="preserve"> data </w:t>
      </w:r>
      <w:proofErr w:type="spellStart"/>
      <w:r>
        <w:t>statistik</w:t>
      </w:r>
      <w:proofErr w:type="spellEnd"/>
      <w:r>
        <w:t xml:space="preserve"> P-Plot.  </w:t>
      </w:r>
    </w:p>
    <w:p w14:paraId="7D0AEB1C" w14:textId="77777777" w:rsidR="00E021A1" w:rsidRDefault="00E021A1" w:rsidP="00E021A1">
      <w:pPr>
        <w:spacing w:after="76" w:line="240" w:lineRule="auto"/>
        <w:ind w:left="0" w:firstLine="0"/>
        <w:jc w:val="center"/>
      </w:pPr>
      <w:r>
        <w:t xml:space="preserve">           </w:t>
      </w:r>
      <w:r>
        <w:rPr>
          <w:rFonts w:eastAsia="Times New Roman"/>
          <w:noProof/>
          <w:color w:val="auto"/>
          <w:szCs w:val="24"/>
        </w:rPr>
        <w:t xml:space="preserve">         </w:t>
      </w:r>
      <w:r w:rsidRPr="00E021A1">
        <w:rPr>
          <w:rFonts w:eastAsia="Times New Roman"/>
          <w:noProof/>
          <w:color w:val="auto"/>
          <w:szCs w:val="24"/>
        </w:rPr>
        <w:drawing>
          <wp:inline distT="0" distB="0" distL="0" distR="0" wp14:anchorId="7D0AEB80" wp14:editId="7D0AEB81">
            <wp:extent cx="2419350" cy="190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19350" cy="1905000"/>
                    </a:xfrm>
                    <a:prstGeom prst="rect">
                      <a:avLst/>
                    </a:prstGeom>
                    <a:noFill/>
                  </pic:spPr>
                </pic:pic>
              </a:graphicData>
            </a:graphic>
          </wp:inline>
        </w:drawing>
      </w:r>
    </w:p>
    <w:p w14:paraId="7D0AEB1D" w14:textId="77777777" w:rsidR="00DE799A" w:rsidRDefault="00E021A1" w:rsidP="00DE799A">
      <w:pPr>
        <w:spacing w:after="76" w:line="240" w:lineRule="auto"/>
        <w:ind w:left="0" w:firstLine="0"/>
        <w:jc w:val="center"/>
        <w:rPr>
          <w:b/>
        </w:rPr>
      </w:pPr>
      <w:r>
        <w:t xml:space="preserve">                   </w:t>
      </w:r>
      <w:r w:rsidR="00646DF5" w:rsidRPr="00E021A1">
        <w:rPr>
          <w:b/>
        </w:rPr>
        <w:t>Gambar</w:t>
      </w:r>
      <w:r w:rsidR="00B85AEA" w:rsidRPr="00B85AEA">
        <w:rPr>
          <w:b/>
          <w:color w:val="FFFFFF" w:themeColor="background1"/>
          <w:sz w:val="16"/>
          <w:szCs w:val="16"/>
        </w:rPr>
        <w:t>r</w:t>
      </w:r>
      <w:r w:rsidR="00646DF5" w:rsidRPr="00E021A1">
        <w:rPr>
          <w:b/>
        </w:rPr>
        <w:t xml:space="preserve">1.1 Hasil </w:t>
      </w:r>
      <w:proofErr w:type="spellStart"/>
      <w:r w:rsidR="00646DF5" w:rsidRPr="00E021A1">
        <w:rPr>
          <w:b/>
        </w:rPr>
        <w:t>Uji</w:t>
      </w:r>
      <w:r w:rsidR="00B85AEA">
        <w:rPr>
          <w:b/>
        </w:rPr>
        <w:t>i</w:t>
      </w:r>
      <w:proofErr w:type="spellEnd"/>
      <w:r w:rsidR="00646DF5" w:rsidRPr="00E021A1">
        <w:rPr>
          <w:b/>
        </w:rPr>
        <w:t xml:space="preserve"> </w:t>
      </w:r>
      <w:proofErr w:type="spellStart"/>
      <w:r w:rsidR="00646DF5" w:rsidRPr="00E021A1">
        <w:rPr>
          <w:b/>
        </w:rPr>
        <w:t>Normalitas</w:t>
      </w:r>
      <w:proofErr w:type="spellEnd"/>
      <w:r w:rsidR="00646DF5" w:rsidRPr="00E021A1">
        <w:rPr>
          <w:b/>
        </w:rPr>
        <w:t xml:space="preserve"> P-</w:t>
      </w:r>
      <w:proofErr w:type="spellStart"/>
      <w:r w:rsidR="00646DF5" w:rsidRPr="00E021A1">
        <w:rPr>
          <w:b/>
        </w:rPr>
        <w:t>Plot</w:t>
      </w:r>
      <w:r w:rsidR="00B85AEA" w:rsidRPr="00B85AEA">
        <w:rPr>
          <w:b/>
          <w:color w:val="FFFFFF" w:themeColor="background1"/>
          <w:sz w:val="16"/>
          <w:szCs w:val="16"/>
        </w:rPr>
        <w:t>t</w:t>
      </w:r>
      <w:proofErr w:type="spellEnd"/>
      <w:r w:rsidR="00646DF5" w:rsidRPr="00E021A1">
        <w:rPr>
          <w:b/>
        </w:rPr>
        <w:t xml:space="preserve"> </w:t>
      </w:r>
    </w:p>
    <w:p w14:paraId="7D0AEB1E" w14:textId="77777777" w:rsidR="00DE799A" w:rsidRDefault="00DE799A" w:rsidP="00DE799A">
      <w:pPr>
        <w:spacing w:after="76" w:line="240" w:lineRule="auto"/>
        <w:ind w:left="0" w:firstLine="0"/>
        <w:jc w:val="center"/>
        <w:rPr>
          <w:b/>
        </w:rPr>
      </w:pPr>
    </w:p>
    <w:p w14:paraId="7D0AEB1F" w14:textId="764C3632" w:rsidR="00231B0C" w:rsidRDefault="00231B0C" w:rsidP="00231B0C">
      <w:pPr>
        <w:spacing w:line="240" w:lineRule="auto"/>
        <w:ind w:left="1418" w:firstLine="283"/>
      </w:pPr>
      <w:r w:rsidRPr="00231B0C">
        <w:t xml:space="preserve">Gambar 1.1 </w:t>
      </w:r>
      <w:proofErr w:type="spellStart"/>
      <w:r w:rsidRPr="00231B0C">
        <w:t>menunjukkan</w:t>
      </w:r>
      <w:proofErr w:type="spellEnd"/>
      <w:r w:rsidRPr="00231B0C">
        <w:t xml:space="preserve"> </w:t>
      </w:r>
      <w:proofErr w:type="spellStart"/>
      <w:r w:rsidRPr="00231B0C">
        <w:t>bahwa</w:t>
      </w:r>
      <w:proofErr w:type="spellEnd"/>
      <w:r w:rsidRPr="00231B0C">
        <w:t xml:space="preserve"> </w:t>
      </w:r>
      <w:proofErr w:type="spellStart"/>
      <w:r w:rsidRPr="00231B0C">
        <w:t>model</w:t>
      </w:r>
      <w:r w:rsidR="00B85AEA" w:rsidRPr="00B85AEA">
        <w:rPr>
          <w:color w:val="FFFFFF" w:themeColor="background1"/>
          <w:sz w:val="16"/>
          <w:szCs w:val="16"/>
        </w:rPr>
        <w:t>l</w:t>
      </w:r>
      <w:r w:rsidRPr="00231B0C">
        <w:t>regres</w:t>
      </w:r>
      <w:r w:rsidR="00B85AEA">
        <w:t>i</w:t>
      </w:r>
      <w:r w:rsidRPr="00B85AEA">
        <w:rPr>
          <w:color w:val="FFFFFF" w:themeColor="background1"/>
          <w:sz w:val="16"/>
          <w:szCs w:val="16"/>
        </w:rPr>
        <w:t>i</w:t>
      </w:r>
      <w:r w:rsidRPr="00231B0C">
        <w:t>memenuh</w:t>
      </w:r>
      <w:r w:rsidR="00B85AEA">
        <w:t>i</w:t>
      </w:r>
      <w:r w:rsidRPr="00B85AEA">
        <w:rPr>
          <w:color w:val="FFFFFF" w:themeColor="background1"/>
          <w:sz w:val="16"/>
          <w:szCs w:val="16"/>
        </w:rPr>
        <w:t>i</w:t>
      </w:r>
      <w:proofErr w:type="spellEnd"/>
      <w:r w:rsidRPr="00B85AEA">
        <w:rPr>
          <w:color w:val="FFFFFF" w:themeColor="background1"/>
          <w:sz w:val="16"/>
          <w:szCs w:val="16"/>
        </w:rPr>
        <w:t xml:space="preserve"> </w:t>
      </w:r>
      <w:proofErr w:type="spellStart"/>
      <w:r w:rsidRPr="00231B0C">
        <w:t>asumsi</w:t>
      </w:r>
      <w:r w:rsidR="00B85AEA" w:rsidRPr="00B85AEA">
        <w:rPr>
          <w:color w:val="FFFFFF" w:themeColor="background1"/>
          <w:sz w:val="16"/>
          <w:szCs w:val="16"/>
        </w:rPr>
        <w:t>i</w:t>
      </w:r>
      <w:r w:rsidRPr="00231B0C">
        <w:t>normalitas</w:t>
      </w:r>
      <w:r w:rsidR="00B85AEA" w:rsidRPr="00B85AEA">
        <w:rPr>
          <w:color w:val="FFFFFF" w:themeColor="background1"/>
          <w:sz w:val="16"/>
          <w:szCs w:val="16"/>
        </w:rPr>
        <w:t>s</w:t>
      </w:r>
      <w:r w:rsidRPr="00231B0C">
        <w:t>karen</w:t>
      </w:r>
      <w:r w:rsidR="00B85AEA">
        <w:t>a</w:t>
      </w:r>
      <w:r w:rsidRPr="00B85AEA">
        <w:rPr>
          <w:color w:val="FFFFFF" w:themeColor="background1"/>
          <w:sz w:val="16"/>
          <w:szCs w:val="16"/>
        </w:rPr>
        <w:t>a</w:t>
      </w:r>
      <w:r w:rsidRPr="00231B0C">
        <w:t>data</w:t>
      </w:r>
      <w:r w:rsidR="00B85AEA" w:rsidRPr="00B85AEA">
        <w:rPr>
          <w:color w:val="FFFFFF" w:themeColor="background1"/>
          <w:sz w:val="16"/>
          <w:szCs w:val="16"/>
        </w:rPr>
        <w:t>a</w:t>
      </w:r>
      <w:r w:rsidRPr="00231B0C">
        <w:t>berdistribusi</w:t>
      </w:r>
      <w:r w:rsidR="00B85AEA" w:rsidRPr="00B85AEA">
        <w:rPr>
          <w:color w:val="FFFFFF" w:themeColor="background1"/>
          <w:sz w:val="16"/>
          <w:szCs w:val="16"/>
        </w:rPr>
        <w:t>i</w:t>
      </w:r>
      <w:r w:rsidRPr="00231B0C">
        <w:t>normal</w:t>
      </w:r>
      <w:r w:rsidR="00B85AEA" w:rsidRPr="00B85AEA">
        <w:rPr>
          <w:color w:val="FFFFFF" w:themeColor="background1"/>
          <w:sz w:val="16"/>
          <w:szCs w:val="16"/>
        </w:rPr>
        <w:t>l</w:t>
      </w:r>
      <w:r w:rsidRPr="00231B0C">
        <w:t>dan</w:t>
      </w:r>
      <w:proofErr w:type="spellEnd"/>
      <w:r w:rsidR="00B85AEA">
        <w:rPr>
          <w:color w:val="FFFFFF" w:themeColor="background1"/>
          <w:sz w:val="16"/>
          <w:szCs w:val="16"/>
        </w:rPr>
        <w:t xml:space="preserve"> </w:t>
      </w:r>
      <w:proofErr w:type="spellStart"/>
      <w:r w:rsidRPr="00231B0C">
        <w:t>mengikuti</w:t>
      </w:r>
      <w:proofErr w:type="spellEnd"/>
      <w:r w:rsidRPr="00231B0C">
        <w:t xml:space="preserve"> </w:t>
      </w:r>
      <w:proofErr w:type="spellStart"/>
      <w:r w:rsidRPr="00231B0C">
        <w:t>garis</w:t>
      </w:r>
      <w:proofErr w:type="spellEnd"/>
      <w:r w:rsidRPr="00231B0C">
        <w:t xml:space="preserve"> diagonal.</w:t>
      </w:r>
      <w:r w:rsidR="00E021A1">
        <w:t xml:space="preserve">             </w:t>
      </w:r>
    </w:p>
    <w:p w14:paraId="64C80D87" w14:textId="4EF99B2E" w:rsidR="00D06E43" w:rsidRDefault="00D06E43" w:rsidP="00231B0C">
      <w:pPr>
        <w:spacing w:line="240" w:lineRule="auto"/>
        <w:ind w:left="1418" w:firstLine="283"/>
      </w:pPr>
    </w:p>
    <w:p w14:paraId="58C30695" w14:textId="4CE057EC" w:rsidR="00D06E43" w:rsidRDefault="00D06E43" w:rsidP="00231B0C">
      <w:pPr>
        <w:spacing w:line="240" w:lineRule="auto"/>
        <w:ind w:left="1418" w:firstLine="283"/>
      </w:pPr>
    </w:p>
    <w:p w14:paraId="5599D1C0" w14:textId="77777777" w:rsidR="00D06E43" w:rsidRDefault="00D06E43" w:rsidP="00231B0C">
      <w:pPr>
        <w:spacing w:line="240" w:lineRule="auto"/>
        <w:ind w:left="1418" w:firstLine="283"/>
      </w:pPr>
    </w:p>
    <w:p w14:paraId="7D0AEB20" w14:textId="77777777" w:rsidR="005F5748" w:rsidRDefault="00646DF5" w:rsidP="00231B0C">
      <w:pPr>
        <w:spacing w:line="240" w:lineRule="auto"/>
        <w:ind w:left="851" w:firstLine="0"/>
      </w:pPr>
      <w:r>
        <w:t xml:space="preserve">4.1.2 Uji </w:t>
      </w:r>
      <w:proofErr w:type="spellStart"/>
      <w:r>
        <w:t>Heteroskedastisitas</w:t>
      </w:r>
      <w:proofErr w:type="spellEnd"/>
      <w:r>
        <w:t xml:space="preserve"> </w:t>
      </w:r>
    </w:p>
    <w:p w14:paraId="7D0AEB21" w14:textId="77777777" w:rsidR="005F5748" w:rsidRDefault="00646DF5" w:rsidP="00E021A1">
      <w:pPr>
        <w:ind w:left="1418" w:hanging="1700"/>
      </w:pPr>
      <w:r>
        <w:lastRenderedPageBreak/>
        <w:t xml:space="preserve">                              </w:t>
      </w:r>
      <w:proofErr w:type="spellStart"/>
      <w:r w:rsidR="000070C3" w:rsidRPr="000070C3">
        <w:t>Dalam</w:t>
      </w:r>
      <w:proofErr w:type="spellEnd"/>
      <w:r w:rsidR="000070C3" w:rsidRPr="000070C3">
        <w:t xml:space="preserve"> model </w:t>
      </w:r>
      <w:proofErr w:type="spellStart"/>
      <w:r w:rsidR="000070C3" w:rsidRPr="000070C3">
        <w:t>regresi</w:t>
      </w:r>
      <w:proofErr w:type="spellEnd"/>
      <w:r w:rsidR="000070C3" w:rsidRPr="000070C3">
        <w:t xml:space="preserve">, uji </w:t>
      </w:r>
      <w:proofErr w:type="spellStart"/>
      <w:r w:rsidR="000070C3" w:rsidRPr="000070C3">
        <w:t>heteroskedastisitas</w:t>
      </w:r>
      <w:proofErr w:type="spellEnd"/>
      <w:r w:rsidR="000070C3" w:rsidRPr="000070C3">
        <w:t xml:space="preserve"> </w:t>
      </w:r>
      <w:proofErr w:type="spellStart"/>
      <w:r w:rsidR="000070C3" w:rsidRPr="000070C3">
        <w:t>digunakan</w:t>
      </w:r>
      <w:proofErr w:type="spellEnd"/>
      <w:r w:rsidR="000070C3" w:rsidRPr="000070C3">
        <w:t xml:space="preserve"> </w:t>
      </w:r>
      <w:proofErr w:type="spellStart"/>
      <w:r w:rsidR="000070C3" w:rsidRPr="000070C3">
        <w:t>untuk</w:t>
      </w:r>
      <w:proofErr w:type="spellEnd"/>
      <w:r w:rsidR="000070C3" w:rsidRPr="000070C3">
        <w:t xml:space="preserve"> </w:t>
      </w:r>
      <w:proofErr w:type="spellStart"/>
      <w:r w:rsidR="000070C3" w:rsidRPr="000070C3">
        <w:t>memeriksa</w:t>
      </w:r>
      <w:proofErr w:type="spellEnd"/>
      <w:r w:rsidR="000070C3" w:rsidRPr="000070C3">
        <w:t xml:space="preserve"> </w:t>
      </w:r>
      <w:proofErr w:type="spellStart"/>
      <w:r w:rsidR="000070C3" w:rsidRPr="000070C3">
        <w:t>ketidaksamaan</w:t>
      </w:r>
      <w:proofErr w:type="spellEnd"/>
      <w:r w:rsidR="000070C3" w:rsidRPr="000070C3">
        <w:t xml:space="preserve"> pada </w:t>
      </w:r>
      <w:proofErr w:type="spellStart"/>
      <w:r w:rsidR="000070C3" w:rsidRPr="000070C3">
        <w:t>variasi</w:t>
      </w:r>
      <w:proofErr w:type="spellEnd"/>
      <w:r w:rsidR="000070C3" w:rsidRPr="000070C3">
        <w:t xml:space="preserve"> residual </w:t>
      </w:r>
      <w:proofErr w:type="spellStart"/>
      <w:r w:rsidR="000070C3" w:rsidRPr="000070C3">
        <w:t>dari</w:t>
      </w:r>
      <w:proofErr w:type="spellEnd"/>
      <w:r w:rsidR="000070C3" w:rsidRPr="000070C3">
        <w:t xml:space="preserve"> </w:t>
      </w:r>
      <w:proofErr w:type="spellStart"/>
      <w:r w:rsidR="000070C3" w:rsidRPr="000070C3">
        <w:t>pengamatan</w:t>
      </w:r>
      <w:proofErr w:type="spellEnd"/>
      <w:r w:rsidR="000070C3" w:rsidRPr="000070C3">
        <w:t xml:space="preserve"> </w:t>
      </w:r>
      <w:proofErr w:type="spellStart"/>
      <w:r w:rsidR="000070C3" w:rsidRPr="000070C3">
        <w:t>lain</w:t>
      </w:r>
      <w:proofErr w:type="spellEnd"/>
      <w:r w:rsidR="000070C3" w:rsidRPr="000070C3">
        <w:t>.</w:t>
      </w:r>
    </w:p>
    <w:p w14:paraId="7D0AEB22" w14:textId="77777777" w:rsidR="005F5748" w:rsidRDefault="00646DF5">
      <w:pPr>
        <w:spacing w:after="80" w:line="240" w:lineRule="auto"/>
        <w:ind w:left="0" w:firstLine="0"/>
        <w:jc w:val="center"/>
      </w:pPr>
      <w:r>
        <w:t xml:space="preserve">                        </w:t>
      </w:r>
      <w:r w:rsidR="00E021A1" w:rsidRPr="00E021A1">
        <w:rPr>
          <w:rFonts w:ascii="Times New Roman" w:eastAsia="Calibri" w:hAnsi="Times New Roman" w:cs="Times New Roman"/>
          <w:noProof/>
          <w:color w:val="auto"/>
          <w:szCs w:val="24"/>
        </w:rPr>
        <w:drawing>
          <wp:inline distT="0" distB="0" distL="0" distR="0" wp14:anchorId="7D0AEB82" wp14:editId="7D0AEB83">
            <wp:extent cx="3657600" cy="1600128"/>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07686" cy="1622040"/>
                    </a:xfrm>
                    <a:prstGeom prst="rect">
                      <a:avLst/>
                    </a:prstGeom>
                    <a:noFill/>
                    <a:ln>
                      <a:noFill/>
                    </a:ln>
                  </pic:spPr>
                </pic:pic>
              </a:graphicData>
            </a:graphic>
          </wp:inline>
        </w:drawing>
      </w:r>
      <w:r>
        <w:t xml:space="preserve"> </w:t>
      </w:r>
    </w:p>
    <w:p w14:paraId="7D0AEB23" w14:textId="77777777" w:rsidR="00DE799A" w:rsidRPr="00DE799A" w:rsidRDefault="00646DF5" w:rsidP="00DE799A">
      <w:pPr>
        <w:pStyle w:val="Heading2"/>
        <w:spacing w:after="123" w:line="276" w:lineRule="auto"/>
        <w:ind w:left="10"/>
        <w:jc w:val="center"/>
      </w:pPr>
      <w:r>
        <w:t xml:space="preserve">                              Gambar 2.1 Hasil Uji </w:t>
      </w:r>
      <w:proofErr w:type="spellStart"/>
      <w:r>
        <w:t>Heterokedastisitas</w:t>
      </w:r>
      <w:proofErr w:type="spellEnd"/>
      <w:r>
        <w:t xml:space="preserve"> </w:t>
      </w:r>
    </w:p>
    <w:p w14:paraId="7D0AEB24" w14:textId="77777777" w:rsidR="005F5748" w:rsidRDefault="00646DF5">
      <w:pPr>
        <w:ind w:left="1829" w:hanging="1844"/>
      </w:pPr>
      <w:r>
        <w:t xml:space="preserve">                </w:t>
      </w:r>
      <w:r w:rsidR="00E021A1">
        <w:t xml:space="preserve">                </w:t>
      </w:r>
      <w:proofErr w:type="spellStart"/>
      <w:r w:rsidR="000070C3" w:rsidRPr="000070C3">
        <w:t>Berdasarkan</w:t>
      </w:r>
      <w:proofErr w:type="spellEnd"/>
      <w:r w:rsidR="000070C3" w:rsidRPr="000070C3">
        <w:t xml:space="preserve"> Gambar 2.1, uji </w:t>
      </w:r>
      <w:proofErr w:type="spellStart"/>
      <w:r w:rsidR="000070C3" w:rsidRPr="000070C3">
        <w:t>heteroskedastisitas</w:t>
      </w:r>
      <w:proofErr w:type="spellEnd"/>
      <w:r w:rsidR="000070C3" w:rsidRPr="000070C3">
        <w:t xml:space="preserve"> pada </w:t>
      </w:r>
      <w:proofErr w:type="spellStart"/>
      <w:r w:rsidR="000070C3" w:rsidRPr="000070C3">
        <w:t>penelitian</w:t>
      </w:r>
      <w:proofErr w:type="spellEnd"/>
      <w:r w:rsidR="000070C3" w:rsidRPr="000070C3">
        <w:t xml:space="preserve"> </w:t>
      </w:r>
      <w:proofErr w:type="spellStart"/>
      <w:r w:rsidR="000070C3" w:rsidRPr="000070C3">
        <w:t>ini</w:t>
      </w:r>
      <w:proofErr w:type="spellEnd"/>
      <w:r w:rsidR="000070C3" w:rsidRPr="000070C3">
        <w:t xml:space="preserve"> </w:t>
      </w:r>
      <w:proofErr w:type="spellStart"/>
      <w:r w:rsidR="000070C3" w:rsidRPr="000070C3">
        <w:t>tidak</w:t>
      </w:r>
      <w:proofErr w:type="spellEnd"/>
      <w:r w:rsidR="000070C3" w:rsidRPr="000070C3">
        <w:t xml:space="preserve"> </w:t>
      </w:r>
      <w:proofErr w:type="spellStart"/>
      <w:r w:rsidR="000070C3" w:rsidRPr="000070C3">
        <w:t>terpengaruh</w:t>
      </w:r>
      <w:proofErr w:type="spellEnd"/>
      <w:r w:rsidR="000070C3" w:rsidRPr="000070C3">
        <w:t xml:space="preserve"> </w:t>
      </w:r>
      <w:proofErr w:type="spellStart"/>
      <w:r w:rsidR="000070C3" w:rsidRPr="000070C3">
        <w:t>karena</w:t>
      </w:r>
      <w:proofErr w:type="spellEnd"/>
      <w:r w:rsidR="000070C3" w:rsidRPr="000070C3">
        <w:t xml:space="preserve"> </w:t>
      </w:r>
      <w:proofErr w:type="spellStart"/>
      <w:r w:rsidR="000070C3" w:rsidRPr="000070C3">
        <w:t>terdapat</w:t>
      </w:r>
      <w:proofErr w:type="spellEnd"/>
      <w:r w:rsidR="000070C3" w:rsidRPr="000070C3">
        <w:t xml:space="preserve"> </w:t>
      </w:r>
      <w:proofErr w:type="spellStart"/>
      <w:r w:rsidR="000070C3" w:rsidRPr="000070C3">
        <w:t>pola</w:t>
      </w:r>
      <w:proofErr w:type="spellEnd"/>
      <w:r w:rsidR="000070C3" w:rsidRPr="000070C3">
        <w:t xml:space="preserve"> yang </w:t>
      </w:r>
      <w:proofErr w:type="spellStart"/>
      <w:r w:rsidR="000070C3" w:rsidRPr="000070C3">
        <w:t>berbeda</w:t>
      </w:r>
      <w:proofErr w:type="spellEnd"/>
      <w:r w:rsidR="000070C3" w:rsidRPr="000070C3">
        <w:t xml:space="preserve"> dan </w:t>
      </w:r>
      <w:proofErr w:type="spellStart"/>
      <w:r w:rsidR="000070C3" w:rsidRPr="000070C3">
        <w:t>titik</w:t>
      </w:r>
      <w:proofErr w:type="spellEnd"/>
      <w:r w:rsidR="000070C3" w:rsidRPr="000070C3">
        <w:t xml:space="preserve"> </w:t>
      </w:r>
      <w:proofErr w:type="spellStart"/>
      <w:r w:rsidR="000070C3" w:rsidRPr="000070C3">
        <w:t>acak</w:t>
      </w:r>
      <w:proofErr w:type="spellEnd"/>
      <w:r w:rsidR="000070C3" w:rsidRPr="000070C3">
        <w:t xml:space="preserve"> pada </w:t>
      </w:r>
      <w:proofErr w:type="spellStart"/>
      <w:r w:rsidR="000070C3" w:rsidRPr="000070C3">
        <w:t>bagian</w:t>
      </w:r>
      <w:proofErr w:type="spellEnd"/>
      <w:r w:rsidR="000070C3" w:rsidRPr="000070C3">
        <w:t xml:space="preserve"> </w:t>
      </w:r>
      <w:proofErr w:type="spellStart"/>
      <w:r w:rsidR="000070C3" w:rsidRPr="000070C3">
        <w:t>atas</w:t>
      </w:r>
      <w:proofErr w:type="spellEnd"/>
      <w:r w:rsidR="000070C3" w:rsidRPr="000070C3">
        <w:t xml:space="preserve"> dan </w:t>
      </w:r>
      <w:proofErr w:type="spellStart"/>
      <w:r w:rsidR="000070C3" w:rsidRPr="000070C3">
        <w:t>bawah</w:t>
      </w:r>
      <w:proofErr w:type="spellEnd"/>
      <w:r w:rsidR="000070C3" w:rsidRPr="000070C3">
        <w:t xml:space="preserve"> </w:t>
      </w:r>
      <w:proofErr w:type="spellStart"/>
      <w:r w:rsidR="000070C3" w:rsidRPr="000070C3">
        <w:t>angka</w:t>
      </w:r>
      <w:proofErr w:type="spellEnd"/>
      <w:r w:rsidR="000070C3" w:rsidRPr="000070C3">
        <w:t xml:space="preserve"> 0 pada </w:t>
      </w:r>
      <w:proofErr w:type="spellStart"/>
      <w:r w:rsidR="000070C3" w:rsidRPr="000070C3">
        <w:t>sumbu</w:t>
      </w:r>
      <w:proofErr w:type="spellEnd"/>
      <w:r w:rsidR="000070C3" w:rsidRPr="000070C3">
        <w:t xml:space="preserve"> Y.</w:t>
      </w:r>
    </w:p>
    <w:p w14:paraId="7D0AEB25" w14:textId="77777777" w:rsidR="005F5748" w:rsidRDefault="00E021A1">
      <w:pPr>
        <w:spacing w:line="240" w:lineRule="auto"/>
      </w:pPr>
      <w:r>
        <w:t xml:space="preserve">             </w:t>
      </w:r>
      <w:r w:rsidR="00646DF5">
        <w:t xml:space="preserve">4.1.3 Uji </w:t>
      </w:r>
      <w:proofErr w:type="spellStart"/>
      <w:r w:rsidR="00646DF5">
        <w:t>Multikolinearitas</w:t>
      </w:r>
      <w:proofErr w:type="spellEnd"/>
      <w:r w:rsidR="00646DF5">
        <w:t xml:space="preserve"> </w:t>
      </w:r>
    </w:p>
    <w:p w14:paraId="7D0AEB26" w14:textId="77777777" w:rsidR="005F5748" w:rsidRDefault="00E021A1" w:rsidP="00213671">
      <w:pPr>
        <w:ind w:left="1418" w:hanging="1433"/>
      </w:pPr>
      <w:r>
        <w:t xml:space="preserve">                         </w:t>
      </w:r>
      <w:proofErr w:type="spellStart"/>
      <w:r w:rsidR="000070C3" w:rsidRPr="000070C3">
        <w:t>Tujuan</w:t>
      </w:r>
      <w:proofErr w:type="spellEnd"/>
      <w:r w:rsidR="000070C3" w:rsidRPr="000070C3">
        <w:t xml:space="preserve"> </w:t>
      </w:r>
      <w:proofErr w:type="spellStart"/>
      <w:r w:rsidR="000070C3" w:rsidRPr="000070C3">
        <w:t>dari</w:t>
      </w:r>
      <w:proofErr w:type="spellEnd"/>
      <w:r w:rsidR="000070C3" w:rsidRPr="000070C3">
        <w:t xml:space="preserve"> uji </w:t>
      </w:r>
      <w:proofErr w:type="spellStart"/>
      <w:r w:rsidR="000070C3" w:rsidRPr="000070C3">
        <w:t>multikolinearitas</w:t>
      </w:r>
      <w:proofErr w:type="spellEnd"/>
      <w:r w:rsidR="000070C3" w:rsidRPr="000070C3">
        <w:t xml:space="preserve"> </w:t>
      </w:r>
      <w:proofErr w:type="spellStart"/>
      <w:r w:rsidR="000070C3" w:rsidRPr="000070C3">
        <w:t>ini</w:t>
      </w:r>
      <w:proofErr w:type="spellEnd"/>
      <w:r w:rsidR="000070C3" w:rsidRPr="000070C3">
        <w:t xml:space="preserve"> </w:t>
      </w:r>
      <w:proofErr w:type="spellStart"/>
      <w:r w:rsidR="000070C3" w:rsidRPr="000070C3">
        <w:t>adalah</w:t>
      </w:r>
      <w:proofErr w:type="spellEnd"/>
      <w:r w:rsidR="000070C3" w:rsidRPr="000070C3">
        <w:t xml:space="preserve"> </w:t>
      </w:r>
      <w:proofErr w:type="spellStart"/>
      <w:r w:rsidR="000070C3" w:rsidRPr="000070C3">
        <w:t>untuk</w:t>
      </w:r>
      <w:proofErr w:type="spellEnd"/>
      <w:r w:rsidR="000070C3" w:rsidRPr="000070C3">
        <w:t xml:space="preserve"> </w:t>
      </w:r>
      <w:proofErr w:type="spellStart"/>
      <w:r w:rsidR="000070C3" w:rsidRPr="000070C3">
        <w:t>memastikan</w:t>
      </w:r>
      <w:proofErr w:type="spellEnd"/>
      <w:r w:rsidR="000070C3" w:rsidRPr="000070C3">
        <w:t xml:space="preserve"> </w:t>
      </w:r>
      <w:proofErr w:type="spellStart"/>
      <w:r w:rsidR="000070C3" w:rsidRPr="000070C3">
        <w:t>apakah</w:t>
      </w:r>
      <w:proofErr w:type="spellEnd"/>
      <w:r w:rsidR="000070C3" w:rsidRPr="000070C3">
        <w:t xml:space="preserve"> </w:t>
      </w:r>
      <w:proofErr w:type="spellStart"/>
      <w:r w:rsidR="000070C3" w:rsidRPr="000070C3">
        <w:t>variabel</w:t>
      </w:r>
      <w:r w:rsidR="00293CF6" w:rsidRPr="00293CF6">
        <w:rPr>
          <w:color w:val="FFFFFF" w:themeColor="background1"/>
          <w:sz w:val="16"/>
          <w:szCs w:val="16"/>
        </w:rPr>
        <w:t>l</w:t>
      </w:r>
      <w:proofErr w:type="spellEnd"/>
      <w:r w:rsidR="00293CF6">
        <w:t xml:space="preserve"> </w:t>
      </w:r>
      <w:proofErr w:type="spellStart"/>
      <w:r w:rsidR="000070C3" w:rsidRPr="000070C3">
        <w:t>independen</w:t>
      </w:r>
      <w:r w:rsidR="00293CF6" w:rsidRPr="00293CF6">
        <w:rPr>
          <w:color w:val="FFFFFF" w:themeColor="background1"/>
          <w:sz w:val="16"/>
          <w:szCs w:val="16"/>
        </w:rPr>
        <w:t>n</w:t>
      </w:r>
      <w:proofErr w:type="spellEnd"/>
      <w:r w:rsidR="000070C3" w:rsidRPr="000070C3">
        <w:t xml:space="preserve"> </w:t>
      </w:r>
      <w:proofErr w:type="spellStart"/>
      <w:r w:rsidR="000070C3">
        <w:t>dalam</w:t>
      </w:r>
      <w:proofErr w:type="spellEnd"/>
      <w:r w:rsidR="000070C3">
        <w:t xml:space="preserve"> </w:t>
      </w:r>
      <w:proofErr w:type="spellStart"/>
      <w:r w:rsidR="000070C3" w:rsidRPr="000070C3">
        <w:t>suatu</w:t>
      </w:r>
      <w:proofErr w:type="spellEnd"/>
      <w:r w:rsidR="000070C3" w:rsidRPr="000070C3">
        <w:t xml:space="preserve"> </w:t>
      </w:r>
      <w:proofErr w:type="spellStart"/>
      <w:r w:rsidR="000070C3" w:rsidRPr="000070C3">
        <w:t>model</w:t>
      </w:r>
      <w:r w:rsidR="00293CF6" w:rsidRPr="00293CF6">
        <w:rPr>
          <w:color w:val="FFFFFF" w:themeColor="background1"/>
          <w:sz w:val="16"/>
          <w:szCs w:val="16"/>
        </w:rPr>
        <w:t>l</w:t>
      </w:r>
      <w:proofErr w:type="spellEnd"/>
      <w:r w:rsidR="000070C3" w:rsidRPr="000070C3">
        <w:t xml:space="preserve"> </w:t>
      </w:r>
      <w:proofErr w:type="spellStart"/>
      <w:r w:rsidR="000070C3" w:rsidRPr="000070C3">
        <w:t>regresi</w:t>
      </w:r>
      <w:r w:rsidR="00293CF6" w:rsidRPr="00293CF6">
        <w:rPr>
          <w:color w:val="FFFFFF" w:themeColor="background1"/>
          <w:sz w:val="16"/>
          <w:szCs w:val="16"/>
        </w:rPr>
        <w:t>i</w:t>
      </w:r>
      <w:proofErr w:type="spellEnd"/>
      <w:r w:rsidR="000070C3" w:rsidRPr="000070C3">
        <w:t xml:space="preserve"> </w:t>
      </w:r>
      <w:proofErr w:type="spellStart"/>
      <w:r w:rsidR="000070C3" w:rsidRPr="000070C3">
        <w:t>berhubungan</w:t>
      </w:r>
      <w:r w:rsidR="00293CF6" w:rsidRPr="00293CF6">
        <w:rPr>
          <w:color w:val="FFFFFF" w:themeColor="background1"/>
          <w:sz w:val="16"/>
          <w:szCs w:val="16"/>
        </w:rPr>
        <w:t>n</w:t>
      </w:r>
      <w:proofErr w:type="spellEnd"/>
      <w:r w:rsidR="000070C3" w:rsidRPr="000070C3">
        <w:t xml:space="preserve"> </w:t>
      </w:r>
      <w:proofErr w:type="spellStart"/>
      <w:r w:rsidR="000070C3" w:rsidRPr="000070C3">
        <w:t>atau</w:t>
      </w:r>
      <w:proofErr w:type="spellEnd"/>
      <w:r w:rsidR="000070C3" w:rsidRPr="000070C3">
        <w:t xml:space="preserve"> </w:t>
      </w:r>
      <w:proofErr w:type="spellStart"/>
      <w:r w:rsidR="000070C3" w:rsidRPr="000070C3">
        <w:t>tidak</w:t>
      </w:r>
      <w:r w:rsidR="00293CF6" w:rsidRPr="00293CF6">
        <w:rPr>
          <w:color w:val="FFFFFF" w:themeColor="background1"/>
          <w:sz w:val="16"/>
          <w:szCs w:val="16"/>
        </w:rPr>
        <w:t>k</w:t>
      </w:r>
      <w:proofErr w:type="spellEnd"/>
      <w:r w:rsidR="000070C3" w:rsidRPr="000070C3">
        <w:t>.</w:t>
      </w:r>
    </w:p>
    <w:p w14:paraId="7D0AEB27" w14:textId="77777777" w:rsidR="00293CF6" w:rsidRDefault="00293CF6" w:rsidP="00293CF6">
      <w:pPr>
        <w:pStyle w:val="Heading2"/>
        <w:spacing w:after="60" w:line="276" w:lineRule="auto"/>
        <w:ind w:left="10"/>
        <w:jc w:val="both"/>
        <w:rPr>
          <w:noProof/>
        </w:rPr>
      </w:pPr>
      <w:r>
        <w:rPr>
          <w:noProof/>
        </w:rPr>
        <w:lastRenderedPageBreak/>
        <w:t xml:space="preserve">                                    </w:t>
      </w:r>
      <w:r w:rsidR="007E51C1" w:rsidRPr="007E51C1">
        <w:rPr>
          <w:noProof/>
        </w:rPr>
        <w:drawing>
          <wp:inline distT="0" distB="0" distL="0" distR="0" wp14:anchorId="7D0AEB84" wp14:editId="7D0AEB85">
            <wp:extent cx="4261574" cy="1838727"/>
            <wp:effectExtent l="0" t="0" r="571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11239"/>
                    <a:stretch/>
                  </pic:blipFill>
                  <pic:spPr bwMode="auto">
                    <a:xfrm>
                      <a:off x="0" y="0"/>
                      <a:ext cx="4278742" cy="1846135"/>
                    </a:xfrm>
                    <a:prstGeom prst="rect">
                      <a:avLst/>
                    </a:prstGeom>
                    <a:noFill/>
                    <a:ln>
                      <a:noFill/>
                    </a:ln>
                    <a:extLst>
                      <a:ext uri="{53640926-AAD7-44D8-BBD7-CCE9431645EC}">
                        <a14:shadowObscured xmlns:a14="http://schemas.microsoft.com/office/drawing/2010/main"/>
                      </a:ext>
                    </a:extLst>
                  </pic:spPr>
                </pic:pic>
              </a:graphicData>
            </a:graphic>
          </wp:inline>
        </w:drawing>
      </w:r>
    </w:p>
    <w:p w14:paraId="7D0AEB28" w14:textId="77777777" w:rsidR="005F5748" w:rsidRDefault="00213671" w:rsidP="00293CF6">
      <w:pPr>
        <w:pStyle w:val="Heading2"/>
        <w:spacing w:after="60" w:line="276" w:lineRule="auto"/>
        <w:ind w:left="10"/>
        <w:jc w:val="both"/>
      </w:pPr>
      <w:proofErr w:type="spellStart"/>
      <w:r w:rsidRPr="00A65550">
        <w:rPr>
          <w:b w:val="0"/>
        </w:rPr>
        <w:t>N</w:t>
      </w:r>
      <w:r w:rsidR="00646DF5" w:rsidRPr="00A65550">
        <w:rPr>
          <w:b w:val="0"/>
        </w:rPr>
        <w:t>ilai</w:t>
      </w:r>
      <w:r w:rsidR="00485CFF" w:rsidRPr="00485CFF">
        <w:rPr>
          <w:b w:val="0"/>
          <w:color w:val="FFFFFF" w:themeColor="background1"/>
          <w:sz w:val="16"/>
          <w:szCs w:val="16"/>
        </w:rPr>
        <w:t>i</w:t>
      </w:r>
      <w:r w:rsidRPr="00A65550">
        <w:rPr>
          <w:b w:val="0"/>
          <w:i/>
        </w:rPr>
        <w:t>VIF</w:t>
      </w:r>
      <w:r w:rsidR="00485CFF" w:rsidRPr="00485CFF">
        <w:rPr>
          <w:b w:val="0"/>
          <w:i/>
          <w:color w:val="FFFFFF" w:themeColor="background1"/>
          <w:sz w:val="16"/>
          <w:szCs w:val="16"/>
        </w:rPr>
        <w:t>F</w:t>
      </w:r>
      <w:r w:rsidR="000070C3" w:rsidRPr="00A65550">
        <w:rPr>
          <w:b w:val="0"/>
        </w:rPr>
        <w:t>pada</w:t>
      </w:r>
      <w:proofErr w:type="spellEnd"/>
      <w:r w:rsidRPr="00A65550">
        <w:rPr>
          <w:b w:val="0"/>
        </w:rPr>
        <w:t xml:space="preserve"> </w:t>
      </w:r>
      <w:proofErr w:type="spellStart"/>
      <w:r w:rsidRPr="00A65550">
        <w:rPr>
          <w:b w:val="0"/>
        </w:rPr>
        <w:t>variabel</w:t>
      </w:r>
      <w:r w:rsidR="00485CFF" w:rsidRPr="00485CFF">
        <w:rPr>
          <w:b w:val="0"/>
          <w:color w:val="FFFFFF" w:themeColor="background1"/>
          <w:sz w:val="16"/>
          <w:szCs w:val="16"/>
        </w:rPr>
        <w:t>l</w:t>
      </w:r>
      <w:r w:rsidRPr="00A65550">
        <w:rPr>
          <w:b w:val="0"/>
        </w:rPr>
        <w:t>BI</w:t>
      </w:r>
      <w:r w:rsidR="00485CFF" w:rsidRPr="00485CFF">
        <w:rPr>
          <w:b w:val="0"/>
          <w:color w:val="FFFFFF" w:themeColor="background1"/>
          <w:sz w:val="16"/>
          <w:szCs w:val="16"/>
        </w:rPr>
        <w:t>i</w:t>
      </w:r>
      <w:proofErr w:type="spellEnd"/>
      <w:r w:rsidRPr="00A65550">
        <w:rPr>
          <w:b w:val="0"/>
        </w:rPr>
        <w:t xml:space="preserve"> Rate (X1)</w:t>
      </w:r>
      <w:r w:rsidR="00646DF5" w:rsidRPr="00A65550">
        <w:rPr>
          <w:b w:val="0"/>
        </w:rPr>
        <w:t xml:space="preserve"> 2,712 &lt; 10,</w:t>
      </w:r>
      <w:r w:rsidRPr="00A65550">
        <w:rPr>
          <w:b w:val="0"/>
        </w:rPr>
        <w:t xml:space="preserve">00, </w:t>
      </w:r>
      <w:proofErr w:type="spellStart"/>
      <w:r w:rsidRPr="00A65550">
        <w:rPr>
          <w:b w:val="0"/>
        </w:rPr>
        <w:t>variabel</w:t>
      </w:r>
      <w:r w:rsidR="00485CFF">
        <w:rPr>
          <w:b w:val="0"/>
        </w:rPr>
        <w:t>l</w:t>
      </w:r>
      <w:proofErr w:type="spellEnd"/>
      <w:r w:rsidRPr="00A65550">
        <w:rPr>
          <w:b w:val="0"/>
        </w:rPr>
        <w:t xml:space="preserve"> </w:t>
      </w:r>
      <w:proofErr w:type="spellStart"/>
      <w:r w:rsidRPr="00A65550">
        <w:rPr>
          <w:b w:val="0"/>
        </w:rPr>
        <w:t>Inflas</w:t>
      </w:r>
      <w:r w:rsidR="00485CFF">
        <w:rPr>
          <w:b w:val="0"/>
        </w:rPr>
        <w:t>i</w:t>
      </w:r>
      <w:r w:rsidRPr="00A65550">
        <w:rPr>
          <w:b w:val="0"/>
        </w:rPr>
        <w:t>i</w:t>
      </w:r>
      <w:proofErr w:type="spellEnd"/>
      <w:r w:rsidRPr="00A65550">
        <w:rPr>
          <w:b w:val="0"/>
        </w:rPr>
        <w:t xml:space="preserve"> (X2)</w:t>
      </w:r>
      <w:r w:rsidR="00646DF5" w:rsidRPr="00A65550">
        <w:rPr>
          <w:b w:val="0"/>
        </w:rPr>
        <w:t xml:space="preserve"> 3,029 &lt; 10,</w:t>
      </w:r>
      <w:r w:rsidRPr="00A65550">
        <w:rPr>
          <w:b w:val="0"/>
        </w:rPr>
        <w:t xml:space="preserve">00 dan </w:t>
      </w:r>
      <w:proofErr w:type="spellStart"/>
      <w:r w:rsidRPr="00A65550">
        <w:rPr>
          <w:b w:val="0"/>
        </w:rPr>
        <w:t>variabel</w:t>
      </w:r>
      <w:proofErr w:type="spellEnd"/>
      <w:r w:rsidRPr="00A65550">
        <w:rPr>
          <w:b w:val="0"/>
        </w:rPr>
        <w:t xml:space="preserve"> DJIA (X3)</w:t>
      </w:r>
      <w:r w:rsidR="00646DF5" w:rsidRPr="00A65550">
        <w:rPr>
          <w:b w:val="0"/>
        </w:rPr>
        <w:t xml:space="preserve"> 2,365 &lt; 10,00 dan </w:t>
      </w:r>
      <w:proofErr w:type="spellStart"/>
      <w:r w:rsidR="00646DF5" w:rsidRPr="00A65550">
        <w:rPr>
          <w:b w:val="0"/>
        </w:rPr>
        <w:t>nilai</w:t>
      </w:r>
      <w:proofErr w:type="spellEnd"/>
      <w:r w:rsidR="00646DF5" w:rsidRPr="00A65550">
        <w:rPr>
          <w:b w:val="0"/>
        </w:rPr>
        <w:t xml:space="preserve"> </w:t>
      </w:r>
      <w:r w:rsidR="00646DF5" w:rsidRPr="00A65550">
        <w:rPr>
          <w:b w:val="0"/>
          <w:i/>
        </w:rPr>
        <w:t xml:space="preserve">Tolerance value </w:t>
      </w:r>
      <w:r w:rsidRPr="00A65550">
        <w:rPr>
          <w:b w:val="0"/>
        </w:rPr>
        <w:t>BI Rate</w:t>
      </w:r>
      <w:r w:rsidR="00646DF5" w:rsidRPr="00A65550">
        <w:rPr>
          <w:b w:val="0"/>
        </w:rPr>
        <w:t xml:space="preserve"> 0,369 &gt; 0,100, </w:t>
      </w:r>
      <w:proofErr w:type="spellStart"/>
      <w:r w:rsidR="00646DF5" w:rsidRPr="00A65550">
        <w:rPr>
          <w:b w:val="0"/>
        </w:rPr>
        <w:t>nilai</w:t>
      </w:r>
      <w:proofErr w:type="spellEnd"/>
      <w:r w:rsidR="00646DF5" w:rsidRPr="00A65550">
        <w:rPr>
          <w:b w:val="0"/>
        </w:rPr>
        <w:t xml:space="preserve"> </w:t>
      </w:r>
      <w:r w:rsidR="00646DF5" w:rsidRPr="00A65550">
        <w:rPr>
          <w:b w:val="0"/>
          <w:i/>
        </w:rPr>
        <w:t>Tolerance value</w:t>
      </w:r>
      <w:r w:rsidRPr="00A65550">
        <w:rPr>
          <w:b w:val="0"/>
        </w:rPr>
        <w:t xml:space="preserve"> </w:t>
      </w:r>
      <w:proofErr w:type="spellStart"/>
      <w:r w:rsidRPr="00A65550">
        <w:rPr>
          <w:b w:val="0"/>
        </w:rPr>
        <w:t>Inflasi</w:t>
      </w:r>
      <w:proofErr w:type="spellEnd"/>
      <w:r w:rsidR="00646DF5" w:rsidRPr="00A65550">
        <w:rPr>
          <w:b w:val="0"/>
        </w:rPr>
        <w:t xml:space="preserve"> 0,330 &gt; 0,100 dan </w:t>
      </w:r>
      <w:proofErr w:type="spellStart"/>
      <w:r w:rsidR="00646DF5" w:rsidRPr="00A65550">
        <w:rPr>
          <w:b w:val="0"/>
        </w:rPr>
        <w:t>nilai</w:t>
      </w:r>
      <w:proofErr w:type="spellEnd"/>
      <w:r w:rsidR="00646DF5" w:rsidRPr="00A65550">
        <w:rPr>
          <w:b w:val="0"/>
        </w:rPr>
        <w:t xml:space="preserve"> </w:t>
      </w:r>
      <w:r w:rsidR="00646DF5" w:rsidRPr="00A65550">
        <w:rPr>
          <w:b w:val="0"/>
          <w:i/>
        </w:rPr>
        <w:t>Tolerance value</w:t>
      </w:r>
      <w:r w:rsidRPr="00A65550">
        <w:rPr>
          <w:b w:val="0"/>
        </w:rPr>
        <w:t xml:space="preserve"> DJIA</w:t>
      </w:r>
      <w:r w:rsidR="000070C3" w:rsidRPr="00A65550">
        <w:rPr>
          <w:b w:val="0"/>
        </w:rPr>
        <w:t xml:space="preserve"> 0,423 &gt; 0,100. </w:t>
      </w:r>
      <w:proofErr w:type="spellStart"/>
      <w:r w:rsidR="000070C3" w:rsidRPr="00A65550">
        <w:rPr>
          <w:b w:val="0"/>
        </w:rPr>
        <w:t>Sehingga</w:t>
      </w:r>
      <w:proofErr w:type="spellEnd"/>
      <w:r w:rsidR="000070C3" w:rsidRPr="00A65550">
        <w:rPr>
          <w:b w:val="0"/>
        </w:rPr>
        <w:t xml:space="preserve"> </w:t>
      </w:r>
      <w:proofErr w:type="spellStart"/>
      <w:r w:rsidR="000070C3" w:rsidRPr="00A65550">
        <w:rPr>
          <w:b w:val="0"/>
        </w:rPr>
        <w:t>dapat</w:t>
      </w:r>
      <w:proofErr w:type="spellEnd"/>
      <w:r w:rsidR="000070C3" w:rsidRPr="00A65550">
        <w:rPr>
          <w:b w:val="0"/>
        </w:rPr>
        <w:t xml:space="preserve"> </w:t>
      </w:r>
      <w:proofErr w:type="spellStart"/>
      <w:r w:rsidR="000070C3" w:rsidRPr="00A65550">
        <w:rPr>
          <w:b w:val="0"/>
        </w:rPr>
        <w:t>disimpulkan</w:t>
      </w:r>
      <w:proofErr w:type="spellEnd"/>
      <w:r w:rsidR="000070C3" w:rsidRPr="00A65550">
        <w:rPr>
          <w:b w:val="0"/>
        </w:rPr>
        <w:t xml:space="preserve"> </w:t>
      </w:r>
      <w:proofErr w:type="spellStart"/>
      <w:r w:rsidR="000070C3" w:rsidRPr="00A65550">
        <w:rPr>
          <w:b w:val="0"/>
        </w:rPr>
        <w:t>bahwa</w:t>
      </w:r>
      <w:proofErr w:type="spellEnd"/>
      <w:r w:rsidR="00646DF5" w:rsidRPr="00A65550">
        <w:rPr>
          <w:b w:val="0"/>
        </w:rPr>
        <w:t xml:space="preserve"> </w:t>
      </w:r>
      <w:proofErr w:type="spellStart"/>
      <w:r w:rsidR="00646DF5" w:rsidRPr="00A65550">
        <w:rPr>
          <w:b w:val="0"/>
        </w:rPr>
        <w:t>tidak</w:t>
      </w:r>
      <w:proofErr w:type="spellEnd"/>
      <w:r w:rsidR="00646DF5" w:rsidRPr="00A65550">
        <w:rPr>
          <w:b w:val="0"/>
        </w:rPr>
        <w:t xml:space="preserve"> </w:t>
      </w:r>
      <w:proofErr w:type="spellStart"/>
      <w:r w:rsidR="00646DF5" w:rsidRPr="00A65550">
        <w:rPr>
          <w:b w:val="0"/>
        </w:rPr>
        <w:t>terjadi</w:t>
      </w:r>
      <w:proofErr w:type="spellEnd"/>
      <w:r w:rsidR="00646DF5" w:rsidRPr="00A65550">
        <w:rPr>
          <w:b w:val="0"/>
        </w:rPr>
        <w:t xml:space="preserve"> </w:t>
      </w:r>
      <w:proofErr w:type="spellStart"/>
      <w:r w:rsidR="00646DF5" w:rsidRPr="00A65550">
        <w:rPr>
          <w:b w:val="0"/>
        </w:rPr>
        <w:t>multikolinearitas</w:t>
      </w:r>
      <w:proofErr w:type="spellEnd"/>
      <w:r w:rsidR="00646DF5" w:rsidRPr="00A65550">
        <w:rPr>
          <w:b w:val="0"/>
        </w:rPr>
        <w:t>.</w:t>
      </w:r>
    </w:p>
    <w:p w14:paraId="7D0AEB29" w14:textId="77777777" w:rsidR="005F5748" w:rsidRDefault="00646DF5" w:rsidP="00047B22">
      <w:pPr>
        <w:spacing w:line="240" w:lineRule="auto"/>
        <w:ind w:left="993" w:firstLine="0"/>
      </w:pPr>
      <w:r>
        <w:t xml:space="preserve">4.1.4 Uji </w:t>
      </w:r>
      <w:proofErr w:type="spellStart"/>
      <w:r>
        <w:t>Autokorelasi</w:t>
      </w:r>
      <w:proofErr w:type="spellEnd"/>
      <w:r>
        <w:t xml:space="preserve"> </w:t>
      </w:r>
    </w:p>
    <w:p w14:paraId="7D0AEB2A" w14:textId="77777777" w:rsidR="00875A4C" w:rsidRDefault="00646DF5" w:rsidP="00A65550">
      <w:pPr>
        <w:spacing w:after="204" w:line="276" w:lineRule="auto"/>
        <w:ind w:left="1418" w:hanging="285"/>
      </w:pPr>
      <w:r>
        <w:t xml:space="preserve">   </w:t>
      </w:r>
      <w:r w:rsidR="00FA3956">
        <w:t xml:space="preserve">      </w:t>
      </w:r>
      <w:r w:rsidR="000070C3" w:rsidRPr="000070C3">
        <w:t xml:space="preserve">Uji </w:t>
      </w:r>
      <w:proofErr w:type="spellStart"/>
      <w:r w:rsidR="000070C3" w:rsidRPr="000070C3">
        <w:t>autokorelasi</w:t>
      </w:r>
      <w:proofErr w:type="spellEnd"/>
      <w:r w:rsidR="000070C3" w:rsidRPr="000070C3">
        <w:t xml:space="preserve"> </w:t>
      </w:r>
      <w:proofErr w:type="spellStart"/>
      <w:r w:rsidR="000070C3" w:rsidRPr="000070C3">
        <w:t>digunakan</w:t>
      </w:r>
      <w:proofErr w:type="spellEnd"/>
      <w:r w:rsidR="000070C3" w:rsidRPr="000070C3">
        <w:t xml:space="preserve"> </w:t>
      </w:r>
      <w:proofErr w:type="spellStart"/>
      <w:r w:rsidR="000070C3" w:rsidRPr="000070C3">
        <w:t>untuk</w:t>
      </w:r>
      <w:proofErr w:type="spellEnd"/>
      <w:r w:rsidR="000070C3" w:rsidRPr="000070C3">
        <w:t xml:space="preserve"> </w:t>
      </w:r>
      <w:proofErr w:type="spellStart"/>
      <w:r w:rsidR="000070C3" w:rsidRPr="000070C3">
        <w:t>melihat</w:t>
      </w:r>
      <w:proofErr w:type="spellEnd"/>
      <w:r w:rsidR="000070C3" w:rsidRPr="000070C3">
        <w:t xml:space="preserve"> </w:t>
      </w:r>
      <w:proofErr w:type="spellStart"/>
      <w:r w:rsidR="000070C3" w:rsidRPr="000070C3">
        <w:t>apakah</w:t>
      </w:r>
      <w:proofErr w:type="spellEnd"/>
      <w:r w:rsidR="000070C3" w:rsidRPr="000070C3">
        <w:t xml:space="preserve"> </w:t>
      </w:r>
      <w:proofErr w:type="spellStart"/>
      <w:r w:rsidR="000070C3" w:rsidRPr="000070C3">
        <w:t>ada</w:t>
      </w:r>
      <w:proofErr w:type="spellEnd"/>
      <w:r w:rsidR="000070C3" w:rsidRPr="000070C3">
        <w:t xml:space="preserve"> </w:t>
      </w:r>
      <w:proofErr w:type="spellStart"/>
      <w:r w:rsidR="000070C3" w:rsidRPr="000070C3">
        <w:t>korelasi</w:t>
      </w:r>
      <w:proofErr w:type="spellEnd"/>
      <w:r w:rsidR="000070C3" w:rsidRPr="000070C3">
        <w:t xml:space="preserve"> </w:t>
      </w:r>
      <w:proofErr w:type="spellStart"/>
      <w:r w:rsidR="000070C3" w:rsidRPr="000070C3">
        <w:t>antara</w:t>
      </w:r>
      <w:r w:rsidR="00485CFF" w:rsidRPr="00485CFF">
        <w:rPr>
          <w:color w:val="FFFFFF" w:themeColor="background1"/>
          <w:sz w:val="16"/>
          <w:szCs w:val="16"/>
        </w:rPr>
        <w:t>a</w:t>
      </w:r>
      <w:r w:rsidR="000070C3" w:rsidRPr="000070C3">
        <w:t>confounding</w:t>
      </w:r>
      <w:r w:rsidR="00485CFF" w:rsidRPr="00485CFF">
        <w:rPr>
          <w:color w:val="FFFFFF" w:themeColor="background1"/>
          <w:sz w:val="16"/>
          <w:szCs w:val="16"/>
        </w:rPr>
        <w:t>g</w:t>
      </w:r>
      <w:r w:rsidR="000070C3" w:rsidRPr="000070C3">
        <w:t>error</w:t>
      </w:r>
      <w:r w:rsidR="00485CFF" w:rsidRPr="00485CFF">
        <w:rPr>
          <w:color w:val="FFFFFF" w:themeColor="background1"/>
          <w:sz w:val="16"/>
          <w:szCs w:val="16"/>
        </w:rPr>
        <w:t>r</w:t>
      </w:r>
      <w:r w:rsidR="000070C3" w:rsidRPr="000070C3">
        <w:t>model</w:t>
      </w:r>
      <w:proofErr w:type="spellEnd"/>
      <w:r w:rsidR="000070C3" w:rsidRPr="000070C3">
        <w:t xml:space="preserve"> </w:t>
      </w:r>
      <w:proofErr w:type="spellStart"/>
      <w:r w:rsidR="000070C3" w:rsidRPr="000070C3">
        <w:t>regresi</w:t>
      </w:r>
      <w:proofErr w:type="spellEnd"/>
      <w:r w:rsidR="000070C3" w:rsidRPr="000070C3">
        <w:t xml:space="preserve"> linier pada</w:t>
      </w:r>
      <w:r w:rsidR="00485CFF" w:rsidRPr="00485CFF">
        <w:rPr>
          <w:color w:val="FFFFFF" w:themeColor="background1"/>
          <w:sz w:val="16"/>
          <w:szCs w:val="16"/>
        </w:rPr>
        <w:t>a</w:t>
      </w:r>
      <w:r w:rsidR="000070C3" w:rsidRPr="000070C3">
        <w:t>periode</w:t>
      </w:r>
      <w:r w:rsidR="00485CFF" w:rsidRPr="00485CFF">
        <w:rPr>
          <w:color w:val="FFFFFF" w:themeColor="background1"/>
          <w:sz w:val="16"/>
          <w:szCs w:val="16"/>
        </w:rPr>
        <w:t>e</w:t>
      </w:r>
      <w:r w:rsidR="000070C3" w:rsidRPr="000070C3">
        <w:t>t-1 (</w:t>
      </w:r>
      <w:proofErr w:type="spellStart"/>
      <w:r w:rsidR="000070C3" w:rsidRPr="000070C3">
        <w:t>sebelumnya</w:t>
      </w:r>
      <w:proofErr w:type="spellEnd"/>
      <w:r w:rsidR="000070C3" w:rsidRPr="000070C3">
        <w:t>).</w:t>
      </w:r>
      <w:r w:rsidR="007E51C1" w:rsidRPr="007E51C1">
        <w:rPr>
          <w:noProof/>
        </w:rPr>
        <w:drawing>
          <wp:anchor distT="0" distB="0" distL="114300" distR="114300" simplePos="0" relativeHeight="251659264" behindDoc="0" locked="0" layoutInCell="1" allowOverlap="1" wp14:anchorId="7D0AEB86" wp14:editId="7D0AEB87">
            <wp:simplePos x="0" y="0"/>
            <wp:positionH relativeFrom="column">
              <wp:posOffset>-306675</wp:posOffset>
            </wp:positionH>
            <wp:positionV relativeFrom="paragraph">
              <wp:posOffset>0</wp:posOffset>
            </wp:positionV>
            <wp:extent cx="5258435" cy="156141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58435" cy="1561415"/>
                    </a:xfrm>
                    <a:prstGeom prst="rect">
                      <a:avLst/>
                    </a:prstGeom>
                    <a:noFill/>
                    <a:ln>
                      <a:noFill/>
                    </a:ln>
                  </pic:spPr>
                </pic:pic>
              </a:graphicData>
            </a:graphic>
          </wp:anchor>
        </w:drawing>
      </w:r>
      <w:r w:rsidR="00A65550">
        <w:t xml:space="preserve"> </w:t>
      </w:r>
    </w:p>
    <w:p w14:paraId="7D0AEB2B" w14:textId="77777777" w:rsidR="005F5748" w:rsidRDefault="00646DF5" w:rsidP="00047B22">
      <w:pPr>
        <w:spacing w:after="0"/>
        <w:ind w:left="1418" w:firstLine="283"/>
      </w:pPr>
      <w:proofErr w:type="spellStart"/>
      <w:r>
        <w:t>Kolom</w:t>
      </w:r>
      <w:proofErr w:type="spellEnd"/>
      <w:r>
        <w:t xml:space="preserve"> (k = </w:t>
      </w:r>
      <w:proofErr w:type="spellStart"/>
      <w:r>
        <w:t>Jumlah</w:t>
      </w:r>
      <w:proofErr w:type="spellEnd"/>
      <w:r>
        <w:t xml:space="preserve"> </w:t>
      </w:r>
      <w:proofErr w:type="spellStart"/>
      <w:r>
        <w:t>Variabel</w:t>
      </w:r>
      <w:proofErr w:type="spellEnd"/>
      <w:r>
        <w:t xml:space="preserve"> </w:t>
      </w:r>
      <w:proofErr w:type="spellStart"/>
      <w:r>
        <w:t>Bebas</w:t>
      </w:r>
      <w:proofErr w:type="spellEnd"/>
      <w:r>
        <w:t xml:space="preserve"> = 3) </w:t>
      </w:r>
      <w:proofErr w:type="spellStart"/>
      <w:r>
        <w:t>dengan</w:t>
      </w:r>
      <w:proofErr w:type="spellEnd"/>
      <w:r>
        <w:t xml:space="preserve"> </w:t>
      </w:r>
      <w:proofErr w:type="spellStart"/>
      <w:r>
        <w:t>jumlah</w:t>
      </w:r>
      <w:proofErr w:type="spellEnd"/>
      <w:r>
        <w:t xml:space="preserve"> </w:t>
      </w:r>
      <w:proofErr w:type="spellStart"/>
      <w:r>
        <w:t>sampel</w:t>
      </w:r>
      <w:proofErr w:type="spellEnd"/>
      <w:r>
        <w:t xml:space="preserve"> 48 </w:t>
      </w:r>
      <w:proofErr w:type="spellStart"/>
      <w:r>
        <w:t>baris</w:t>
      </w:r>
      <w:proofErr w:type="spellEnd"/>
      <w:r>
        <w:t xml:space="preserve"> </w:t>
      </w:r>
      <w:proofErr w:type="spellStart"/>
      <w:r>
        <w:t>sehingga</w:t>
      </w:r>
      <w:proofErr w:type="spellEnd"/>
      <w:r>
        <w:t xml:space="preserve"> </w:t>
      </w:r>
      <w:proofErr w:type="spellStart"/>
      <w:r>
        <w:t>diperoleh</w:t>
      </w:r>
      <w:proofErr w:type="spellEnd"/>
      <w:r>
        <w:t xml:space="preserve"> </w:t>
      </w:r>
      <w:proofErr w:type="spellStart"/>
      <w:r w:rsidR="000070C3">
        <w:t>nilai</w:t>
      </w:r>
      <w:proofErr w:type="spellEnd"/>
      <w:r w:rsidR="000070C3">
        <w:t xml:space="preserve"> dL: 1,406, </w:t>
      </w:r>
      <w:proofErr w:type="spellStart"/>
      <w:r w:rsidR="000070C3">
        <w:t>dU</w:t>
      </w:r>
      <w:proofErr w:type="spellEnd"/>
      <w:r w:rsidR="000070C3">
        <w:t>: 1,671, 4-dL: 2,594, 4-dU:</w:t>
      </w:r>
      <w:r>
        <w:t xml:space="preserve"> 2,329. </w:t>
      </w:r>
    </w:p>
    <w:p w14:paraId="7D0AEB2C" w14:textId="77777777" w:rsidR="00396455" w:rsidRPr="00396455" w:rsidRDefault="00646DF5" w:rsidP="00FB6A49">
      <w:pPr>
        <w:ind w:left="1418" w:firstLine="0"/>
        <w:rPr>
          <w:i/>
        </w:rPr>
      </w:pPr>
      <w:r>
        <w:t xml:space="preserve">     </w:t>
      </w:r>
      <w:proofErr w:type="spellStart"/>
      <w:r>
        <w:t>Berdasarkan</w:t>
      </w:r>
      <w:proofErr w:type="spellEnd"/>
      <w:r>
        <w:t xml:space="preserve"> </w:t>
      </w:r>
      <w:proofErr w:type="spellStart"/>
      <w:r>
        <w:t>tabel</w:t>
      </w:r>
      <w:proofErr w:type="spellEnd"/>
      <w:r>
        <w:t xml:space="preserve"> </w:t>
      </w:r>
      <w:proofErr w:type="spellStart"/>
      <w:r>
        <w:t>diatas</w:t>
      </w:r>
      <w:proofErr w:type="spellEnd"/>
      <w:r>
        <w:t xml:space="preserve"> </w:t>
      </w:r>
      <w:proofErr w:type="spellStart"/>
      <w:r>
        <w:t>dari</w:t>
      </w:r>
      <w:proofErr w:type="spellEnd"/>
      <w:r>
        <w:t xml:space="preserve"> </w:t>
      </w:r>
      <w:proofErr w:type="spellStart"/>
      <w:r>
        <w:t>hasil</w:t>
      </w:r>
      <w:proofErr w:type="spellEnd"/>
      <w:r>
        <w:t xml:space="preserve"> uji </w:t>
      </w:r>
      <w:proofErr w:type="spellStart"/>
      <w:r>
        <w:t>terdapat</w:t>
      </w:r>
      <w:proofErr w:type="spellEnd"/>
      <w:r>
        <w:t xml:space="preserve"> di </w:t>
      </w:r>
      <w:proofErr w:type="spellStart"/>
      <w:r>
        <w:t>dalam</w:t>
      </w:r>
      <w:proofErr w:type="spellEnd"/>
      <w:r>
        <w:t xml:space="preserve"> </w:t>
      </w:r>
      <w:proofErr w:type="spellStart"/>
      <w:r>
        <w:t>tabel</w:t>
      </w:r>
      <w:proofErr w:type="spellEnd"/>
      <w:r>
        <w:t xml:space="preserve"> </w:t>
      </w:r>
      <w:proofErr w:type="spellStart"/>
      <w:r w:rsidR="00047B22">
        <w:t>menghasilkan</w:t>
      </w:r>
      <w:proofErr w:type="spellEnd"/>
      <w:r w:rsidR="00047B22">
        <w:t xml:space="preserve"> </w:t>
      </w:r>
      <w:proofErr w:type="spellStart"/>
      <w:r w:rsidR="00047B22">
        <w:t>nilai</w:t>
      </w:r>
      <w:proofErr w:type="spellEnd"/>
      <w:r w:rsidR="00047B22">
        <w:t xml:space="preserve"> D-W </w:t>
      </w:r>
      <w:proofErr w:type="spellStart"/>
      <w:r w:rsidR="00047B22">
        <w:t>hitung</w:t>
      </w:r>
      <w:proofErr w:type="spellEnd"/>
      <w:r w:rsidR="00047B22">
        <w:t>=</w:t>
      </w:r>
      <w:r w:rsidR="00FB6A49">
        <w:t xml:space="preserve">0,516. </w:t>
      </w:r>
      <w:proofErr w:type="spellStart"/>
      <w:r w:rsidR="00FB6A49">
        <w:t>Dapat</w:t>
      </w:r>
      <w:proofErr w:type="spellEnd"/>
      <w:r w:rsidR="00FB6A49">
        <w:t xml:space="preserve"> </w:t>
      </w:r>
      <w:proofErr w:type="spellStart"/>
      <w:r w:rsidR="00FB6A49">
        <w:t>ditarik</w:t>
      </w:r>
      <w:proofErr w:type="spellEnd"/>
      <w:r w:rsidR="00FB6A49">
        <w:t xml:space="preserve"> </w:t>
      </w:r>
      <w:proofErr w:type="spellStart"/>
      <w:r w:rsidR="00FB6A49">
        <w:t>kesimpulan</w:t>
      </w:r>
      <w:proofErr w:type="spellEnd"/>
      <w:r w:rsidR="00FB6A49">
        <w:t xml:space="preserve"> </w:t>
      </w:r>
      <w:proofErr w:type="spellStart"/>
      <w:r w:rsidR="00FB6A49">
        <w:t>bahwa</w:t>
      </w:r>
      <w:proofErr w:type="spellEnd"/>
      <w:r w:rsidR="00FB6A49">
        <w:t xml:space="preserve"> uji</w:t>
      </w:r>
      <w:r>
        <w:t xml:space="preserve"> y</w:t>
      </w:r>
      <w:r w:rsidR="00FB6A49">
        <w:t xml:space="preserve">ang </w:t>
      </w:r>
      <w:proofErr w:type="spellStart"/>
      <w:r w:rsidR="00FB6A49">
        <w:t>dihasilkan</w:t>
      </w:r>
      <w:proofErr w:type="spellEnd"/>
      <w:r w:rsidR="00FB6A49">
        <w:t xml:space="preserve"> </w:t>
      </w:r>
      <w:proofErr w:type="spellStart"/>
      <w:r w:rsidR="00FB6A49">
        <w:t>mengalami</w:t>
      </w:r>
      <w:proofErr w:type="spellEnd"/>
      <w:r w:rsidR="00FB6A49">
        <w:t xml:space="preserve"> problem</w:t>
      </w:r>
      <w:r>
        <w:t xml:space="preserve"> </w:t>
      </w:r>
      <w:proofErr w:type="spellStart"/>
      <w:r>
        <w:t>autokorelasi</w:t>
      </w:r>
      <w:proofErr w:type="spellEnd"/>
      <w:r>
        <w:t xml:space="preserve">. </w:t>
      </w:r>
      <w:proofErr w:type="spellStart"/>
      <w:r w:rsidR="00047B22">
        <w:lastRenderedPageBreak/>
        <w:t>M</w:t>
      </w:r>
      <w:r>
        <w:t>aka</w:t>
      </w:r>
      <w:proofErr w:type="spellEnd"/>
      <w:r>
        <w:t xml:space="preserve"> </w:t>
      </w:r>
      <w:proofErr w:type="spellStart"/>
      <w:r>
        <w:t>dilakukan</w:t>
      </w:r>
      <w:proofErr w:type="spellEnd"/>
      <w:r>
        <w:t xml:space="preserve"> </w:t>
      </w:r>
      <w:proofErr w:type="spellStart"/>
      <w:r>
        <w:t>pengujian</w:t>
      </w:r>
      <w:proofErr w:type="spellEnd"/>
      <w:r>
        <w:t xml:space="preserve"> </w:t>
      </w:r>
      <w:proofErr w:type="spellStart"/>
      <w:r>
        <w:t>kembali</w:t>
      </w:r>
      <w:proofErr w:type="spellEnd"/>
      <w:r>
        <w:t xml:space="preserve"> </w:t>
      </w:r>
      <w:proofErr w:type="spellStart"/>
      <w:r>
        <w:t>untuk</w:t>
      </w:r>
      <w:proofErr w:type="spellEnd"/>
      <w:r>
        <w:t xml:space="preserve"> </w:t>
      </w:r>
      <w:proofErr w:type="spellStart"/>
      <w:r>
        <w:t>penyembuhan</w:t>
      </w:r>
      <w:proofErr w:type="spellEnd"/>
      <w:r>
        <w:t xml:space="preserve"> </w:t>
      </w:r>
      <w:proofErr w:type="spellStart"/>
      <w:r>
        <w:t>autokorelasi</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metode</w:t>
      </w:r>
      <w:proofErr w:type="spellEnd"/>
      <w:r>
        <w:t xml:space="preserve"> </w:t>
      </w:r>
      <w:proofErr w:type="spellStart"/>
      <w:r>
        <w:rPr>
          <w:i/>
        </w:rPr>
        <w:t>Corchrane</w:t>
      </w:r>
      <w:proofErr w:type="spellEnd"/>
      <w:r>
        <w:rPr>
          <w:i/>
        </w:rPr>
        <w:t xml:space="preserve"> Orcutt. </w:t>
      </w:r>
    </w:p>
    <w:p w14:paraId="7D0AEB2D" w14:textId="77777777" w:rsidR="005F5748" w:rsidRDefault="00A65550">
      <w:pPr>
        <w:spacing w:after="170" w:line="276" w:lineRule="auto"/>
        <w:ind w:left="0" w:right="330" w:firstLine="0"/>
        <w:jc w:val="right"/>
      </w:pPr>
      <w:r w:rsidRPr="00A65550">
        <w:rPr>
          <w:noProof/>
        </w:rPr>
        <w:drawing>
          <wp:inline distT="0" distB="0" distL="0" distR="0" wp14:anchorId="7D0AEB88" wp14:editId="7D0AEB89">
            <wp:extent cx="5258435" cy="30834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58435" cy="308349"/>
                    </a:xfrm>
                    <a:prstGeom prst="rect">
                      <a:avLst/>
                    </a:prstGeom>
                    <a:noFill/>
                    <a:ln>
                      <a:noFill/>
                    </a:ln>
                  </pic:spPr>
                </pic:pic>
              </a:graphicData>
            </a:graphic>
          </wp:inline>
        </w:drawing>
      </w:r>
    </w:p>
    <w:tbl>
      <w:tblPr>
        <w:tblStyle w:val="TableGrid"/>
        <w:tblW w:w="6145" w:type="dxa"/>
        <w:tblInd w:w="2125" w:type="dxa"/>
        <w:tblCellMar>
          <w:top w:w="74" w:type="dxa"/>
          <w:left w:w="66" w:type="dxa"/>
          <w:right w:w="12" w:type="dxa"/>
        </w:tblCellMar>
        <w:tblLook w:val="04A0" w:firstRow="1" w:lastRow="0" w:firstColumn="1" w:lastColumn="0" w:noHBand="0" w:noVBand="1"/>
      </w:tblPr>
      <w:tblGrid>
        <w:gridCol w:w="665"/>
        <w:gridCol w:w="861"/>
        <w:gridCol w:w="912"/>
        <w:gridCol w:w="1234"/>
        <w:gridCol w:w="1234"/>
        <w:gridCol w:w="1239"/>
      </w:tblGrid>
      <w:tr w:rsidR="005F5748" w14:paraId="7D0AEB30" w14:textId="77777777" w:rsidTr="00396455">
        <w:trPr>
          <w:trHeight w:val="332"/>
        </w:trPr>
        <w:tc>
          <w:tcPr>
            <w:tcW w:w="4906" w:type="dxa"/>
            <w:gridSpan w:val="5"/>
            <w:tcBorders>
              <w:top w:val="single" w:sz="4" w:space="0" w:color="000000"/>
              <w:left w:val="single" w:sz="4" w:space="0" w:color="000000"/>
              <w:bottom w:val="single" w:sz="4" w:space="0" w:color="000000"/>
              <w:right w:val="nil"/>
            </w:tcBorders>
          </w:tcPr>
          <w:p w14:paraId="7D0AEB2E" w14:textId="77777777" w:rsidR="005F5748" w:rsidRDefault="00646DF5">
            <w:pPr>
              <w:spacing w:after="0" w:line="276" w:lineRule="auto"/>
              <w:ind w:left="2113" w:firstLine="0"/>
              <w:jc w:val="left"/>
            </w:pPr>
            <w:r>
              <w:rPr>
                <w:b/>
                <w:color w:val="010205"/>
                <w:sz w:val="22"/>
              </w:rPr>
              <w:t xml:space="preserve">Model </w:t>
            </w:r>
            <w:proofErr w:type="spellStart"/>
            <w:r>
              <w:rPr>
                <w:b/>
                <w:color w:val="010205"/>
                <w:sz w:val="22"/>
              </w:rPr>
              <w:t>Summary</w:t>
            </w:r>
            <w:r>
              <w:rPr>
                <w:b/>
                <w:color w:val="010205"/>
                <w:sz w:val="22"/>
                <w:vertAlign w:val="superscript"/>
              </w:rPr>
              <w:t>b</w:t>
            </w:r>
            <w:proofErr w:type="spellEnd"/>
            <w:r>
              <w:rPr>
                <w:color w:val="010205"/>
                <w:sz w:val="22"/>
              </w:rPr>
              <w:t xml:space="preserve"> </w:t>
            </w:r>
          </w:p>
        </w:tc>
        <w:tc>
          <w:tcPr>
            <w:tcW w:w="1239" w:type="dxa"/>
            <w:tcBorders>
              <w:top w:val="single" w:sz="4" w:space="0" w:color="000000"/>
              <w:left w:val="nil"/>
              <w:bottom w:val="single" w:sz="4" w:space="0" w:color="000000"/>
              <w:right w:val="single" w:sz="4" w:space="0" w:color="000000"/>
            </w:tcBorders>
          </w:tcPr>
          <w:p w14:paraId="7D0AEB2F" w14:textId="77777777" w:rsidR="005F5748" w:rsidRDefault="005F5748">
            <w:pPr>
              <w:spacing w:after="0" w:line="276" w:lineRule="auto"/>
              <w:ind w:left="0" w:firstLine="0"/>
              <w:jc w:val="left"/>
            </w:pPr>
          </w:p>
        </w:tc>
      </w:tr>
      <w:tr w:rsidR="005F5748" w14:paraId="7D0AEB39" w14:textId="77777777" w:rsidTr="00396455">
        <w:trPr>
          <w:trHeight w:val="655"/>
        </w:trPr>
        <w:tc>
          <w:tcPr>
            <w:tcW w:w="665" w:type="dxa"/>
            <w:tcBorders>
              <w:top w:val="single" w:sz="4" w:space="0" w:color="000000"/>
              <w:left w:val="single" w:sz="4" w:space="0" w:color="000000"/>
              <w:bottom w:val="single" w:sz="8" w:space="0" w:color="152935"/>
              <w:right w:val="single" w:sz="4" w:space="0" w:color="000000"/>
            </w:tcBorders>
            <w:vAlign w:val="bottom"/>
          </w:tcPr>
          <w:p w14:paraId="7D0AEB31" w14:textId="77777777" w:rsidR="005F5748" w:rsidRDefault="00646DF5">
            <w:pPr>
              <w:spacing w:after="0" w:line="276" w:lineRule="auto"/>
              <w:ind w:left="0" w:firstLine="0"/>
            </w:pPr>
            <w:r>
              <w:rPr>
                <w:color w:val="264A60"/>
                <w:sz w:val="18"/>
              </w:rPr>
              <w:t xml:space="preserve">Model </w:t>
            </w:r>
          </w:p>
        </w:tc>
        <w:tc>
          <w:tcPr>
            <w:tcW w:w="861" w:type="dxa"/>
            <w:tcBorders>
              <w:top w:val="single" w:sz="4" w:space="0" w:color="000000"/>
              <w:left w:val="single" w:sz="4" w:space="0" w:color="000000"/>
              <w:bottom w:val="single" w:sz="8" w:space="0" w:color="152935"/>
              <w:right w:val="single" w:sz="4" w:space="0" w:color="000000"/>
            </w:tcBorders>
            <w:vAlign w:val="bottom"/>
          </w:tcPr>
          <w:p w14:paraId="7D0AEB32" w14:textId="77777777" w:rsidR="005F5748" w:rsidRDefault="00646DF5">
            <w:pPr>
              <w:spacing w:after="0" w:line="276" w:lineRule="auto"/>
              <w:ind w:left="0" w:firstLine="0"/>
              <w:jc w:val="center"/>
            </w:pPr>
            <w:r>
              <w:rPr>
                <w:color w:val="264A60"/>
                <w:sz w:val="18"/>
              </w:rPr>
              <w:t xml:space="preserve">R </w:t>
            </w:r>
          </w:p>
        </w:tc>
        <w:tc>
          <w:tcPr>
            <w:tcW w:w="912" w:type="dxa"/>
            <w:tcBorders>
              <w:top w:val="single" w:sz="4" w:space="0" w:color="000000"/>
              <w:left w:val="single" w:sz="4" w:space="0" w:color="000000"/>
              <w:bottom w:val="single" w:sz="8" w:space="0" w:color="152935"/>
              <w:right w:val="single" w:sz="4" w:space="0" w:color="000000"/>
            </w:tcBorders>
            <w:vAlign w:val="bottom"/>
          </w:tcPr>
          <w:p w14:paraId="7D0AEB33" w14:textId="77777777" w:rsidR="005F5748" w:rsidRDefault="00646DF5">
            <w:pPr>
              <w:spacing w:after="0" w:line="276" w:lineRule="auto"/>
              <w:ind w:left="16" w:firstLine="0"/>
            </w:pPr>
            <w:r>
              <w:rPr>
                <w:color w:val="264A60"/>
                <w:sz w:val="18"/>
              </w:rPr>
              <w:t xml:space="preserve">R Square </w:t>
            </w:r>
          </w:p>
        </w:tc>
        <w:tc>
          <w:tcPr>
            <w:tcW w:w="1234" w:type="dxa"/>
            <w:tcBorders>
              <w:top w:val="single" w:sz="4" w:space="0" w:color="000000"/>
              <w:left w:val="single" w:sz="4" w:space="0" w:color="000000"/>
              <w:bottom w:val="single" w:sz="8" w:space="0" w:color="152935"/>
              <w:right w:val="single" w:sz="4" w:space="0" w:color="000000"/>
            </w:tcBorders>
          </w:tcPr>
          <w:p w14:paraId="7D0AEB34" w14:textId="77777777" w:rsidR="005F5748" w:rsidRDefault="00646DF5">
            <w:pPr>
              <w:spacing w:after="106" w:line="240" w:lineRule="auto"/>
              <w:ind w:left="0" w:firstLine="0"/>
              <w:jc w:val="center"/>
            </w:pPr>
            <w:proofErr w:type="spellStart"/>
            <w:r>
              <w:rPr>
                <w:color w:val="264A60"/>
                <w:sz w:val="18"/>
              </w:rPr>
              <w:t>Adjuste</w:t>
            </w:r>
            <w:r w:rsidR="004E1002">
              <w:rPr>
                <w:color w:val="264A60"/>
                <w:sz w:val="18"/>
              </w:rPr>
              <w:t>U</w:t>
            </w:r>
            <w:r>
              <w:rPr>
                <w:color w:val="264A60"/>
                <w:sz w:val="18"/>
              </w:rPr>
              <w:t>d</w:t>
            </w:r>
            <w:proofErr w:type="spellEnd"/>
            <w:r>
              <w:rPr>
                <w:color w:val="264A60"/>
                <w:sz w:val="18"/>
              </w:rPr>
              <w:t xml:space="preserve"> R </w:t>
            </w:r>
          </w:p>
          <w:p w14:paraId="7D0AEB35" w14:textId="77777777" w:rsidR="005F5748" w:rsidRDefault="00646DF5">
            <w:pPr>
              <w:spacing w:after="0" w:line="276" w:lineRule="auto"/>
              <w:ind w:left="0" w:firstLine="0"/>
              <w:jc w:val="center"/>
            </w:pPr>
            <w:r>
              <w:rPr>
                <w:color w:val="264A60"/>
                <w:sz w:val="18"/>
              </w:rPr>
              <w:t xml:space="preserve">Square </w:t>
            </w:r>
          </w:p>
        </w:tc>
        <w:tc>
          <w:tcPr>
            <w:tcW w:w="1234" w:type="dxa"/>
            <w:tcBorders>
              <w:top w:val="single" w:sz="4" w:space="0" w:color="000000"/>
              <w:left w:val="single" w:sz="4" w:space="0" w:color="000000"/>
              <w:bottom w:val="single" w:sz="8" w:space="0" w:color="152935"/>
              <w:right w:val="single" w:sz="4" w:space="0" w:color="000000"/>
            </w:tcBorders>
          </w:tcPr>
          <w:p w14:paraId="7D0AEB36" w14:textId="77777777" w:rsidR="005F5748" w:rsidRDefault="00646DF5">
            <w:pPr>
              <w:spacing w:after="0" w:line="276" w:lineRule="auto"/>
              <w:ind w:left="49" w:firstLine="14"/>
            </w:pPr>
            <w:r>
              <w:rPr>
                <w:color w:val="264A60"/>
                <w:sz w:val="18"/>
              </w:rPr>
              <w:t xml:space="preserve">Std. Error of the </w:t>
            </w:r>
            <w:proofErr w:type="spellStart"/>
            <w:r>
              <w:rPr>
                <w:color w:val="264A60"/>
                <w:sz w:val="18"/>
              </w:rPr>
              <w:t>Esti</w:t>
            </w:r>
            <w:r w:rsidR="004E1002">
              <w:rPr>
                <w:color w:val="264A60"/>
                <w:sz w:val="18"/>
              </w:rPr>
              <w:t>i</w:t>
            </w:r>
            <w:r>
              <w:rPr>
                <w:color w:val="264A60"/>
                <w:sz w:val="18"/>
              </w:rPr>
              <w:t>mate</w:t>
            </w:r>
            <w:proofErr w:type="spellEnd"/>
            <w:r>
              <w:rPr>
                <w:color w:val="264A60"/>
                <w:sz w:val="18"/>
              </w:rPr>
              <w:t xml:space="preserve"> </w:t>
            </w:r>
          </w:p>
        </w:tc>
        <w:tc>
          <w:tcPr>
            <w:tcW w:w="1239" w:type="dxa"/>
            <w:tcBorders>
              <w:top w:val="single" w:sz="4" w:space="0" w:color="000000"/>
              <w:left w:val="single" w:sz="4" w:space="0" w:color="000000"/>
              <w:bottom w:val="single" w:sz="8" w:space="0" w:color="152935"/>
              <w:right w:val="single" w:sz="4" w:space="0" w:color="000000"/>
            </w:tcBorders>
          </w:tcPr>
          <w:p w14:paraId="7D0AEB37" w14:textId="77777777" w:rsidR="005F5748" w:rsidRDefault="00646DF5">
            <w:pPr>
              <w:spacing w:after="106" w:line="240" w:lineRule="auto"/>
              <w:ind w:left="0" w:firstLine="0"/>
              <w:jc w:val="center"/>
            </w:pPr>
            <w:r>
              <w:rPr>
                <w:color w:val="264A60"/>
                <w:sz w:val="18"/>
              </w:rPr>
              <w:t>Durbin-</w:t>
            </w:r>
          </w:p>
          <w:p w14:paraId="7D0AEB38" w14:textId="77777777" w:rsidR="005F5748" w:rsidRDefault="00646DF5">
            <w:pPr>
              <w:spacing w:after="0" w:line="276" w:lineRule="auto"/>
              <w:ind w:left="0" w:firstLine="0"/>
              <w:jc w:val="center"/>
            </w:pPr>
            <w:proofErr w:type="spellStart"/>
            <w:r>
              <w:rPr>
                <w:color w:val="264A60"/>
                <w:sz w:val="18"/>
              </w:rPr>
              <w:t>W</w:t>
            </w:r>
            <w:r w:rsidR="004E1002">
              <w:rPr>
                <w:color w:val="264A60"/>
                <w:sz w:val="18"/>
              </w:rPr>
              <w:t>a</w:t>
            </w:r>
            <w:r>
              <w:rPr>
                <w:color w:val="264A60"/>
                <w:sz w:val="18"/>
              </w:rPr>
              <w:t>atson</w:t>
            </w:r>
            <w:proofErr w:type="spellEnd"/>
            <w:r>
              <w:rPr>
                <w:color w:val="264A60"/>
                <w:sz w:val="18"/>
              </w:rPr>
              <w:t xml:space="preserve"> </w:t>
            </w:r>
          </w:p>
        </w:tc>
      </w:tr>
      <w:tr w:rsidR="005F5748" w14:paraId="7D0AEB40" w14:textId="77777777" w:rsidTr="00396455">
        <w:trPr>
          <w:trHeight w:val="336"/>
        </w:trPr>
        <w:tc>
          <w:tcPr>
            <w:tcW w:w="665" w:type="dxa"/>
            <w:tcBorders>
              <w:top w:val="single" w:sz="8" w:space="0" w:color="152935"/>
              <w:left w:val="single" w:sz="4" w:space="0" w:color="000000"/>
              <w:bottom w:val="single" w:sz="8" w:space="0" w:color="152935"/>
              <w:right w:val="single" w:sz="4" w:space="0" w:color="000000"/>
            </w:tcBorders>
            <w:shd w:val="clear" w:color="auto" w:fill="E0E0E0"/>
            <w:vAlign w:val="bottom"/>
          </w:tcPr>
          <w:p w14:paraId="7D0AEB3A" w14:textId="77777777" w:rsidR="005F5748" w:rsidRDefault="00646DF5">
            <w:pPr>
              <w:spacing w:after="0" w:line="276" w:lineRule="auto"/>
              <w:ind w:left="0" w:firstLine="0"/>
              <w:jc w:val="left"/>
            </w:pPr>
            <w:r>
              <w:rPr>
                <w:color w:val="264A60"/>
                <w:sz w:val="18"/>
              </w:rPr>
              <w:t xml:space="preserve">1 </w:t>
            </w:r>
          </w:p>
        </w:tc>
        <w:tc>
          <w:tcPr>
            <w:tcW w:w="861" w:type="dxa"/>
            <w:tcBorders>
              <w:top w:val="single" w:sz="8" w:space="0" w:color="152935"/>
              <w:left w:val="single" w:sz="4" w:space="0" w:color="000000"/>
              <w:bottom w:val="single" w:sz="8" w:space="0" w:color="152935"/>
              <w:right w:val="single" w:sz="4" w:space="0" w:color="000000"/>
            </w:tcBorders>
          </w:tcPr>
          <w:p w14:paraId="7D0AEB3B" w14:textId="77777777" w:rsidR="005F5748" w:rsidRDefault="00646DF5">
            <w:pPr>
              <w:spacing w:after="0" w:line="276" w:lineRule="auto"/>
              <w:ind w:left="0" w:firstLine="0"/>
              <w:jc w:val="right"/>
            </w:pPr>
            <w:r>
              <w:rPr>
                <w:color w:val="010205"/>
                <w:sz w:val="18"/>
              </w:rPr>
              <w:t>,643</w:t>
            </w:r>
            <w:r>
              <w:rPr>
                <w:color w:val="010205"/>
                <w:sz w:val="18"/>
                <w:vertAlign w:val="superscript"/>
              </w:rPr>
              <w:t>a</w:t>
            </w:r>
            <w:r>
              <w:rPr>
                <w:color w:val="010205"/>
                <w:sz w:val="18"/>
              </w:rPr>
              <w:t xml:space="preserve"> </w:t>
            </w:r>
          </w:p>
        </w:tc>
        <w:tc>
          <w:tcPr>
            <w:tcW w:w="912" w:type="dxa"/>
            <w:tcBorders>
              <w:top w:val="single" w:sz="8" w:space="0" w:color="152935"/>
              <w:left w:val="single" w:sz="4" w:space="0" w:color="000000"/>
              <w:bottom w:val="single" w:sz="8" w:space="0" w:color="152935"/>
              <w:right w:val="single" w:sz="4" w:space="0" w:color="000000"/>
            </w:tcBorders>
            <w:vAlign w:val="bottom"/>
          </w:tcPr>
          <w:p w14:paraId="7D0AEB3C" w14:textId="77777777" w:rsidR="005F5748" w:rsidRDefault="00646DF5">
            <w:pPr>
              <w:spacing w:after="0" w:line="276" w:lineRule="auto"/>
              <w:ind w:left="0" w:firstLine="0"/>
              <w:jc w:val="right"/>
            </w:pPr>
            <w:r>
              <w:rPr>
                <w:color w:val="010205"/>
                <w:sz w:val="18"/>
              </w:rPr>
              <w:t xml:space="preserve">,413 </w:t>
            </w:r>
          </w:p>
        </w:tc>
        <w:tc>
          <w:tcPr>
            <w:tcW w:w="1234" w:type="dxa"/>
            <w:tcBorders>
              <w:top w:val="single" w:sz="8" w:space="0" w:color="152935"/>
              <w:left w:val="single" w:sz="4" w:space="0" w:color="000000"/>
              <w:bottom w:val="single" w:sz="8" w:space="0" w:color="152935"/>
              <w:right w:val="single" w:sz="4" w:space="0" w:color="000000"/>
            </w:tcBorders>
            <w:vAlign w:val="bottom"/>
          </w:tcPr>
          <w:p w14:paraId="7D0AEB3D" w14:textId="77777777" w:rsidR="005F5748" w:rsidRDefault="00646DF5">
            <w:pPr>
              <w:spacing w:after="0" w:line="276" w:lineRule="auto"/>
              <w:ind w:left="0" w:firstLine="0"/>
              <w:jc w:val="right"/>
            </w:pPr>
            <w:r>
              <w:rPr>
                <w:color w:val="010205"/>
                <w:sz w:val="18"/>
              </w:rPr>
              <w:t xml:space="preserve">,372 </w:t>
            </w:r>
          </w:p>
        </w:tc>
        <w:tc>
          <w:tcPr>
            <w:tcW w:w="1234" w:type="dxa"/>
            <w:tcBorders>
              <w:top w:val="single" w:sz="8" w:space="0" w:color="152935"/>
              <w:left w:val="single" w:sz="4" w:space="0" w:color="000000"/>
              <w:bottom w:val="single" w:sz="8" w:space="0" w:color="152935"/>
              <w:right w:val="single" w:sz="4" w:space="0" w:color="000000"/>
            </w:tcBorders>
            <w:vAlign w:val="bottom"/>
          </w:tcPr>
          <w:p w14:paraId="7D0AEB3E" w14:textId="77777777" w:rsidR="005F5748" w:rsidRDefault="00646DF5">
            <w:pPr>
              <w:spacing w:after="0" w:line="276" w:lineRule="auto"/>
              <w:ind w:left="0" w:right="5" w:firstLine="0"/>
              <w:jc w:val="right"/>
            </w:pPr>
            <w:r>
              <w:rPr>
                <w:color w:val="010205"/>
                <w:sz w:val="18"/>
              </w:rPr>
              <w:t xml:space="preserve">210,24020 </w:t>
            </w:r>
          </w:p>
        </w:tc>
        <w:tc>
          <w:tcPr>
            <w:tcW w:w="1239" w:type="dxa"/>
            <w:tcBorders>
              <w:top w:val="single" w:sz="8" w:space="0" w:color="152935"/>
              <w:left w:val="single" w:sz="4" w:space="0" w:color="000000"/>
              <w:bottom w:val="single" w:sz="8" w:space="0" w:color="152935"/>
              <w:right w:val="single" w:sz="4" w:space="0" w:color="000000"/>
            </w:tcBorders>
            <w:vAlign w:val="bottom"/>
          </w:tcPr>
          <w:p w14:paraId="7D0AEB3F" w14:textId="77777777" w:rsidR="005F5748" w:rsidRDefault="00646DF5">
            <w:pPr>
              <w:spacing w:after="0" w:line="276" w:lineRule="auto"/>
              <w:ind w:left="0" w:firstLine="0"/>
              <w:jc w:val="right"/>
            </w:pPr>
            <w:r>
              <w:rPr>
                <w:color w:val="010205"/>
                <w:sz w:val="18"/>
              </w:rPr>
              <w:t xml:space="preserve">1,677 </w:t>
            </w:r>
          </w:p>
        </w:tc>
      </w:tr>
      <w:tr w:rsidR="005F5748" w14:paraId="7D0AEB43" w14:textId="77777777" w:rsidTr="00396455">
        <w:trPr>
          <w:trHeight w:val="338"/>
        </w:trPr>
        <w:tc>
          <w:tcPr>
            <w:tcW w:w="4906" w:type="dxa"/>
            <w:gridSpan w:val="5"/>
            <w:tcBorders>
              <w:top w:val="single" w:sz="8" w:space="0" w:color="152935"/>
              <w:left w:val="single" w:sz="4" w:space="0" w:color="000000"/>
              <w:bottom w:val="single" w:sz="4" w:space="0" w:color="000000"/>
              <w:right w:val="nil"/>
            </w:tcBorders>
            <w:vAlign w:val="bottom"/>
          </w:tcPr>
          <w:p w14:paraId="7D0AEB41" w14:textId="77777777" w:rsidR="005F5748" w:rsidRDefault="00646DF5">
            <w:pPr>
              <w:spacing w:after="0" w:line="276" w:lineRule="auto"/>
              <w:ind w:left="0" w:firstLine="0"/>
              <w:jc w:val="left"/>
            </w:pPr>
            <w:r>
              <w:rPr>
                <w:color w:val="010205"/>
                <w:sz w:val="18"/>
              </w:rPr>
              <w:t xml:space="preserve">a. Predictors: (Constant), LAG_X3, LAG_X1, LAG_X2 </w:t>
            </w:r>
          </w:p>
        </w:tc>
        <w:tc>
          <w:tcPr>
            <w:tcW w:w="1239" w:type="dxa"/>
            <w:tcBorders>
              <w:top w:val="single" w:sz="8" w:space="0" w:color="152935"/>
              <w:left w:val="nil"/>
              <w:bottom w:val="single" w:sz="4" w:space="0" w:color="000000"/>
              <w:right w:val="single" w:sz="4" w:space="0" w:color="000000"/>
            </w:tcBorders>
          </w:tcPr>
          <w:p w14:paraId="7D0AEB42" w14:textId="77777777" w:rsidR="005F5748" w:rsidRDefault="005F5748">
            <w:pPr>
              <w:spacing w:after="0" w:line="276" w:lineRule="auto"/>
              <w:ind w:left="0" w:firstLine="0"/>
              <w:jc w:val="left"/>
            </w:pPr>
          </w:p>
        </w:tc>
      </w:tr>
      <w:tr w:rsidR="005F5748" w14:paraId="7D0AEB46" w14:textId="77777777" w:rsidTr="00396455">
        <w:trPr>
          <w:trHeight w:val="332"/>
        </w:trPr>
        <w:tc>
          <w:tcPr>
            <w:tcW w:w="4906" w:type="dxa"/>
            <w:gridSpan w:val="5"/>
            <w:tcBorders>
              <w:top w:val="single" w:sz="4" w:space="0" w:color="000000"/>
              <w:left w:val="single" w:sz="4" w:space="0" w:color="000000"/>
              <w:bottom w:val="single" w:sz="4" w:space="0" w:color="000000"/>
              <w:right w:val="nil"/>
            </w:tcBorders>
            <w:vAlign w:val="bottom"/>
          </w:tcPr>
          <w:p w14:paraId="7D0AEB44" w14:textId="77777777" w:rsidR="005F5748" w:rsidRDefault="00646DF5">
            <w:pPr>
              <w:spacing w:after="0" w:line="276" w:lineRule="auto"/>
              <w:ind w:left="0" w:firstLine="0"/>
              <w:jc w:val="left"/>
            </w:pPr>
            <w:r>
              <w:rPr>
                <w:color w:val="010205"/>
                <w:sz w:val="18"/>
              </w:rPr>
              <w:t xml:space="preserve">b. Dependent Variable: LAG_Y </w:t>
            </w:r>
          </w:p>
        </w:tc>
        <w:tc>
          <w:tcPr>
            <w:tcW w:w="1239" w:type="dxa"/>
            <w:tcBorders>
              <w:top w:val="single" w:sz="4" w:space="0" w:color="000000"/>
              <w:left w:val="nil"/>
              <w:bottom w:val="single" w:sz="4" w:space="0" w:color="000000"/>
              <w:right w:val="single" w:sz="4" w:space="0" w:color="000000"/>
            </w:tcBorders>
          </w:tcPr>
          <w:p w14:paraId="7D0AEB45" w14:textId="77777777" w:rsidR="005F5748" w:rsidRDefault="005F5748">
            <w:pPr>
              <w:spacing w:after="0" w:line="276" w:lineRule="auto"/>
              <w:ind w:left="0" w:firstLine="0"/>
              <w:jc w:val="left"/>
            </w:pPr>
          </w:p>
        </w:tc>
      </w:tr>
    </w:tbl>
    <w:p w14:paraId="7D0AEB47" w14:textId="77777777" w:rsidR="005F5748" w:rsidRDefault="00646DF5">
      <w:pPr>
        <w:spacing w:after="138" w:line="240" w:lineRule="auto"/>
        <w:ind w:left="0" w:right="13" w:firstLine="0"/>
        <w:jc w:val="left"/>
      </w:pPr>
      <w:r>
        <w:rPr>
          <w:b/>
        </w:rPr>
        <w:t xml:space="preserve"> </w:t>
      </w:r>
    </w:p>
    <w:p w14:paraId="7D0AEB48" w14:textId="77777777" w:rsidR="005F5748" w:rsidRDefault="00FB6A49" w:rsidP="00047B22">
      <w:pPr>
        <w:spacing w:after="363"/>
        <w:ind w:left="1418"/>
      </w:pPr>
      <w:r>
        <w:t xml:space="preserve">     </w:t>
      </w:r>
      <w:proofErr w:type="spellStart"/>
      <w:r>
        <w:t>Dapat</w:t>
      </w:r>
      <w:proofErr w:type="spellEnd"/>
      <w:r>
        <w:t xml:space="preserve"> </w:t>
      </w:r>
      <w:proofErr w:type="spellStart"/>
      <w:r>
        <w:t>dilihat</w:t>
      </w:r>
      <w:proofErr w:type="spellEnd"/>
      <w:r>
        <w:t xml:space="preserve"> </w:t>
      </w:r>
      <w:proofErr w:type="spellStart"/>
      <w:r>
        <w:t>dari</w:t>
      </w:r>
      <w:proofErr w:type="spellEnd"/>
      <w:r>
        <w:t xml:space="preserve"> </w:t>
      </w:r>
      <w:proofErr w:type="spellStart"/>
      <w:r w:rsidR="00646DF5">
        <w:t>hasil</w:t>
      </w:r>
      <w:proofErr w:type="spellEnd"/>
      <w:r w:rsidR="00646DF5">
        <w:t xml:space="preserve"> </w:t>
      </w:r>
      <w:proofErr w:type="spellStart"/>
      <w:r w:rsidR="00646DF5">
        <w:t>pengujian</w:t>
      </w:r>
      <w:proofErr w:type="spellEnd"/>
      <w:r w:rsidR="00646DF5">
        <w:t xml:space="preserve"> </w:t>
      </w:r>
      <w:proofErr w:type="spellStart"/>
      <w:r w:rsidR="00646DF5">
        <w:t>kembali</w:t>
      </w:r>
      <w:proofErr w:type="spellEnd"/>
      <w:r w:rsidR="00646DF5">
        <w:t xml:space="preserve"> yang </w:t>
      </w:r>
      <w:proofErr w:type="spellStart"/>
      <w:r w:rsidR="00646DF5">
        <w:t>menggunakan</w:t>
      </w:r>
      <w:proofErr w:type="spellEnd"/>
      <w:r w:rsidR="00646DF5">
        <w:t xml:space="preserve"> </w:t>
      </w:r>
      <w:proofErr w:type="spellStart"/>
      <w:r w:rsidR="00646DF5">
        <w:t>metode</w:t>
      </w:r>
      <w:proofErr w:type="spellEnd"/>
      <w:r w:rsidR="00646DF5">
        <w:t xml:space="preserve"> </w:t>
      </w:r>
      <w:proofErr w:type="spellStart"/>
      <w:r w:rsidR="00646DF5">
        <w:rPr>
          <w:i/>
        </w:rPr>
        <w:t>Corcharane</w:t>
      </w:r>
      <w:proofErr w:type="spellEnd"/>
      <w:r w:rsidR="00646DF5">
        <w:rPr>
          <w:i/>
        </w:rPr>
        <w:t xml:space="preserve"> Orcutt</w:t>
      </w:r>
      <w:r w:rsidR="00646DF5">
        <w:t xml:space="preserve">, </w:t>
      </w:r>
      <w:proofErr w:type="spellStart"/>
      <w:r w:rsidR="00646DF5">
        <w:t>maka</w:t>
      </w:r>
      <w:proofErr w:type="spellEnd"/>
      <w:r w:rsidR="00646DF5">
        <w:t xml:space="preserve"> </w:t>
      </w:r>
      <w:proofErr w:type="spellStart"/>
      <w:r w:rsidR="00646DF5">
        <w:t>didapatkan</w:t>
      </w:r>
      <w:proofErr w:type="spellEnd"/>
      <w:r w:rsidR="00646DF5">
        <w:t xml:space="preserve"> </w:t>
      </w:r>
      <w:proofErr w:type="spellStart"/>
      <w:r w:rsidR="00646DF5">
        <w:t>hasil</w:t>
      </w:r>
      <w:proofErr w:type="spellEnd"/>
      <w:r w:rsidR="00646DF5">
        <w:t xml:space="preserve"> D-W = 1,677. </w:t>
      </w:r>
      <w:proofErr w:type="spellStart"/>
      <w:r w:rsidR="00646DF5">
        <w:t>Pengambilan</w:t>
      </w:r>
      <w:proofErr w:type="spellEnd"/>
      <w:r w:rsidR="00646DF5">
        <w:t xml:space="preserve"> </w:t>
      </w:r>
      <w:proofErr w:type="spellStart"/>
      <w:r w:rsidR="00646DF5">
        <w:t>keputusan</w:t>
      </w:r>
      <w:proofErr w:type="spellEnd"/>
      <w:r w:rsidR="00646DF5">
        <w:t xml:space="preserve"> </w:t>
      </w:r>
      <w:proofErr w:type="spellStart"/>
      <w:r w:rsidR="00646DF5">
        <w:t>yaitu</w:t>
      </w:r>
      <w:proofErr w:type="spellEnd"/>
      <w:r w:rsidR="00646DF5">
        <w:t xml:space="preserve"> </w:t>
      </w:r>
      <w:proofErr w:type="spellStart"/>
      <w:r w:rsidR="00646DF5">
        <w:t>dU</w:t>
      </w:r>
      <w:proofErr w:type="spellEnd"/>
      <w:r w:rsidR="00646DF5">
        <w:t xml:space="preserve"> &lt; d &lt; 4-dU (1,671 &lt; 1,67</w:t>
      </w:r>
      <w:r w:rsidR="00FA3956">
        <w:t xml:space="preserve">7 &lt; 2,329). </w:t>
      </w:r>
      <w:r w:rsidR="00396455" w:rsidRPr="00396455">
        <w:t xml:space="preserve">Karena </w:t>
      </w:r>
      <w:proofErr w:type="spellStart"/>
      <w:r w:rsidR="00396455" w:rsidRPr="00396455">
        <w:t>nilai</w:t>
      </w:r>
      <w:proofErr w:type="spellEnd"/>
      <w:r w:rsidR="00396455" w:rsidRPr="00396455">
        <w:t xml:space="preserve"> D-W yang </w:t>
      </w:r>
      <w:proofErr w:type="spellStart"/>
      <w:r w:rsidR="00396455" w:rsidRPr="00396455">
        <w:t>dihitung</w:t>
      </w:r>
      <w:proofErr w:type="spellEnd"/>
      <w:r w:rsidR="00396455" w:rsidRPr="00396455">
        <w:t xml:space="preserve"> </w:t>
      </w:r>
      <w:proofErr w:type="spellStart"/>
      <w:r w:rsidR="00396455" w:rsidRPr="00396455">
        <w:t>berada</w:t>
      </w:r>
      <w:proofErr w:type="spellEnd"/>
      <w:r w:rsidR="00396455" w:rsidRPr="00396455">
        <w:t xml:space="preserve"> </w:t>
      </w:r>
      <w:proofErr w:type="spellStart"/>
      <w:r w:rsidR="00396455" w:rsidRPr="00396455">
        <w:t>dalam</w:t>
      </w:r>
      <w:proofErr w:type="spellEnd"/>
      <w:r w:rsidR="00396455" w:rsidRPr="00396455">
        <w:t xml:space="preserve"> wilayah </w:t>
      </w:r>
      <w:proofErr w:type="spellStart"/>
      <w:r w:rsidR="00396455" w:rsidRPr="00396455">
        <w:t>bebas</w:t>
      </w:r>
      <w:proofErr w:type="spellEnd"/>
      <w:r w:rsidR="00396455" w:rsidRPr="00396455">
        <w:t xml:space="preserve"> </w:t>
      </w:r>
      <w:proofErr w:type="spellStart"/>
      <w:r w:rsidR="00396455" w:rsidRPr="00396455">
        <w:t>autokorelasi</w:t>
      </w:r>
      <w:proofErr w:type="spellEnd"/>
      <w:r w:rsidR="00396455" w:rsidRPr="00396455">
        <w:t xml:space="preserve">, </w:t>
      </w:r>
      <w:r>
        <w:t xml:space="preserve">oleh </w:t>
      </w:r>
      <w:proofErr w:type="spellStart"/>
      <w:r>
        <w:t>karena</w:t>
      </w:r>
      <w:proofErr w:type="spellEnd"/>
      <w:r>
        <w:t xml:space="preserve"> </w:t>
      </w:r>
      <w:proofErr w:type="spellStart"/>
      <w:r>
        <w:t>itu</w:t>
      </w:r>
      <w:proofErr w:type="spellEnd"/>
      <w:r>
        <w:t xml:space="preserve"> </w:t>
      </w:r>
      <w:proofErr w:type="spellStart"/>
      <w:r>
        <w:t>dikatakan</w:t>
      </w:r>
      <w:proofErr w:type="spellEnd"/>
      <w:r>
        <w:t xml:space="preserve"> </w:t>
      </w:r>
      <w:proofErr w:type="spellStart"/>
      <w:r>
        <w:t>bahwa</w:t>
      </w:r>
      <w:proofErr w:type="spellEnd"/>
      <w:r>
        <w:t xml:space="preserve"> uji yang </w:t>
      </w:r>
      <w:proofErr w:type="spellStart"/>
      <w:r>
        <w:t>dihasilkan</w:t>
      </w:r>
      <w:proofErr w:type="spellEnd"/>
      <w:r>
        <w:t xml:space="preserve"> </w:t>
      </w:r>
      <w:proofErr w:type="spellStart"/>
      <w:r>
        <w:t>tidak</w:t>
      </w:r>
      <w:r w:rsidR="00485CFF" w:rsidRPr="00485CFF">
        <w:rPr>
          <w:color w:val="FFFFFF" w:themeColor="background1"/>
          <w:sz w:val="16"/>
          <w:szCs w:val="16"/>
        </w:rPr>
        <w:t>k</w:t>
      </w:r>
      <w:r>
        <w:t>terdapat</w:t>
      </w:r>
      <w:proofErr w:type="spellEnd"/>
      <w:r w:rsidR="00396455" w:rsidRPr="00396455">
        <w:t xml:space="preserve"> </w:t>
      </w:r>
      <w:proofErr w:type="spellStart"/>
      <w:r w:rsidR="00396455" w:rsidRPr="00396455">
        <w:t>masalah</w:t>
      </w:r>
      <w:r w:rsidR="00485CFF" w:rsidRPr="00485CFF">
        <w:rPr>
          <w:color w:val="FFFFFF" w:themeColor="background1"/>
          <w:sz w:val="16"/>
          <w:szCs w:val="16"/>
        </w:rPr>
        <w:t>h</w:t>
      </w:r>
      <w:r w:rsidR="00396455" w:rsidRPr="00396455">
        <w:t>dengan</w:t>
      </w:r>
      <w:proofErr w:type="spellEnd"/>
      <w:r w:rsidR="00396455" w:rsidRPr="00396455">
        <w:t xml:space="preserve"> </w:t>
      </w:r>
      <w:proofErr w:type="spellStart"/>
      <w:r w:rsidR="00396455" w:rsidRPr="00396455">
        <w:t>autokorelasi</w:t>
      </w:r>
      <w:r w:rsidR="00485CFF">
        <w:t>i</w:t>
      </w:r>
      <w:proofErr w:type="spellEnd"/>
      <w:r w:rsidR="00396455" w:rsidRPr="00396455">
        <w:t>.</w:t>
      </w:r>
    </w:p>
    <w:p w14:paraId="7D0AEB49" w14:textId="77777777" w:rsidR="005F5748" w:rsidRDefault="00646DF5">
      <w:pPr>
        <w:pStyle w:val="Heading2"/>
      </w:pPr>
      <w:r>
        <w:t xml:space="preserve">      4.2 Uji </w:t>
      </w:r>
      <w:proofErr w:type="spellStart"/>
      <w:r>
        <w:t>Regres</w:t>
      </w:r>
      <w:r w:rsidR="00140859">
        <w:t>i</w:t>
      </w:r>
      <w:r w:rsidRPr="00140859">
        <w:rPr>
          <w:color w:val="FFFFFF" w:themeColor="background1"/>
          <w:sz w:val="16"/>
          <w:szCs w:val="16"/>
        </w:rPr>
        <w:t>i</w:t>
      </w:r>
      <w:r>
        <w:t>Linier</w:t>
      </w:r>
      <w:r w:rsidR="00140859" w:rsidRPr="00140859">
        <w:rPr>
          <w:color w:val="FFFFFF" w:themeColor="background1"/>
          <w:sz w:val="16"/>
          <w:szCs w:val="16"/>
        </w:rPr>
        <w:t>R</w:t>
      </w:r>
      <w:r>
        <w:t>Berganda</w:t>
      </w:r>
      <w:r w:rsidR="00140859" w:rsidRPr="00140859">
        <w:rPr>
          <w:color w:val="FFFFFF" w:themeColor="background1"/>
          <w:sz w:val="16"/>
          <w:szCs w:val="16"/>
        </w:rPr>
        <w:t>A</w:t>
      </w:r>
      <w:proofErr w:type="spellEnd"/>
      <w:r>
        <w:t xml:space="preserve"> </w:t>
      </w:r>
    </w:p>
    <w:p w14:paraId="7D0AEB4A" w14:textId="77777777" w:rsidR="001E3B27" w:rsidRDefault="00646DF5" w:rsidP="001E3B27">
      <w:pPr>
        <w:ind w:left="860"/>
      </w:pPr>
      <w:r>
        <w:t xml:space="preserve">     </w:t>
      </w:r>
      <w:proofErr w:type="spellStart"/>
      <w:r w:rsidR="00336B1D" w:rsidRPr="00336B1D">
        <w:t>Analisis</w:t>
      </w:r>
      <w:proofErr w:type="spellEnd"/>
      <w:r w:rsidR="00336B1D" w:rsidRPr="00336B1D">
        <w:t xml:space="preserve"> </w:t>
      </w:r>
      <w:proofErr w:type="spellStart"/>
      <w:r w:rsidR="00336B1D" w:rsidRPr="00336B1D">
        <w:t>regresi</w:t>
      </w:r>
      <w:proofErr w:type="spellEnd"/>
      <w:r w:rsidR="00336B1D" w:rsidRPr="00336B1D">
        <w:t xml:space="preserve"> linier </w:t>
      </w:r>
      <w:proofErr w:type="spellStart"/>
      <w:r w:rsidR="00336B1D" w:rsidRPr="00336B1D">
        <w:t>berganda</w:t>
      </w:r>
      <w:proofErr w:type="spellEnd"/>
      <w:r w:rsidR="00336B1D" w:rsidRPr="00336B1D">
        <w:t xml:space="preserve"> </w:t>
      </w:r>
      <w:proofErr w:type="spellStart"/>
      <w:r w:rsidR="00336B1D" w:rsidRPr="00336B1D">
        <w:t>dapat</w:t>
      </w:r>
      <w:proofErr w:type="spellEnd"/>
      <w:r w:rsidR="00336B1D" w:rsidRPr="00336B1D">
        <w:t xml:space="preserve"> </w:t>
      </w:r>
      <w:proofErr w:type="spellStart"/>
      <w:r w:rsidR="00336B1D" w:rsidRPr="00336B1D">
        <w:t>digunakan</w:t>
      </w:r>
      <w:proofErr w:type="spellEnd"/>
      <w:r w:rsidR="00336B1D" w:rsidRPr="00336B1D">
        <w:t xml:space="preserve"> </w:t>
      </w:r>
      <w:proofErr w:type="spellStart"/>
      <w:r w:rsidR="00336B1D" w:rsidRPr="00336B1D">
        <w:t>untuk</w:t>
      </w:r>
      <w:proofErr w:type="spellEnd"/>
      <w:r w:rsidR="00336B1D" w:rsidRPr="00336B1D">
        <w:t xml:space="preserve"> </w:t>
      </w:r>
      <w:proofErr w:type="spellStart"/>
      <w:r w:rsidR="00336B1D" w:rsidRPr="00336B1D">
        <w:t>menentukan</w:t>
      </w:r>
      <w:proofErr w:type="spellEnd"/>
      <w:r w:rsidR="00336B1D" w:rsidRPr="00336B1D">
        <w:t xml:space="preserve"> </w:t>
      </w:r>
      <w:proofErr w:type="spellStart"/>
      <w:r w:rsidR="00336B1D" w:rsidRPr="00336B1D">
        <w:t>pengaruh</w:t>
      </w:r>
      <w:proofErr w:type="spellEnd"/>
      <w:r w:rsidR="00336B1D" w:rsidRPr="00336B1D">
        <w:t xml:space="preserve"> yang </w:t>
      </w:r>
      <w:proofErr w:type="spellStart"/>
      <w:r w:rsidR="00336B1D" w:rsidRPr="00336B1D">
        <w:t>dimiliki</w:t>
      </w:r>
      <w:proofErr w:type="spellEnd"/>
      <w:r w:rsidR="00336B1D" w:rsidRPr="00336B1D">
        <w:t xml:space="preserve"> </w:t>
      </w:r>
      <w:proofErr w:type="spellStart"/>
      <w:r w:rsidR="00336B1D" w:rsidRPr="00336B1D">
        <w:t>variabel</w:t>
      </w:r>
      <w:proofErr w:type="spellEnd"/>
      <w:r w:rsidR="00336B1D" w:rsidRPr="00336B1D">
        <w:t xml:space="preserve"> </w:t>
      </w:r>
      <w:proofErr w:type="spellStart"/>
      <w:r w:rsidR="00336B1D" w:rsidRPr="00336B1D">
        <w:t>independen</w:t>
      </w:r>
      <w:proofErr w:type="spellEnd"/>
      <w:r w:rsidR="00336B1D" w:rsidRPr="00336B1D">
        <w:t xml:space="preserve"> dan </w:t>
      </w:r>
      <w:proofErr w:type="spellStart"/>
      <w:r w:rsidR="00336B1D" w:rsidRPr="00336B1D">
        <w:t>variabel</w:t>
      </w:r>
      <w:proofErr w:type="spellEnd"/>
      <w:r w:rsidR="00336B1D" w:rsidRPr="00336B1D">
        <w:t xml:space="preserve"> </w:t>
      </w:r>
      <w:proofErr w:type="spellStart"/>
      <w:r w:rsidR="00336B1D" w:rsidRPr="00336B1D">
        <w:t>dependen</w:t>
      </w:r>
      <w:proofErr w:type="spellEnd"/>
      <w:r w:rsidR="00336B1D" w:rsidRPr="00336B1D">
        <w:t xml:space="preserve"> </w:t>
      </w:r>
      <w:proofErr w:type="spellStart"/>
      <w:r w:rsidR="00336B1D" w:rsidRPr="00336B1D">
        <w:t>satu</w:t>
      </w:r>
      <w:proofErr w:type="spellEnd"/>
      <w:r w:rsidR="00336B1D" w:rsidRPr="00336B1D">
        <w:t xml:space="preserve"> </w:t>
      </w:r>
      <w:proofErr w:type="spellStart"/>
      <w:r w:rsidR="00336B1D" w:rsidRPr="00336B1D">
        <w:t>sama</w:t>
      </w:r>
      <w:proofErr w:type="spellEnd"/>
      <w:r w:rsidR="00140859">
        <w:t>.</w:t>
      </w:r>
      <w:r w:rsidR="00336B1D" w:rsidRPr="00336B1D">
        <w:t xml:space="preserve"> </w:t>
      </w:r>
    </w:p>
    <w:p w14:paraId="7D0AEB4B" w14:textId="77777777" w:rsidR="001E3B27" w:rsidRDefault="001E3B27" w:rsidP="001E3B27">
      <w:pPr>
        <w:ind w:left="0" w:firstLine="0"/>
      </w:pPr>
      <w:r w:rsidRPr="00A65550">
        <w:rPr>
          <w:noProof/>
        </w:rPr>
        <w:lastRenderedPageBreak/>
        <w:drawing>
          <wp:anchor distT="0" distB="0" distL="114300" distR="114300" simplePos="0" relativeHeight="251664384" behindDoc="0" locked="0" layoutInCell="1" allowOverlap="1" wp14:anchorId="7D0AEB8A" wp14:editId="7D0AEB8B">
            <wp:simplePos x="0" y="0"/>
            <wp:positionH relativeFrom="column">
              <wp:posOffset>0</wp:posOffset>
            </wp:positionH>
            <wp:positionV relativeFrom="paragraph">
              <wp:posOffset>350520</wp:posOffset>
            </wp:positionV>
            <wp:extent cx="5258435" cy="273240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9750" b="6711"/>
                    <a:stretch/>
                  </pic:blipFill>
                  <pic:spPr bwMode="auto">
                    <a:xfrm>
                      <a:off x="0" y="0"/>
                      <a:ext cx="5258435" cy="273240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7D0AEB4C" w14:textId="77777777" w:rsidR="005F5748" w:rsidRDefault="00646DF5" w:rsidP="001E3B27">
      <w:pPr>
        <w:ind w:left="860"/>
      </w:pPr>
      <w:r>
        <w:t xml:space="preserve">Dari </w:t>
      </w:r>
      <w:proofErr w:type="spellStart"/>
      <w:r>
        <w:t>persamaan</w:t>
      </w:r>
      <w:proofErr w:type="spellEnd"/>
      <w:r>
        <w:t xml:space="preserve"> </w:t>
      </w:r>
      <w:proofErr w:type="spellStart"/>
      <w:r>
        <w:t>diatas</w:t>
      </w:r>
      <w:proofErr w:type="spellEnd"/>
      <w:r>
        <w:t xml:space="preserve"> </w:t>
      </w:r>
      <w:proofErr w:type="spellStart"/>
      <w:r>
        <w:t>mempunyai</w:t>
      </w:r>
      <w:proofErr w:type="spellEnd"/>
      <w:r>
        <w:t xml:space="preserve"> </w:t>
      </w:r>
      <w:proofErr w:type="spellStart"/>
      <w:r>
        <w:t>arti</w:t>
      </w:r>
      <w:proofErr w:type="spellEnd"/>
      <w:r>
        <w:t xml:space="preserve"> </w:t>
      </w:r>
      <w:proofErr w:type="spellStart"/>
      <w:r>
        <w:t>sebagai</w:t>
      </w:r>
      <w:proofErr w:type="spellEnd"/>
      <w:r>
        <w:t xml:space="preserve"> </w:t>
      </w:r>
      <w:proofErr w:type="spellStart"/>
      <w:r>
        <w:t>berikut</w:t>
      </w:r>
      <w:proofErr w:type="spellEnd"/>
      <w:r>
        <w:t xml:space="preserve">: </w:t>
      </w:r>
    </w:p>
    <w:p w14:paraId="7D0AEB4D" w14:textId="77777777" w:rsidR="005F5748" w:rsidRDefault="00646DF5">
      <w:pPr>
        <w:numPr>
          <w:ilvl w:val="0"/>
          <w:numId w:val="5"/>
        </w:numPr>
        <w:ind w:hanging="360"/>
      </w:pPr>
      <w:r>
        <w:t xml:space="preserve">Nilai </w:t>
      </w:r>
      <w:proofErr w:type="spellStart"/>
      <w:r>
        <w:t>koefisien</w:t>
      </w:r>
      <w:proofErr w:type="spellEnd"/>
      <w:r>
        <w:t xml:space="preserve"> </w:t>
      </w:r>
      <w:proofErr w:type="spellStart"/>
      <w:r>
        <w:t>regresi</w:t>
      </w:r>
      <w:proofErr w:type="spellEnd"/>
      <w:r>
        <w:t xml:space="preserve"> linier </w:t>
      </w:r>
      <w:proofErr w:type="spellStart"/>
      <w:r>
        <w:t>berganda</w:t>
      </w:r>
      <w:proofErr w:type="spellEnd"/>
      <w:r>
        <w:t xml:space="preserve"> X1 = 227,662 </w:t>
      </w:r>
      <w:proofErr w:type="spellStart"/>
      <w:r>
        <w:t>dengan</w:t>
      </w:r>
      <w:proofErr w:type="spellEnd"/>
      <w:r>
        <w:t xml:space="preserve"> </w:t>
      </w:r>
      <w:proofErr w:type="spellStart"/>
      <w:r>
        <w:t>arah</w:t>
      </w:r>
      <w:proofErr w:type="spellEnd"/>
      <w:r>
        <w:t xml:space="preserve"> </w:t>
      </w:r>
      <w:proofErr w:type="spellStart"/>
      <w:r>
        <w:t>hubungan</w:t>
      </w:r>
      <w:proofErr w:type="spellEnd"/>
      <w:r>
        <w:t xml:space="preserve"> </w:t>
      </w:r>
      <w:proofErr w:type="spellStart"/>
      <w:r>
        <w:t>posi</w:t>
      </w:r>
      <w:r w:rsidR="00004ABB">
        <w:t>tif</w:t>
      </w:r>
      <w:proofErr w:type="spellEnd"/>
      <w:r w:rsidR="00004ABB">
        <w:t xml:space="preserve"> </w:t>
      </w:r>
      <w:proofErr w:type="spellStart"/>
      <w:r w:rsidR="00004ABB">
        <w:t>menunjukkan</w:t>
      </w:r>
      <w:proofErr w:type="spellEnd"/>
      <w:r w:rsidR="00004ABB">
        <w:t xml:space="preserve"> </w:t>
      </w:r>
      <w:proofErr w:type="spellStart"/>
      <w:r w:rsidR="00004ABB">
        <w:t>bahwa</w:t>
      </w:r>
      <w:proofErr w:type="spellEnd"/>
      <w:r w:rsidR="00004ABB">
        <w:t xml:space="preserve"> </w:t>
      </w:r>
      <w:proofErr w:type="spellStart"/>
      <w:r w:rsidR="00004ABB">
        <w:t>apabila</w:t>
      </w:r>
      <w:proofErr w:type="spellEnd"/>
      <w:r w:rsidR="00004ABB">
        <w:t xml:space="preserve"> BI Rate (X1) </w:t>
      </w:r>
      <w:proofErr w:type="spellStart"/>
      <w:r w:rsidR="00004ABB">
        <w:t>mengalami</w:t>
      </w:r>
      <w:proofErr w:type="spellEnd"/>
      <w:r w:rsidR="00004ABB">
        <w:t xml:space="preserve"> </w:t>
      </w:r>
      <w:proofErr w:type="spellStart"/>
      <w:r w:rsidR="00004ABB">
        <w:t>kenaikan</w:t>
      </w:r>
      <w:proofErr w:type="spellEnd"/>
      <w:r w:rsidR="00336B1D">
        <w:t xml:space="preserve"> 1 </w:t>
      </w:r>
      <w:proofErr w:type="spellStart"/>
      <w:r w:rsidR="00336B1D">
        <w:t>maka</w:t>
      </w:r>
      <w:proofErr w:type="spellEnd"/>
      <w:r w:rsidR="00336B1D">
        <w:t xml:space="preserve"> IHSG (Y) </w:t>
      </w:r>
      <w:proofErr w:type="spellStart"/>
      <w:r w:rsidR="00336B1D">
        <w:t>dapat</w:t>
      </w:r>
      <w:proofErr w:type="spellEnd"/>
      <w:r w:rsidR="00336B1D">
        <w:t xml:space="preserve"> naik</w:t>
      </w:r>
      <w:r w:rsidR="00004ABB">
        <w:t xml:space="preserve"> 227,662 </w:t>
      </w:r>
    </w:p>
    <w:p w14:paraId="7D0AEB4E" w14:textId="77777777" w:rsidR="005F5748" w:rsidRDefault="00646DF5">
      <w:pPr>
        <w:numPr>
          <w:ilvl w:val="0"/>
          <w:numId w:val="5"/>
        </w:numPr>
        <w:ind w:hanging="360"/>
      </w:pPr>
      <w:r>
        <w:t xml:space="preserve">Nilai </w:t>
      </w:r>
      <w:proofErr w:type="spellStart"/>
      <w:r>
        <w:t>koefisien</w:t>
      </w:r>
      <w:proofErr w:type="spellEnd"/>
      <w:r>
        <w:t xml:space="preserve"> </w:t>
      </w:r>
      <w:proofErr w:type="spellStart"/>
      <w:r>
        <w:t>regresi</w:t>
      </w:r>
      <w:proofErr w:type="spellEnd"/>
      <w:r>
        <w:t xml:space="preserve"> linier </w:t>
      </w:r>
      <w:proofErr w:type="spellStart"/>
      <w:r>
        <w:t>berganda</w:t>
      </w:r>
      <w:proofErr w:type="spellEnd"/>
      <w:r>
        <w:t xml:space="preserve"> X2 = 536,755 </w:t>
      </w:r>
      <w:proofErr w:type="spellStart"/>
      <w:r>
        <w:t>dengan</w:t>
      </w:r>
      <w:proofErr w:type="spellEnd"/>
      <w:r>
        <w:t xml:space="preserve"> </w:t>
      </w:r>
      <w:proofErr w:type="spellStart"/>
      <w:r>
        <w:t>arah</w:t>
      </w:r>
      <w:proofErr w:type="spellEnd"/>
      <w:r>
        <w:t xml:space="preserve"> </w:t>
      </w:r>
      <w:proofErr w:type="spellStart"/>
      <w:r>
        <w:t>hubungan</w:t>
      </w:r>
      <w:proofErr w:type="spellEnd"/>
      <w:r>
        <w:t xml:space="preserve"> </w:t>
      </w:r>
      <w:proofErr w:type="spellStart"/>
      <w:r>
        <w:t>positif</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apabila</w:t>
      </w:r>
      <w:proofErr w:type="spellEnd"/>
      <w:r>
        <w:t xml:space="preserve"> </w:t>
      </w:r>
      <w:proofErr w:type="spellStart"/>
      <w:r>
        <w:t>In</w:t>
      </w:r>
      <w:r w:rsidR="00AE77BD">
        <w:t>flasi</w:t>
      </w:r>
      <w:proofErr w:type="spellEnd"/>
      <w:r w:rsidR="00AE77BD">
        <w:t xml:space="preserve"> (X2) </w:t>
      </w:r>
      <w:proofErr w:type="spellStart"/>
      <w:r w:rsidR="00AE77BD">
        <w:t>mengalami</w:t>
      </w:r>
      <w:proofErr w:type="spellEnd"/>
      <w:r w:rsidR="00AE77BD">
        <w:t xml:space="preserve"> </w:t>
      </w:r>
      <w:proofErr w:type="spellStart"/>
      <w:r w:rsidR="00AE77BD">
        <w:t>kenaikan</w:t>
      </w:r>
      <w:proofErr w:type="spellEnd"/>
      <w:r w:rsidR="00AE77BD">
        <w:t xml:space="preserve"> 1 </w:t>
      </w:r>
      <w:proofErr w:type="spellStart"/>
      <w:r w:rsidR="00AE77BD">
        <w:t>satuan</w:t>
      </w:r>
      <w:proofErr w:type="spellEnd"/>
      <w:r>
        <w:t xml:space="preserve"> </w:t>
      </w:r>
      <w:proofErr w:type="spellStart"/>
      <w:r>
        <w:t>maka</w:t>
      </w:r>
      <w:proofErr w:type="spellEnd"/>
      <w:r>
        <w:t xml:space="preserve"> IHSG (Y</w:t>
      </w:r>
      <w:r w:rsidR="00004ABB">
        <w:t xml:space="preserve">) </w:t>
      </w:r>
      <w:proofErr w:type="spellStart"/>
      <w:r w:rsidR="00004ABB">
        <w:t>akan</w:t>
      </w:r>
      <w:proofErr w:type="spellEnd"/>
      <w:r w:rsidR="00004ABB">
        <w:t xml:space="preserve"> naik</w:t>
      </w:r>
      <w:r>
        <w:t xml:space="preserve"> </w:t>
      </w:r>
      <w:proofErr w:type="spellStart"/>
      <w:r>
        <w:t>sebesar</w:t>
      </w:r>
      <w:proofErr w:type="spellEnd"/>
      <w:r>
        <w:t xml:space="preserve"> 536,755. </w:t>
      </w:r>
    </w:p>
    <w:p w14:paraId="7D0AEB4F" w14:textId="77777777" w:rsidR="00336B1D" w:rsidRDefault="00336B1D" w:rsidP="00336B1D">
      <w:pPr>
        <w:numPr>
          <w:ilvl w:val="0"/>
          <w:numId w:val="5"/>
        </w:numPr>
        <w:spacing w:after="286"/>
        <w:ind w:hanging="360"/>
      </w:pPr>
      <w:proofErr w:type="spellStart"/>
      <w:r w:rsidRPr="00336B1D">
        <w:t>Arah</w:t>
      </w:r>
      <w:proofErr w:type="spellEnd"/>
      <w:r w:rsidRPr="00336B1D">
        <w:t xml:space="preserve"> </w:t>
      </w:r>
      <w:proofErr w:type="spellStart"/>
      <w:r w:rsidRPr="00336B1D">
        <w:t>hubungan</w:t>
      </w:r>
      <w:proofErr w:type="spellEnd"/>
      <w:r w:rsidRPr="00336B1D">
        <w:t xml:space="preserve"> </w:t>
      </w:r>
      <w:proofErr w:type="spellStart"/>
      <w:r w:rsidRPr="00336B1D">
        <w:t>positif</w:t>
      </w:r>
      <w:proofErr w:type="spellEnd"/>
      <w:r w:rsidRPr="00336B1D">
        <w:t xml:space="preserve"> </w:t>
      </w:r>
      <w:proofErr w:type="spellStart"/>
      <w:r w:rsidRPr="00336B1D">
        <w:t>koefisien</w:t>
      </w:r>
      <w:proofErr w:type="spellEnd"/>
      <w:r w:rsidRPr="00336B1D">
        <w:t xml:space="preserve"> </w:t>
      </w:r>
      <w:proofErr w:type="spellStart"/>
      <w:r w:rsidRPr="00336B1D">
        <w:t>regresi</w:t>
      </w:r>
      <w:proofErr w:type="spellEnd"/>
      <w:r w:rsidRPr="00336B1D">
        <w:t xml:space="preserve"> linier </w:t>
      </w:r>
      <w:proofErr w:type="spellStart"/>
      <w:r w:rsidRPr="00336B1D">
        <w:t>berganda</w:t>
      </w:r>
      <w:proofErr w:type="spellEnd"/>
      <w:r w:rsidRPr="00336B1D">
        <w:t xml:space="preserve"> X3 = 0,158 </w:t>
      </w:r>
      <w:proofErr w:type="spellStart"/>
      <w:r w:rsidRPr="00336B1D">
        <w:t>menunjukkan</w:t>
      </w:r>
      <w:proofErr w:type="spellEnd"/>
      <w:r w:rsidRPr="00336B1D">
        <w:t xml:space="preserve"> </w:t>
      </w:r>
      <w:proofErr w:type="spellStart"/>
      <w:r w:rsidRPr="00336B1D">
        <w:t>bahwa</w:t>
      </w:r>
      <w:proofErr w:type="spellEnd"/>
      <w:r w:rsidRPr="00336B1D">
        <w:t xml:space="preserve"> IHSG (Y) </w:t>
      </w:r>
      <w:proofErr w:type="spellStart"/>
      <w:r w:rsidRPr="00336B1D">
        <w:t>akan</w:t>
      </w:r>
      <w:proofErr w:type="spellEnd"/>
      <w:r w:rsidRPr="00336B1D">
        <w:t xml:space="preserve"> naik </w:t>
      </w:r>
      <w:proofErr w:type="spellStart"/>
      <w:r w:rsidRPr="00336B1D">
        <w:t>sebesar</w:t>
      </w:r>
      <w:proofErr w:type="spellEnd"/>
      <w:r w:rsidRPr="00336B1D">
        <w:t xml:space="preserve"> 0,158 </w:t>
      </w:r>
      <w:proofErr w:type="spellStart"/>
      <w:r w:rsidRPr="00336B1D">
        <w:t>jika</w:t>
      </w:r>
      <w:proofErr w:type="spellEnd"/>
      <w:r w:rsidRPr="00336B1D">
        <w:t xml:space="preserve"> DJIA (X3) naik </w:t>
      </w:r>
      <w:proofErr w:type="spellStart"/>
      <w:r w:rsidRPr="00336B1D">
        <w:t>satu</w:t>
      </w:r>
      <w:proofErr w:type="spellEnd"/>
      <w:r w:rsidRPr="00336B1D">
        <w:t xml:space="preserve"> </w:t>
      </w:r>
      <w:proofErr w:type="spellStart"/>
      <w:r w:rsidRPr="00336B1D">
        <w:t>satuan</w:t>
      </w:r>
      <w:proofErr w:type="spellEnd"/>
      <w:r w:rsidRPr="00336B1D">
        <w:t>.</w:t>
      </w:r>
    </w:p>
    <w:p w14:paraId="7D0AEB50" w14:textId="77777777" w:rsidR="005F5748" w:rsidRDefault="00646DF5">
      <w:pPr>
        <w:pStyle w:val="Heading2"/>
        <w:spacing w:after="278"/>
      </w:pPr>
      <w:r>
        <w:lastRenderedPageBreak/>
        <w:t xml:space="preserve">      4.3 </w:t>
      </w:r>
      <w:proofErr w:type="spellStart"/>
      <w:r>
        <w:t>Uji</w:t>
      </w:r>
      <w:r w:rsidR="00DE3A0B" w:rsidRPr="00DE3A0B">
        <w:rPr>
          <w:color w:val="FFFFFF" w:themeColor="background1"/>
          <w:sz w:val="16"/>
          <w:szCs w:val="16"/>
        </w:rPr>
        <w:t>u</w:t>
      </w:r>
      <w:r>
        <w:t>t</w:t>
      </w:r>
      <w:r w:rsidR="00DE3A0B" w:rsidRPr="00DE3A0B">
        <w:rPr>
          <w:color w:val="FFFFFF" w:themeColor="background1"/>
          <w:sz w:val="16"/>
          <w:szCs w:val="16"/>
        </w:rPr>
        <w:t>i</w:t>
      </w:r>
      <w:proofErr w:type="spellEnd"/>
      <w:r>
        <w:t xml:space="preserve">(Uji </w:t>
      </w:r>
      <w:proofErr w:type="spellStart"/>
      <w:r>
        <w:t>Parsial</w:t>
      </w:r>
      <w:proofErr w:type="spellEnd"/>
      <w:r>
        <w:t xml:space="preserve">) </w:t>
      </w:r>
    </w:p>
    <w:p w14:paraId="7D0AEB51" w14:textId="77777777" w:rsidR="007E51C1" w:rsidRDefault="007E51C1" w:rsidP="00A65550">
      <w:pPr>
        <w:spacing w:after="0"/>
        <w:ind w:left="835" w:hanging="850"/>
      </w:pPr>
      <w:r w:rsidRPr="007E51C1">
        <w:rPr>
          <w:noProof/>
        </w:rPr>
        <w:drawing>
          <wp:anchor distT="0" distB="0" distL="114300" distR="114300" simplePos="0" relativeHeight="251658240" behindDoc="0" locked="0" layoutInCell="1" allowOverlap="1" wp14:anchorId="7D0AEB8C" wp14:editId="7D0AEB8D">
            <wp:simplePos x="0" y="0"/>
            <wp:positionH relativeFrom="column">
              <wp:posOffset>234950</wp:posOffset>
            </wp:positionH>
            <wp:positionV relativeFrom="paragraph">
              <wp:posOffset>801532</wp:posOffset>
            </wp:positionV>
            <wp:extent cx="5258435" cy="291084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58435" cy="2910840"/>
                    </a:xfrm>
                    <a:prstGeom prst="rect">
                      <a:avLst/>
                    </a:prstGeom>
                    <a:noFill/>
                    <a:ln>
                      <a:noFill/>
                    </a:ln>
                  </pic:spPr>
                </pic:pic>
              </a:graphicData>
            </a:graphic>
          </wp:anchor>
        </w:drawing>
      </w:r>
      <w:r w:rsidR="00646DF5">
        <w:rPr>
          <w:rFonts w:ascii="Calibri" w:eastAsia="Calibri" w:hAnsi="Calibri" w:cs="Calibri"/>
        </w:rPr>
        <w:t xml:space="preserve">                    </w:t>
      </w:r>
      <w:r w:rsidR="00AB3C73" w:rsidRPr="00AB3C73">
        <w:rPr>
          <w:rFonts w:eastAsia="Calibri"/>
        </w:rPr>
        <w:t xml:space="preserve">Uji t </w:t>
      </w:r>
      <w:proofErr w:type="spellStart"/>
      <w:r w:rsidR="00AB3C73" w:rsidRPr="00AB3C73">
        <w:rPr>
          <w:rFonts w:eastAsia="Calibri"/>
        </w:rPr>
        <w:t>digunakan</w:t>
      </w:r>
      <w:proofErr w:type="spellEnd"/>
      <w:r w:rsidR="00AB3C73" w:rsidRPr="00AB3C73">
        <w:rPr>
          <w:rFonts w:eastAsia="Calibri"/>
        </w:rPr>
        <w:t xml:space="preserve"> </w:t>
      </w:r>
      <w:proofErr w:type="spellStart"/>
      <w:r w:rsidR="00AB3C73" w:rsidRPr="00AB3C73">
        <w:rPr>
          <w:rFonts w:eastAsia="Calibri"/>
        </w:rPr>
        <w:t>untuk</w:t>
      </w:r>
      <w:proofErr w:type="spellEnd"/>
      <w:r w:rsidR="00AB3C73" w:rsidRPr="00AB3C73">
        <w:rPr>
          <w:rFonts w:eastAsia="Calibri"/>
        </w:rPr>
        <w:t xml:space="preserve"> </w:t>
      </w:r>
      <w:proofErr w:type="spellStart"/>
      <w:r w:rsidR="00AB3C73" w:rsidRPr="00AB3C73">
        <w:rPr>
          <w:rFonts w:eastAsia="Calibri"/>
        </w:rPr>
        <w:t>melihat</w:t>
      </w:r>
      <w:proofErr w:type="spellEnd"/>
      <w:r w:rsidR="00AB3C73" w:rsidRPr="00AB3C73">
        <w:rPr>
          <w:rFonts w:eastAsia="Calibri"/>
        </w:rPr>
        <w:t xml:space="preserve"> </w:t>
      </w:r>
      <w:proofErr w:type="spellStart"/>
      <w:r w:rsidR="00AB3C73" w:rsidRPr="00AB3C73">
        <w:rPr>
          <w:rFonts w:eastAsia="Calibri"/>
        </w:rPr>
        <w:t>apakah</w:t>
      </w:r>
      <w:proofErr w:type="spellEnd"/>
      <w:r w:rsidR="00AB3C73" w:rsidRPr="00AB3C73">
        <w:rPr>
          <w:rFonts w:eastAsia="Calibri"/>
        </w:rPr>
        <w:t xml:space="preserve"> </w:t>
      </w:r>
      <w:proofErr w:type="spellStart"/>
      <w:r w:rsidR="00AB3C73" w:rsidRPr="00AB3C73">
        <w:rPr>
          <w:rFonts w:eastAsia="Calibri"/>
        </w:rPr>
        <w:t>ada</w:t>
      </w:r>
      <w:proofErr w:type="spellEnd"/>
      <w:r w:rsidR="00AB3C73" w:rsidRPr="00AB3C73">
        <w:rPr>
          <w:rFonts w:eastAsia="Calibri"/>
        </w:rPr>
        <w:t xml:space="preserve"> </w:t>
      </w:r>
      <w:proofErr w:type="spellStart"/>
      <w:r w:rsidR="00AB3C73" w:rsidRPr="00AB3C73">
        <w:rPr>
          <w:rFonts w:eastAsia="Calibri"/>
        </w:rPr>
        <w:t>hubungan</w:t>
      </w:r>
      <w:proofErr w:type="spellEnd"/>
      <w:r w:rsidR="00AB3C73" w:rsidRPr="00AB3C73">
        <w:rPr>
          <w:rFonts w:eastAsia="Calibri"/>
        </w:rPr>
        <w:t xml:space="preserve"> yang </w:t>
      </w:r>
      <w:proofErr w:type="spellStart"/>
      <w:r w:rsidR="00AB3C73" w:rsidRPr="00AB3C73">
        <w:rPr>
          <w:rFonts w:eastAsia="Calibri"/>
        </w:rPr>
        <w:t>signifikan</w:t>
      </w:r>
      <w:proofErr w:type="spellEnd"/>
      <w:r w:rsidR="00AB3C73" w:rsidRPr="00AB3C73">
        <w:rPr>
          <w:rFonts w:eastAsia="Calibri"/>
        </w:rPr>
        <w:t xml:space="preserve"> </w:t>
      </w:r>
      <w:proofErr w:type="spellStart"/>
      <w:r w:rsidR="00AB3C73" w:rsidRPr="00AB3C73">
        <w:rPr>
          <w:rFonts w:eastAsia="Calibri"/>
        </w:rPr>
        <w:t>antara</w:t>
      </w:r>
      <w:proofErr w:type="spellEnd"/>
      <w:r w:rsidR="00AB3C73" w:rsidRPr="00AB3C73">
        <w:rPr>
          <w:rFonts w:eastAsia="Calibri"/>
        </w:rPr>
        <w:t xml:space="preserve"> IHSG </w:t>
      </w:r>
      <w:proofErr w:type="spellStart"/>
      <w:r w:rsidR="00AB3C73" w:rsidRPr="00AB3C73">
        <w:rPr>
          <w:rFonts w:eastAsia="Calibri"/>
        </w:rPr>
        <w:t>sebagai</w:t>
      </w:r>
      <w:proofErr w:type="spellEnd"/>
      <w:r w:rsidR="00AB3C73" w:rsidRPr="00AB3C73">
        <w:rPr>
          <w:rFonts w:eastAsia="Calibri"/>
        </w:rPr>
        <w:t xml:space="preserve"> </w:t>
      </w:r>
      <w:proofErr w:type="spellStart"/>
      <w:r w:rsidR="00AB3C73" w:rsidRPr="00AB3C73">
        <w:rPr>
          <w:rFonts w:eastAsia="Calibri"/>
        </w:rPr>
        <w:t>variabel</w:t>
      </w:r>
      <w:proofErr w:type="spellEnd"/>
      <w:r w:rsidR="00AB3C73" w:rsidRPr="00AB3C73">
        <w:rPr>
          <w:rFonts w:eastAsia="Calibri"/>
        </w:rPr>
        <w:t xml:space="preserve"> </w:t>
      </w:r>
      <w:proofErr w:type="spellStart"/>
      <w:r w:rsidR="00AB3C73" w:rsidRPr="00AB3C73">
        <w:rPr>
          <w:rFonts w:eastAsia="Calibri"/>
        </w:rPr>
        <w:t>dependen</w:t>
      </w:r>
      <w:proofErr w:type="spellEnd"/>
      <w:r w:rsidR="00AB3C73" w:rsidRPr="00AB3C73">
        <w:rPr>
          <w:rFonts w:eastAsia="Calibri"/>
        </w:rPr>
        <w:t xml:space="preserve"> </w:t>
      </w:r>
      <w:proofErr w:type="spellStart"/>
      <w:r w:rsidR="00AB3C73" w:rsidRPr="00AB3C73">
        <w:rPr>
          <w:rFonts w:eastAsia="Calibri"/>
        </w:rPr>
        <w:t>dengan</w:t>
      </w:r>
      <w:proofErr w:type="spellEnd"/>
      <w:r w:rsidR="00AB3C73" w:rsidRPr="00AB3C73">
        <w:rPr>
          <w:rFonts w:eastAsia="Calibri"/>
        </w:rPr>
        <w:t xml:space="preserve"> BI Rate, </w:t>
      </w:r>
      <w:proofErr w:type="spellStart"/>
      <w:r w:rsidR="00AB3C73" w:rsidRPr="00AB3C73">
        <w:rPr>
          <w:rFonts w:eastAsia="Calibri"/>
        </w:rPr>
        <w:t>Inflasi</w:t>
      </w:r>
      <w:proofErr w:type="spellEnd"/>
      <w:r w:rsidR="00AB3C73" w:rsidRPr="00AB3C73">
        <w:rPr>
          <w:rFonts w:eastAsia="Calibri"/>
        </w:rPr>
        <w:t xml:space="preserve">, dan DJIA </w:t>
      </w:r>
      <w:proofErr w:type="spellStart"/>
      <w:r w:rsidR="00AB3C73" w:rsidRPr="00AB3C73">
        <w:rPr>
          <w:rFonts w:eastAsia="Calibri"/>
        </w:rPr>
        <w:t>sebagai</w:t>
      </w:r>
      <w:proofErr w:type="spellEnd"/>
      <w:r w:rsidR="00AB3C73" w:rsidRPr="00AB3C73">
        <w:rPr>
          <w:rFonts w:eastAsia="Calibri"/>
        </w:rPr>
        <w:t xml:space="preserve"> </w:t>
      </w:r>
      <w:proofErr w:type="spellStart"/>
      <w:r w:rsidR="00AB3C73" w:rsidRPr="00AB3C73">
        <w:rPr>
          <w:rFonts w:eastAsia="Calibri"/>
        </w:rPr>
        <w:t>variabel</w:t>
      </w:r>
      <w:proofErr w:type="spellEnd"/>
      <w:r w:rsidR="00AB3C73" w:rsidRPr="00AB3C73">
        <w:rPr>
          <w:rFonts w:eastAsia="Calibri"/>
        </w:rPr>
        <w:t xml:space="preserve"> </w:t>
      </w:r>
      <w:proofErr w:type="spellStart"/>
      <w:r w:rsidR="00AB3C73" w:rsidRPr="00AB3C73">
        <w:rPr>
          <w:rFonts w:eastAsia="Calibri"/>
        </w:rPr>
        <w:t>independen</w:t>
      </w:r>
      <w:proofErr w:type="spellEnd"/>
      <w:r w:rsidR="00AB3C73" w:rsidRPr="00AB3C73">
        <w:rPr>
          <w:rFonts w:eastAsia="Calibri"/>
        </w:rPr>
        <w:t>.</w:t>
      </w:r>
    </w:p>
    <w:p w14:paraId="7D0AEB52" w14:textId="77777777" w:rsidR="005F5748" w:rsidRDefault="00646DF5" w:rsidP="00AE77BD">
      <w:pPr>
        <w:numPr>
          <w:ilvl w:val="0"/>
          <w:numId w:val="6"/>
        </w:numPr>
        <w:ind w:left="1418" w:hanging="425"/>
      </w:pPr>
      <w:proofErr w:type="spellStart"/>
      <w:r>
        <w:t>Diketahu</w:t>
      </w:r>
      <w:r w:rsidR="001E3B27">
        <w:t>i</w:t>
      </w:r>
      <w:r w:rsidRPr="001E3B27">
        <w:rPr>
          <w:color w:val="FFFFFF" w:themeColor="background1"/>
          <w:sz w:val="16"/>
          <w:szCs w:val="16"/>
        </w:rPr>
        <w:t>i</w:t>
      </w:r>
      <w:r>
        <w:t>nila</w:t>
      </w:r>
      <w:r w:rsidR="001E3B27">
        <w:t>i</w:t>
      </w:r>
      <w:r w:rsidRPr="001E3B27">
        <w:rPr>
          <w:color w:val="FFFFFF" w:themeColor="background1"/>
          <w:sz w:val="16"/>
          <w:szCs w:val="16"/>
        </w:rPr>
        <w:t>i</w:t>
      </w:r>
      <w:r>
        <w:t>sig</w:t>
      </w:r>
      <w:r w:rsidR="00004ABB">
        <w:t>nifika</w:t>
      </w:r>
      <w:r w:rsidR="001E3B27">
        <w:t>n</w:t>
      </w:r>
      <w:proofErr w:type="spellEnd"/>
      <w:r w:rsidR="00004ABB">
        <w:t xml:space="preserve"> 0,016 &lt; 0,05 </w:t>
      </w:r>
      <w:proofErr w:type="spellStart"/>
      <w:r w:rsidR="00004ABB">
        <w:t>serta</w:t>
      </w:r>
      <w:proofErr w:type="spellEnd"/>
      <w:r>
        <w:t xml:space="preserve"> </w:t>
      </w:r>
      <w:proofErr w:type="spellStart"/>
      <w:r>
        <w:rPr>
          <w:rFonts w:ascii="Cambria Math" w:eastAsia="Cambria Math" w:hAnsi="Cambria Math" w:cs="Cambria Math"/>
        </w:rPr>
        <w:t>t</w:t>
      </w:r>
      <w:r>
        <w:rPr>
          <w:rFonts w:ascii="Cambria Math" w:eastAsia="Cambria Math" w:hAnsi="Cambria Math" w:cs="Cambria Math"/>
          <w:vertAlign w:val="subscript"/>
        </w:rPr>
        <w:t>hitung</w:t>
      </w:r>
      <w:proofErr w:type="spellEnd"/>
      <w:r>
        <w:t xml:space="preserve"> 2,502 &gt;</w:t>
      </w:r>
      <w:r w:rsidR="00004ABB">
        <w:t xml:space="preserve"> 2,015. </w:t>
      </w:r>
      <w:proofErr w:type="spellStart"/>
      <w:r w:rsidR="00004ABB">
        <w:t>D</w:t>
      </w:r>
      <w:r w:rsidR="00AB3C73">
        <w:t>apat</w:t>
      </w:r>
      <w:proofErr w:type="spellEnd"/>
      <w:r w:rsidR="00AB3C73">
        <w:t xml:space="preserve"> </w:t>
      </w:r>
      <w:proofErr w:type="spellStart"/>
      <w:r w:rsidR="00AB3C73">
        <w:t>ditarik</w:t>
      </w:r>
      <w:proofErr w:type="spellEnd"/>
      <w:r w:rsidR="00AB3C73">
        <w:t xml:space="preserve"> </w:t>
      </w:r>
      <w:proofErr w:type="spellStart"/>
      <w:r w:rsidR="00AB3C73">
        <w:t>kesimpulan</w:t>
      </w:r>
      <w:proofErr w:type="spellEnd"/>
      <w:r>
        <w:t xml:space="preserve"> </w:t>
      </w:r>
      <w:proofErr w:type="spellStart"/>
      <w:r>
        <w:t>bahwa</w:t>
      </w:r>
      <w:proofErr w:type="spellEnd"/>
      <w:r>
        <w:t xml:space="preserve"> H1 </w:t>
      </w:r>
      <w:proofErr w:type="spellStart"/>
      <w:r w:rsidR="00004ABB">
        <w:t>dapat</w:t>
      </w:r>
      <w:proofErr w:type="spellEnd"/>
      <w:r w:rsidR="00004ABB">
        <w:t xml:space="preserve"> </w:t>
      </w:r>
      <w:proofErr w:type="spellStart"/>
      <w:r w:rsidR="00004ABB">
        <w:t>diterima</w:t>
      </w:r>
      <w:proofErr w:type="spellEnd"/>
      <w:r w:rsidR="00004ABB">
        <w:t xml:space="preserve"> yang </w:t>
      </w:r>
      <w:proofErr w:type="spellStart"/>
      <w:r w:rsidR="00004ABB">
        <w:t>artinya</w:t>
      </w:r>
      <w:proofErr w:type="spellEnd"/>
      <w:r>
        <w:t xml:space="preserve"> </w:t>
      </w:r>
      <w:proofErr w:type="spellStart"/>
      <w:r>
        <w:t>terdapat</w:t>
      </w:r>
      <w:proofErr w:type="spellEnd"/>
      <w:r>
        <w:t xml:space="preserve"> </w:t>
      </w:r>
      <w:proofErr w:type="spellStart"/>
      <w:r>
        <w:t>penga</w:t>
      </w:r>
      <w:r w:rsidR="00004ABB">
        <w:t>ruh</w:t>
      </w:r>
      <w:proofErr w:type="spellEnd"/>
      <w:r w:rsidR="00004ABB">
        <w:t xml:space="preserve"> </w:t>
      </w:r>
      <w:proofErr w:type="spellStart"/>
      <w:r w:rsidR="00004ABB">
        <w:t>antara</w:t>
      </w:r>
      <w:proofErr w:type="spellEnd"/>
      <w:r w:rsidR="00004ABB">
        <w:t xml:space="preserve"> BI Rate</w:t>
      </w:r>
      <w:r>
        <w:t xml:space="preserve"> </w:t>
      </w:r>
      <w:proofErr w:type="spellStart"/>
      <w:r>
        <w:t>terhadap</w:t>
      </w:r>
      <w:proofErr w:type="spellEnd"/>
      <w:r w:rsidR="00004ABB">
        <w:t xml:space="preserve"> IHSG</w:t>
      </w:r>
      <w:r>
        <w:t xml:space="preserve">.  </w:t>
      </w:r>
    </w:p>
    <w:p w14:paraId="7D0AEB53" w14:textId="77777777" w:rsidR="005F5748" w:rsidRDefault="00646DF5" w:rsidP="00AE77BD">
      <w:pPr>
        <w:numPr>
          <w:ilvl w:val="0"/>
          <w:numId w:val="6"/>
        </w:numPr>
        <w:ind w:left="1418" w:hanging="425"/>
      </w:pPr>
      <w:proofErr w:type="spellStart"/>
      <w:r>
        <w:t>Diketahui</w:t>
      </w:r>
      <w:proofErr w:type="spellEnd"/>
      <w:r>
        <w:t xml:space="preserve"> nilai</w:t>
      </w:r>
      <w:r w:rsidR="001E3B27" w:rsidRPr="001E3B27">
        <w:rPr>
          <w:color w:val="FFFFFF" w:themeColor="background1"/>
          <w:sz w:val="16"/>
          <w:szCs w:val="16"/>
        </w:rPr>
        <w:t>I</w:t>
      </w:r>
      <w:r>
        <w:t>sig</w:t>
      </w:r>
      <w:r w:rsidR="00004ABB">
        <w:t>nifikan</w:t>
      </w:r>
      <w:r w:rsidR="001E3B27" w:rsidRPr="001E3B27">
        <w:rPr>
          <w:color w:val="FFFFFF" w:themeColor="background1"/>
          <w:sz w:val="16"/>
          <w:szCs w:val="16"/>
        </w:rPr>
        <w:t>n</w:t>
      </w:r>
      <w:r w:rsidR="00004ABB">
        <w:t>0,000</w:t>
      </w:r>
      <w:r w:rsidR="001E3B27" w:rsidRPr="001E3B27">
        <w:rPr>
          <w:color w:val="FFFFFF" w:themeColor="background1"/>
          <w:sz w:val="16"/>
          <w:szCs w:val="16"/>
        </w:rPr>
        <w:t>0</w:t>
      </w:r>
      <w:r w:rsidR="00004ABB">
        <w:t>&lt; 0,05</w:t>
      </w:r>
      <w:r w:rsidR="001E3B27" w:rsidRPr="001E3B27">
        <w:rPr>
          <w:color w:val="FFFFFF" w:themeColor="background1"/>
          <w:sz w:val="16"/>
          <w:szCs w:val="16"/>
        </w:rPr>
        <w:t>4</w:t>
      </w:r>
      <w:r w:rsidR="00004ABB">
        <w:t>serta</w:t>
      </w:r>
      <w:r>
        <w:t xml:space="preserve"> </w:t>
      </w:r>
      <w:proofErr w:type="spellStart"/>
      <w:r>
        <w:rPr>
          <w:rFonts w:ascii="Cambria Math" w:eastAsia="Cambria Math" w:hAnsi="Cambria Math" w:cs="Cambria Math"/>
        </w:rPr>
        <w:t>t</w:t>
      </w:r>
      <w:r>
        <w:rPr>
          <w:rFonts w:ascii="Cambria Math" w:eastAsia="Cambria Math" w:hAnsi="Cambria Math" w:cs="Cambria Math"/>
          <w:vertAlign w:val="subscript"/>
        </w:rPr>
        <w:t>hitung</w:t>
      </w:r>
      <w:proofErr w:type="spellEnd"/>
      <w:r w:rsidR="00004ABB">
        <w:t xml:space="preserve"> 4,666 &gt; 2,015. </w:t>
      </w:r>
      <w:proofErr w:type="spellStart"/>
      <w:r w:rsidR="00004ABB">
        <w:t>D</w:t>
      </w:r>
      <w:r w:rsidR="00AB3C73">
        <w:t>apat</w:t>
      </w:r>
      <w:proofErr w:type="spellEnd"/>
      <w:r w:rsidR="00AB3C73">
        <w:t xml:space="preserve"> </w:t>
      </w:r>
      <w:proofErr w:type="spellStart"/>
      <w:r w:rsidR="00AB3C73">
        <w:t>ditarik</w:t>
      </w:r>
      <w:proofErr w:type="spellEnd"/>
      <w:r w:rsidR="00AB3C73">
        <w:t xml:space="preserve"> </w:t>
      </w:r>
      <w:proofErr w:type="spellStart"/>
      <w:r w:rsidR="00AB3C73">
        <w:t>kesimpulan</w:t>
      </w:r>
      <w:proofErr w:type="spellEnd"/>
      <w:r>
        <w:t xml:space="preserve"> bahwa</w:t>
      </w:r>
      <w:r w:rsidR="001E3B27" w:rsidRPr="001E3B27">
        <w:rPr>
          <w:color w:val="FFFFFF" w:themeColor="background1"/>
          <w:sz w:val="16"/>
          <w:szCs w:val="16"/>
        </w:rPr>
        <w:t>A</w:t>
      </w:r>
      <w:r>
        <w:t>H2</w:t>
      </w:r>
      <w:r w:rsidR="001E3B27" w:rsidRPr="001E3B27">
        <w:rPr>
          <w:color w:val="FFFFFF" w:themeColor="background1"/>
          <w:sz w:val="16"/>
          <w:szCs w:val="16"/>
        </w:rPr>
        <w:t>2</w:t>
      </w:r>
      <w:r w:rsidR="00004ABB">
        <w:t>dapat</w:t>
      </w:r>
      <w:r w:rsidR="001E3B27" w:rsidRPr="001E3B27">
        <w:rPr>
          <w:color w:val="FFFFFF" w:themeColor="background1"/>
          <w:sz w:val="16"/>
          <w:szCs w:val="16"/>
        </w:rPr>
        <w:t>T</w:t>
      </w:r>
      <w:r>
        <w:t>dit</w:t>
      </w:r>
      <w:r w:rsidR="00004ABB">
        <w:t>erima</w:t>
      </w:r>
      <w:r w:rsidR="001E3B27" w:rsidRPr="001E3B27">
        <w:rPr>
          <w:color w:val="FFFFFF" w:themeColor="background1"/>
          <w:sz w:val="16"/>
          <w:szCs w:val="16"/>
        </w:rPr>
        <w:t>A</w:t>
      </w:r>
      <w:r w:rsidR="00004ABB">
        <w:t>yang</w:t>
      </w:r>
      <w:r w:rsidR="001E3B27" w:rsidRPr="001E3B27">
        <w:rPr>
          <w:color w:val="FFFFFF" w:themeColor="background1"/>
          <w:sz w:val="16"/>
          <w:szCs w:val="16"/>
        </w:rPr>
        <w:t>G</w:t>
      </w:r>
      <w:r w:rsidR="00004ABB">
        <w:t xml:space="preserve"> </w:t>
      </w:r>
      <w:proofErr w:type="spellStart"/>
      <w:r w:rsidR="00004ABB">
        <w:t>artinya</w:t>
      </w:r>
      <w:r w:rsidR="001E3B27" w:rsidRPr="001E3B27">
        <w:rPr>
          <w:color w:val="FFFFFF" w:themeColor="background1"/>
          <w:sz w:val="16"/>
          <w:szCs w:val="16"/>
        </w:rPr>
        <w:t>A</w:t>
      </w:r>
      <w:r>
        <w:t>t</w:t>
      </w:r>
      <w:r w:rsidR="00004ABB">
        <w:t>erdapat</w:t>
      </w:r>
      <w:r w:rsidR="001E3B27" w:rsidRPr="001E3B27">
        <w:rPr>
          <w:color w:val="FFFFFF" w:themeColor="background1"/>
          <w:sz w:val="16"/>
          <w:szCs w:val="16"/>
        </w:rPr>
        <w:t>T</w:t>
      </w:r>
      <w:r w:rsidR="00004ABB">
        <w:t>pengaruh</w:t>
      </w:r>
      <w:r w:rsidR="001E3B27" w:rsidRPr="001E3B27">
        <w:rPr>
          <w:color w:val="FFFFFF" w:themeColor="background1"/>
          <w:sz w:val="16"/>
          <w:szCs w:val="16"/>
        </w:rPr>
        <w:t>H</w:t>
      </w:r>
      <w:r w:rsidR="00004ABB">
        <w:t>antara</w:t>
      </w:r>
      <w:r w:rsidR="001E3B27" w:rsidRPr="001E3B27">
        <w:rPr>
          <w:color w:val="FFFFFF" w:themeColor="background1"/>
          <w:sz w:val="16"/>
          <w:szCs w:val="16"/>
        </w:rPr>
        <w:t>A</w:t>
      </w:r>
      <w:r w:rsidR="00004ABB">
        <w:t>Inflasi</w:t>
      </w:r>
      <w:proofErr w:type="spellEnd"/>
      <w:r w:rsidR="00004ABB">
        <w:t xml:space="preserve"> </w:t>
      </w:r>
      <w:proofErr w:type="spellStart"/>
      <w:r>
        <w:t>terhadap</w:t>
      </w:r>
      <w:r w:rsidR="001E3B27" w:rsidRPr="001E3B27">
        <w:rPr>
          <w:color w:val="FFFFFF" w:themeColor="background1"/>
          <w:sz w:val="16"/>
          <w:szCs w:val="16"/>
        </w:rPr>
        <w:t>P</w:t>
      </w:r>
      <w:r w:rsidR="00004ABB">
        <w:t>IHSG</w:t>
      </w:r>
      <w:proofErr w:type="spellEnd"/>
      <w:r>
        <w:t xml:space="preserve">. </w:t>
      </w:r>
    </w:p>
    <w:p w14:paraId="7D0AEB54" w14:textId="77777777" w:rsidR="005F5748" w:rsidRDefault="00646DF5" w:rsidP="00FA3956">
      <w:pPr>
        <w:numPr>
          <w:ilvl w:val="0"/>
          <w:numId w:val="6"/>
        </w:numPr>
        <w:ind w:left="1418" w:hanging="425"/>
      </w:pPr>
      <w:proofErr w:type="spellStart"/>
      <w:r>
        <w:t>Diketahui</w:t>
      </w:r>
      <w:proofErr w:type="spellEnd"/>
      <w:r>
        <w:t xml:space="preserve"> nilai</w:t>
      </w:r>
      <w:r w:rsidR="001E3B27" w:rsidRPr="001E3B27">
        <w:rPr>
          <w:color w:val="FFFFFF" w:themeColor="background1"/>
          <w:sz w:val="16"/>
          <w:szCs w:val="16"/>
        </w:rPr>
        <w:t>T</w:t>
      </w:r>
      <w:r>
        <w:t>sig</w:t>
      </w:r>
      <w:r w:rsidR="00004ABB">
        <w:t>nifikan</w:t>
      </w:r>
      <w:r w:rsidR="001E3B27" w:rsidRPr="001E3B27">
        <w:rPr>
          <w:color w:val="FFFFFF" w:themeColor="background1"/>
          <w:sz w:val="16"/>
          <w:szCs w:val="16"/>
        </w:rPr>
        <w:t>B</w:t>
      </w:r>
      <w:r w:rsidR="00004ABB">
        <w:t>0,000 &lt; 0,05</w:t>
      </w:r>
      <w:r w:rsidR="001E3B27" w:rsidRPr="001E3B27">
        <w:rPr>
          <w:color w:val="FFFFFF" w:themeColor="background1"/>
          <w:sz w:val="16"/>
          <w:szCs w:val="16"/>
        </w:rPr>
        <w:t>3</w:t>
      </w:r>
      <w:r w:rsidR="00004ABB">
        <w:t>serta</w:t>
      </w:r>
      <w:r w:rsidR="001E3B27" w:rsidRPr="001E3B27">
        <w:rPr>
          <w:color w:val="FFFFFF" w:themeColor="background1"/>
          <w:sz w:val="16"/>
          <w:szCs w:val="16"/>
        </w:rPr>
        <w:t>i</w:t>
      </w:r>
      <w:r>
        <w:rPr>
          <w:rFonts w:ascii="Cambria Math" w:eastAsia="Cambria Math" w:hAnsi="Cambria Math" w:cs="Cambria Math"/>
        </w:rPr>
        <w:t>t</w:t>
      </w:r>
      <w:r>
        <w:rPr>
          <w:rFonts w:ascii="Cambria Math" w:eastAsia="Cambria Math" w:hAnsi="Cambria Math" w:cs="Cambria Math"/>
          <w:vertAlign w:val="subscript"/>
        </w:rPr>
        <w:t>hitung</w:t>
      </w:r>
      <w:r w:rsidR="00004ABB">
        <w:t xml:space="preserve"> 7,742 &gt; 2,015. </w:t>
      </w:r>
      <w:proofErr w:type="spellStart"/>
      <w:r w:rsidR="00004ABB">
        <w:t>D</w:t>
      </w:r>
      <w:r w:rsidR="00AB3C73">
        <w:t>apat</w:t>
      </w:r>
      <w:r w:rsidR="001E3B27" w:rsidRPr="001E3B27">
        <w:rPr>
          <w:color w:val="FFFFFF" w:themeColor="background1"/>
          <w:sz w:val="16"/>
          <w:szCs w:val="16"/>
        </w:rPr>
        <w:t>l</w:t>
      </w:r>
      <w:r w:rsidR="00DE3A0B">
        <w:t>di</w:t>
      </w:r>
      <w:r w:rsidR="00AB3C73">
        <w:t>simpul</w:t>
      </w:r>
      <w:r w:rsidR="00DE3A0B">
        <w:t>k</w:t>
      </w:r>
      <w:r w:rsidR="00AB3C73">
        <w:t>an</w:t>
      </w:r>
      <w:proofErr w:type="spellEnd"/>
      <w:r>
        <w:t xml:space="preserve"> </w:t>
      </w:r>
      <w:proofErr w:type="spellStart"/>
      <w:r>
        <w:t>bahwa</w:t>
      </w:r>
      <w:r w:rsidR="00DE3A0B" w:rsidRPr="00DE3A0B">
        <w:rPr>
          <w:color w:val="FFFFFF" w:themeColor="background1"/>
          <w:sz w:val="16"/>
          <w:szCs w:val="16"/>
        </w:rPr>
        <w:t>i</w:t>
      </w:r>
      <w:proofErr w:type="spellEnd"/>
      <w:r w:rsidR="00DE3A0B">
        <w:t xml:space="preserve"> </w:t>
      </w:r>
      <w:r>
        <w:t>H3</w:t>
      </w:r>
      <w:r w:rsidR="00DE3A0B" w:rsidRPr="00DE3A0B">
        <w:rPr>
          <w:color w:val="FFFFFF" w:themeColor="background1"/>
          <w:sz w:val="16"/>
          <w:szCs w:val="16"/>
        </w:rPr>
        <w:t>4</w:t>
      </w:r>
      <w:r w:rsidR="00004ABB">
        <w:t xml:space="preserve">dapat </w:t>
      </w:r>
      <w:proofErr w:type="spellStart"/>
      <w:r w:rsidR="00004ABB">
        <w:t>diterima</w:t>
      </w:r>
      <w:proofErr w:type="spellEnd"/>
      <w:r w:rsidR="00004ABB">
        <w:t xml:space="preserve"> </w:t>
      </w:r>
      <w:proofErr w:type="spellStart"/>
      <w:r w:rsidR="00004ABB">
        <w:t>yang</w:t>
      </w:r>
      <w:r w:rsidR="00DE3A0B" w:rsidRPr="00DE3A0B">
        <w:rPr>
          <w:color w:val="FFFFFF" w:themeColor="background1"/>
          <w:sz w:val="16"/>
          <w:szCs w:val="16"/>
        </w:rPr>
        <w:t>u</w:t>
      </w:r>
      <w:r w:rsidR="00004ABB">
        <w:t>artinya</w:t>
      </w:r>
      <w:r w:rsidR="00DE3A0B" w:rsidRPr="00DE3A0B">
        <w:rPr>
          <w:color w:val="FFFFFF" w:themeColor="background1"/>
          <w:sz w:val="16"/>
          <w:szCs w:val="16"/>
        </w:rPr>
        <w:t>e</w:t>
      </w:r>
      <w:proofErr w:type="spellEnd"/>
      <w:r w:rsidR="00004ABB">
        <w:t xml:space="preserve"> </w:t>
      </w:r>
      <w:proofErr w:type="spellStart"/>
      <w:r w:rsidR="00004ABB">
        <w:t>terdapat</w:t>
      </w:r>
      <w:r w:rsidR="00DE3A0B" w:rsidRPr="00DE3A0B">
        <w:rPr>
          <w:color w:val="FFFFFF" w:themeColor="background1"/>
          <w:sz w:val="16"/>
          <w:szCs w:val="16"/>
        </w:rPr>
        <w:t>t</w:t>
      </w:r>
      <w:r w:rsidR="00004ABB">
        <w:t>pengaruh</w:t>
      </w:r>
      <w:r w:rsidR="00DE3A0B" w:rsidRPr="00DE3A0B">
        <w:rPr>
          <w:color w:val="FFFFFF" w:themeColor="background1"/>
          <w:sz w:val="16"/>
          <w:szCs w:val="16"/>
        </w:rPr>
        <w:t>i</w:t>
      </w:r>
      <w:r w:rsidR="00004ABB">
        <w:t>antara</w:t>
      </w:r>
      <w:r w:rsidR="00DE3A0B" w:rsidRPr="00DE3A0B">
        <w:rPr>
          <w:color w:val="FFFFFF" w:themeColor="background1"/>
          <w:sz w:val="16"/>
          <w:szCs w:val="16"/>
        </w:rPr>
        <w:t>a</w:t>
      </w:r>
      <w:r w:rsidR="00004ABB">
        <w:t>DJIA</w:t>
      </w:r>
      <w:proofErr w:type="spellEnd"/>
      <w:r w:rsidR="00004ABB">
        <w:t xml:space="preserve"> </w:t>
      </w:r>
      <w:proofErr w:type="spellStart"/>
      <w:r w:rsidR="00004ABB">
        <w:t>terhadap</w:t>
      </w:r>
      <w:r w:rsidR="00DE3A0B" w:rsidRPr="00DE3A0B">
        <w:rPr>
          <w:color w:val="FFFFFF" w:themeColor="background1"/>
          <w:sz w:val="16"/>
          <w:szCs w:val="16"/>
        </w:rPr>
        <w:t>l</w:t>
      </w:r>
      <w:r w:rsidR="00004ABB">
        <w:t>IHSG</w:t>
      </w:r>
      <w:proofErr w:type="spellEnd"/>
      <w:r>
        <w:t xml:space="preserve">. </w:t>
      </w:r>
    </w:p>
    <w:p w14:paraId="7D0AEB55" w14:textId="77777777" w:rsidR="005F5748" w:rsidRDefault="00646DF5">
      <w:pPr>
        <w:pStyle w:val="Heading2"/>
      </w:pPr>
      <w:r>
        <w:lastRenderedPageBreak/>
        <w:t xml:space="preserve">     4.5 </w:t>
      </w:r>
      <w:proofErr w:type="spellStart"/>
      <w:r>
        <w:t>Uji</w:t>
      </w:r>
      <w:r w:rsidR="005554E7" w:rsidRPr="005554E7">
        <w:rPr>
          <w:color w:val="FFFFFF" w:themeColor="background1"/>
          <w:sz w:val="16"/>
          <w:szCs w:val="16"/>
        </w:rPr>
        <w:t>w</w:t>
      </w:r>
      <w:r>
        <w:t>F</w:t>
      </w:r>
      <w:proofErr w:type="spellEnd"/>
      <w:r>
        <w:t xml:space="preserve"> </w:t>
      </w:r>
      <w:proofErr w:type="spellStart"/>
      <w:r>
        <w:t>Simultan</w:t>
      </w:r>
      <w:r w:rsidR="005554E7" w:rsidRPr="005554E7">
        <w:rPr>
          <w:color w:val="FFFFFF" w:themeColor="background1"/>
          <w:sz w:val="16"/>
          <w:szCs w:val="16"/>
        </w:rPr>
        <w:t>i</w:t>
      </w:r>
      <w:proofErr w:type="spellEnd"/>
      <w:r>
        <w:t xml:space="preserve"> </w:t>
      </w:r>
    </w:p>
    <w:p w14:paraId="7D0AEB56" w14:textId="77777777" w:rsidR="004C6747" w:rsidRPr="004C6747" w:rsidRDefault="00A65550" w:rsidP="00FB6A49">
      <w:pPr>
        <w:ind w:left="695" w:hanging="710"/>
        <w:rPr>
          <w:rFonts w:eastAsia="Calibri"/>
        </w:rPr>
      </w:pPr>
      <w:r w:rsidRPr="00A65550">
        <w:rPr>
          <w:noProof/>
        </w:rPr>
        <w:drawing>
          <wp:anchor distT="0" distB="0" distL="114300" distR="114300" simplePos="0" relativeHeight="251661312" behindDoc="0" locked="0" layoutInCell="1" allowOverlap="1" wp14:anchorId="7D0AEB8E" wp14:editId="7D0AEB8F">
            <wp:simplePos x="0" y="0"/>
            <wp:positionH relativeFrom="column">
              <wp:posOffset>44155</wp:posOffset>
            </wp:positionH>
            <wp:positionV relativeFrom="paragraph">
              <wp:posOffset>615950</wp:posOffset>
            </wp:positionV>
            <wp:extent cx="5257165" cy="248793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57165" cy="2487930"/>
                    </a:xfrm>
                    <a:prstGeom prst="rect">
                      <a:avLst/>
                    </a:prstGeom>
                    <a:noFill/>
                    <a:ln>
                      <a:noFill/>
                    </a:ln>
                  </pic:spPr>
                </pic:pic>
              </a:graphicData>
            </a:graphic>
          </wp:anchor>
        </w:drawing>
      </w:r>
      <w:r w:rsidR="00646DF5">
        <w:rPr>
          <w:rFonts w:ascii="Calibri" w:eastAsia="Calibri" w:hAnsi="Calibri" w:cs="Calibri"/>
        </w:rPr>
        <w:t xml:space="preserve">                  </w:t>
      </w:r>
      <w:r w:rsidR="004C6747" w:rsidRPr="004C6747">
        <w:rPr>
          <w:rFonts w:eastAsia="Calibri"/>
        </w:rPr>
        <w:t xml:space="preserve">Uji F </w:t>
      </w:r>
      <w:proofErr w:type="spellStart"/>
      <w:r w:rsidR="004C6747" w:rsidRPr="004C6747">
        <w:rPr>
          <w:rFonts w:eastAsia="Calibri"/>
        </w:rPr>
        <w:t>digunakan</w:t>
      </w:r>
      <w:proofErr w:type="spellEnd"/>
      <w:r w:rsidR="004C6747" w:rsidRPr="004C6747">
        <w:rPr>
          <w:rFonts w:eastAsia="Calibri"/>
        </w:rPr>
        <w:t xml:space="preserve"> </w:t>
      </w:r>
      <w:proofErr w:type="spellStart"/>
      <w:r w:rsidR="004C6747" w:rsidRPr="004C6747">
        <w:rPr>
          <w:rFonts w:eastAsia="Calibri"/>
        </w:rPr>
        <w:t>untuk</w:t>
      </w:r>
      <w:proofErr w:type="spellEnd"/>
      <w:r w:rsidR="004C6747" w:rsidRPr="004C6747">
        <w:rPr>
          <w:rFonts w:eastAsia="Calibri"/>
        </w:rPr>
        <w:t xml:space="preserve"> </w:t>
      </w:r>
      <w:proofErr w:type="spellStart"/>
      <w:r w:rsidR="004C6747" w:rsidRPr="004C6747">
        <w:rPr>
          <w:rFonts w:eastAsia="Calibri"/>
        </w:rPr>
        <w:t>melihat</w:t>
      </w:r>
      <w:proofErr w:type="spellEnd"/>
      <w:r w:rsidR="004C6747" w:rsidRPr="004C6747">
        <w:rPr>
          <w:rFonts w:eastAsia="Calibri"/>
        </w:rPr>
        <w:t xml:space="preserve"> </w:t>
      </w:r>
      <w:proofErr w:type="spellStart"/>
      <w:r w:rsidR="004C6747" w:rsidRPr="004C6747">
        <w:rPr>
          <w:rFonts w:eastAsia="Calibri"/>
        </w:rPr>
        <w:t>apakah</w:t>
      </w:r>
      <w:proofErr w:type="spellEnd"/>
      <w:r w:rsidR="004C6747" w:rsidRPr="004C6747">
        <w:rPr>
          <w:rFonts w:eastAsia="Calibri"/>
        </w:rPr>
        <w:t xml:space="preserve"> </w:t>
      </w:r>
      <w:proofErr w:type="spellStart"/>
      <w:r w:rsidR="004C6747" w:rsidRPr="004C6747">
        <w:rPr>
          <w:rFonts w:eastAsia="Calibri"/>
        </w:rPr>
        <w:t>variabel</w:t>
      </w:r>
      <w:proofErr w:type="spellEnd"/>
      <w:r w:rsidR="004C6747" w:rsidRPr="004C6747">
        <w:rPr>
          <w:rFonts w:eastAsia="Calibri"/>
        </w:rPr>
        <w:t xml:space="preserve"> </w:t>
      </w:r>
      <w:proofErr w:type="spellStart"/>
      <w:r w:rsidR="004C6747" w:rsidRPr="004C6747">
        <w:rPr>
          <w:rFonts w:eastAsia="Calibri"/>
        </w:rPr>
        <w:t>independen</w:t>
      </w:r>
      <w:proofErr w:type="spellEnd"/>
      <w:r w:rsidR="004C6747" w:rsidRPr="004C6747">
        <w:rPr>
          <w:rFonts w:eastAsia="Calibri"/>
        </w:rPr>
        <w:t xml:space="preserve"> </w:t>
      </w:r>
      <w:proofErr w:type="spellStart"/>
      <w:r w:rsidR="004C6747" w:rsidRPr="004C6747">
        <w:rPr>
          <w:rFonts w:eastAsia="Calibri"/>
        </w:rPr>
        <w:t>berpengaruh</w:t>
      </w:r>
      <w:proofErr w:type="spellEnd"/>
      <w:r w:rsidR="004C6747" w:rsidRPr="004C6747">
        <w:rPr>
          <w:rFonts w:eastAsia="Calibri"/>
        </w:rPr>
        <w:t xml:space="preserve"> </w:t>
      </w:r>
      <w:proofErr w:type="spellStart"/>
      <w:r w:rsidR="004C6747" w:rsidRPr="004C6747">
        <w:rPr>
          <w:rFonts w:eastAsia="Calibri"/>
        </w:rPr>
        <w:t>terhadap</w:t>
      </w:r>
      <w:proofErr w:type="spellEnd"/>
      <w:r w:rsidR="004C6747" w:rsidRPr="004C6747">
        <w:rPr>
          <w:rFonts w:eastAsia="Calibri"/>
        </w:rPr>
        <w:t xml:space="preserve"> </w:t>
      </w:r>
      <w:proofErr w:type="spellStart"/>
      <w:r w:rsidR="004C6747" w:rsidRPr="004C6747">
        <w:rPr>
          <w:rFonts w:eastAsia="Calibri"/>
        </w:rPr>
        <w:t>variabel</w:t>
      </w:r>
      <w:proofErr w:type="spellEnd"/>
      <w:r w:rsidR="004C6747" w:rsidRPr="004C6747">
        <w:rPr>
          <w:rFonts w:eastAsia="Calibri"/>
        </w:rPr>
        <w:t xml:space="preserve"> </w:t>
      </w:r>
      <w:proofErr w:type="spellStart"/>
      <w:r w:rsidR="004C6747" w:rsidRPr="004C6747">
        <w:rPr>
          <w:rFonts w:eastAsia="Calibri"/>
        </w:rPr>
        <w:t>dependen</w:t>
      </w:r>
      <w:proofErr w:type="spellEnd"/>
      <w:r w:rsidR="004C6747" w:rsidRPr="004C6747">
        <w:rPr>
          <w:rFonts w:eastAsia="Calibri"/>
        </w:rPr>
        <w:t xml:space="preserve"> </w:t>
      </w:r>
      <w:proofErr w:type="spellStart"/>
      <w:r w:rsidR="004C6747" w:rsidRPr="004C6747">
        <w:rPr>
          <w:rFonts w:eastAsia="Calibri"/>
        </w:rPr>
        <w:t>secara</w:t>
      </w:r>
      <w:r w:rsidR="00DE3A0B" w:rsidRPr="00DE3A0B">
        <w:rPr>
          <w:rFonts w:eastAsia="Calibri"/>
          <w:color w:val="FFFFFF" w:themeColor="background1"/>
          <w:sz w:val="16"/>
          <w:szCs w:val="16"/>
        </w:rPr>
        <w:t>a</w:t>
      </w:r>
      <w:r w:rsidR="004C6747" w:rsidRPr="004C6747">
        <w:rPr>
          <w:rFonts w:eastAsia="Calibri"/>
        </w:rPr>
        <w:t>simultan</w:t>
      </w:r>
      <w:r w:rsidR="00DE3A0B" w:rsidRPr="00DE3A0B">
        <w:rPr>
          <w:rFonts w:eastAsia="Calibri"/>
          <w:color w:val="FFFFFF" w:themeColor="background1"/>
          <w:sz w:val="16"/>
          <w:szCs w:val="16"/>
        </w:rPr>
        <w:t>i</w:t>
      </w:r>
      <w:proofErr w:type="spellEnd"/>
      <w:r w:rsidR="004C6747" w:rsidRPr="004C6747">
        <w:rPr>
          <w:rFonts w:eastAsia="Calibri"/>
        </w:rPr>
        <w:t>.</w:t>
      </w:r>
    </w:p>
    <w:p w14:paraId="7D0AEB57" w14:textId="77777777" w:rsidR="00A65550" w:rsidRDefault="004C6747" w:rsidP="00DE3A0B">
      <w:pPr>
        <w:ind w:left="851" w:firstLine="283"/>
      </w:pPr>
      <w:proofErr w:type="spellStart"/>
      <w:r>
        <w:t>Terlihat</w:t>
      </w:r>
      <w:proofErr w:type="spellEnd"/>
      <w:r>
        <w:t xml:space="preserve"> </w:t>
      </w:r>
      <w:proofErr w:type="spellStart"/>
      <w:r>
        <w:t>bahwa</w:t>
      </w:r>
      <w:proofErr w:type="spellEnd"/>
      <w:r w:rsidR="00646DF5">
        <w:t xml:space="preserve"> </w:t>
      </w:r>
      <w:proofErr w:type="spellStart"/>
      <w:r w:rsidR="00646DF5">
        <w:t>nilai</w:t>
      </w:r>
      <w:proofErr w:type="spellEnd"/>
      <w:r w:rsidR="00646DF5">
        <w:t xml:space="preserve"> </w:t>
      </w:r>
      <w:proofErr w:type="spellStart"/>
      <w:r w:rsidR="00646DF5">
        <w:rPr>
          <w:rFonts w:ascii="Cambria Math" w:eastAsia="Cambria Math" w:hAnsi="Cambria Math" w:cs="Cambria Math"/>
        </w:rPr>
        <w:t>F</w:t>
      </w:r>
      <w:r w:rsidR="00646DF5">
        <w:rPr>
          <w:rFonts w:ascii="Cambria Math" w:eastAsia="Cambria Math" w:hAnsi="Cambria Math" w:cs="Cambria Math"/>
          <w:vertAlign w:val="subscript"/>
        </w:rPr>
        <w:t>hitung</w:t>
      </w:r>
      <w:proofErr w:type="spellEnd"/>
      <w:r w:rsidR="00646DF5">
        <w:t xml:space="preserve"> 22,217 &gt;</w:t>
      </w:r>
      <w:r w:rsidR="00AE77BD">
        <w:t xml:space="preserve"> 2,81</w:t>
      </w:r>
      <w:r>
        <w:t xml:space="preserve"> dan </w:t>
      </w:r>
      <w:proofErr w:type="spellStart"/>
      <w:r>
        <w:t>nilai</w:t>
      </w:r>
      <w:proofErr w:type="spellEnd"/>
      <w:r>
        <w:t xml:space="preserve"> </w:t>
      </w:r>
      <w:proofErr w:type="spellStart"/>
      <w:r>
        <w:t>signifikansinya</w:t>
      </w:r>
      <w:proofErr w:type="spellEnd"/>
      <w:r>
        <w:t xml:space="preserve"> </w:t>
      </w:r>
      <w:proofErr w:type="spellStart"/>
      <w:r>
        <w:t>adalah</w:t>
      </w:r>
      <w:proofErr w:type="spellEnd"/>
      <w:r>
        <w:t xml:space="preserve"> 0,000</w:t>
      </w:r>
      <w:r w:rsidR="00DE3A0B" w:rsidRPr="00DE3A0B">
        <w:rPr>
          <w:color w:val="FFFFFF" w:themeColor="background1"/>
          <w:sz w:val="16"/>
          <w:szCs w:val="16"/>
        </w:rPr>
        <w:t>2</w:t>
      </w:r>
      <w:r>
        <w:t>&lt; 0,05</w:t>
      </w:r>
      <w:r w:rsidR="00DE3A0B" w:rsidRPr="00DE3A0B">
        <w:rPr>
          <w:color w:val="FFFFFF" w:themeColor="background1"/>
          <w:sz w:val="16"/>
          <w:szCs w:val="16"/>
        </w:rPr>
        <w:t>2</w:t>
      </w:r>
      <w:r w:rsidR="00944A7C">
        <w:t xml:space="preserve">. </w:t>
      </w:r>
      <w:proofErr w:type="spellStart"/>
      <w:r w:rsidR="00944A7C">
        <w:t>Kemudian</w:t>
      </w:r>
      <w:proofErr w:type="spellEnd"/>
      <w:r w:rsidR="00FA3956">
        <w:t>,</w:t>
      </w:r>
      <w:r w:rsidR="00944A7C">
        <w:t xml:space="preserve"> </w:t>
      </w:r>
      <w:proofErr w:type="spellStart"/>
      <w:r w:rsidR="005124BE">
        <w:t>diperoleh</w:t>
      </w:r>
      <w:proofErr w:type="spellEnd"/>
      <w:r w:rsidR="005124BE">
        <w:t xml:space="preserve"> </w:t>
      </w:r>
      <w:proofErr w:type="spellStart"/>
      <w:r w:rsidR="005124BE">
        <w:t>kesimpul</w:t>
      </w:r>
      <w:r w:rsidR="00646DF5">
        <w:t>an</w:t>
      </w:r>
      <w:proofErr w:type="spellEnd"/>
      <w:r w:rsidR="00646DF5">
        <w:t xml:space="preserve"> </w:t>
      </w:r>
      <w:proofErr w:type="spellStart"/>
      <w:r w:rsidR="00646DF5">
        <w:t>bahwa</w:t>
      </w:r>
      <w:proofErr w:type="spellEnd"/>
      <w:r w:rsidR="00646DF5">
        <w:t xml:space="preserve"> H4 </w:t>
      </w:r>
      <w:proofErr w:type="spellStart"/>
      <w:r w:rsidR="00646DF5">
        <w:t>dapat</w:t>
      </w:r>
      <w:proofErr w:type="spellEnd"/>
      <w:r w:rsidR="00646DF5">
        <w:t xml:space="preserve"> </w:t>
      </w:r>
      <w:proofErr w:type="spellStart"/>
      <w:r w:rsidR="00646DF5">
        <w:t>diterima</w:t>
      </w:r>
      <w:proofErr w:type="spellEnd"/>
      <w:r w:rsidR="00646DF5">
        <w:t xml:space="preserve"> dan </w:t>
      </w:r>
      <w:r w:rsidR="005124BE">
        <w:t xml:space="preserve">IHSG </w:t>
      </w:r>
      <w:proofErr w:type="spellStart"/>
      <w:r w:rsidR="005124BE">
        <w:t>dipengaruhi</w:t>
      </w:r>
      <w:proofErr w:type="spellEnd"/>
      <w:r w:rsidR="005124BE">
        <w:t xml:space="preserve"> oleh </w:t>
      </w:r>
      <w:proofErr w:type="spellStart"/>
      <w:r w:rsidR="005124BE">
        <w:t>variabel</w:t>
      </w:r>
      <w:r w:rsidR="00DE3A0B" w:rsidRPr="00DE3A0B">
        <w:rPr>
          <w:color w:val="FFFFFF" w:themeColor="background1"/>
          <w:sz w:val="16"/>
          <w:szCs w:val="16"/>
        </w:rPr>
        <w:t>u</w:t>
      </w:r>
      <w:r w:rsidR="005124BE">
        <w:t>BI</w:t>
      </w:r>
      <w:proofErr w:type="spellEnd"/>
      <w:r w:rsidR="005124BE">
        <w:t xml:space="preserve"> </w:t>
      </w:r>
      <w:proofErr w:type="spellStart"/>
      <w:r w:rsidR="005124BE">
        <w:t>Rate</w:t>
      </w:r>
      <w:r w:rsidR="00DE3A0B" w:rsidRPr="00DE3A0B">
        <w:rPr>
          <w:color w:val="FFFFFF" w:themeColor="background1"/>
          <w:sz w:val="16"/>
          <w:szCs w:val="16"/>
        </w:rPr>
        <w:t>u</w:t>
      </w:r>
      <w:proofErr w:type="spellEnd"/>
      <w:r w:rsidR="005124BE">
        <w:t xml:space="preserve">, </w:t>
      </w:r>
      <w:proofErr w:type="spellStart"/>
      <w:r w:rsidR="005124BE">
        <w:t>inflasi</w:t>
      </w:r>
      <w:r w:rsidR="00DE3A0B" w:rsidRPr="00DE3A0B">
        <w:rPr>
          <w:color w:val="FFFFFF" w:themeColor="background1"/>
          <w:sz w:val="16"/>
          <w:szCs w:val="16"/>
        </w:rPr>
        <w:t>a</w:t>
      </w:r>
      <w:proofErr w:type="spellEnd"/>
      <w:r w:rsidR="005124BE">
        <w:t>, dan DJIA</w:t>
      </w:r>
      <w:r w:rsidR="00646DF5">
        <w:t xml:space="preserve">. </w:t>
      </w:r>
    </w:p>
    <w:p w14:paraId="7D0AEB58" w14:textId="77777777" w:rsidR="00AE77BD" w:rsidRDefault="00A65550" w:rsidP="00A65550">
      <w:pPr>
        <w:pStyle w:val="Heading2"/>
        <w:spacing w:after="272"/>
        <w:ind w:left="0" w:firstLine="0"/>
      </w:pPr>
      <w:r w:rsidRPr="00A65550">
        <w:rPr>
          <w:noProof/>
        </w:rPr>
        <w:drawing>
          <wp:anchor distT="0" distB="0" distL="114300" distR="114300" simplePos="0" relativeHeight="251662336" behindDoc="0" locked="0" layoutInCell="1" allowOverlap="1" wp14:anchorId="7D0AEB90" wp14:editId="7D0AEB91">
            <wp:simplePos x="0" y="0"/>
            <wp:positionH relativeFrom="column">
              <wp:posOffset>-399548</wp:posOffset>
            </wp:positionH>
            <wp:positionV relativeFrom="paragraph">
              <wp:posOffset>348615</wp:posOffset>
            </wp:positionV>
            <wp:extent cx="5256530" cy="176276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56530" cy="1762760"/>
                    </a:xfrm>
                    <a:prstGeom prst="rect">
                      <a:avLst/>
                    </a:prstGeom>
                    <a:noFill/>
                    <a:ln>
                      <a:noFill/>
                    </a:ln>
                  </pic:spPr>
                </pic:pic>
              </a:graphicData>
            </a:graphic>
          </wp:anchor>
        </w:drawing>
      </w:r>
      <w:r w:rsidR="00646DF5">
        <w:t xml:space="preserve">4.5 </w:t>
      </w:r>
      <w:proofErr w:type="spellStart"/>
      <w:r w:rsidR="00646DF5">
        <w:t>Koefisien</w:t>
      </w:r>
      <w:r w:rsidR="005554E7" w:rsidRPr="005554E7">
        <w:rPr>
          <w:color w:val="FFFFFF" w:themeColor="background1"/>
          <w:sz w:val="16"/>
          <w:szCs w:val="16"/>
        </w:rPr>
        <w:t>o</w:t>
      </w:r>
      <w:r w:rsidR="00646DF5">
        <w:t>Determinasi</w:t>
      </w:r>
      <w:r w:rsidR="005554E7" w:rsidRPr="005554E7">
        <w:rPr>
          <w:color w:val="FFFFFF" w:themeColor="background1"/>
          <w:sz w:val="16"/>
          <w:szCs w:val="16"/>
        </w:rPr>
        <w:t>L</w:t>
      </w:r>
      <w:proofErr w:type="spellEnd"/>
      <w:r w:rsidR="00646DF5">
        <w:t xml:space="preserve"> </w:t>
      </w:r>
    </w:p>
    <w:p w14:paraId="7D0AEB59" w14:textId="77777777" w:rsidR="005F5748" w:rsidRDefault="00646DF5">
      <w:pPr>
        <w:ind w:left="720"/>
      </w:pPr>
      <w:r>
        <w:t xml:space="preserve">     </w:t>
      </w:r>
      <w:proofErr w:type="spellStart"/>
      <w:r w:rsidR="00944A7C" w:rsidRPr="00944A7C">
        <w:t>Fakta</w:t>
      </w:r>
      <w:proofErr w:type="spellEnd"/>
      <w:r w:rsidR="00944A7C" w:rsidRPr="00944A7C">
        <w:t xml:space="preserve"> </w:t>
      </w:r>
      <w:proofErr w:type="spellStart"/>
      <w:r w:rsidR="00944A7C" w:rsidRPr="00944A7C">
        <w:t>bahwa</w:t>
      </w:r>
      <w:proofErr w:type="spellEnd"/>
      <w:r w:rsidR="00944A7C" w:rsidRPr="00944A7C">
        <w:t xml:space="preserve"> IHSG 6</w:t>
      </w:r>
      <w:r w:rsidR="005124BE">
        <w:t xml:space="preserve">0,2% </w:t>
      </w:r>
      <w:proofErr w:type="spellStart"/>
      <w:r w:rsidR="005124BE">
        <w:t>dipengaruhi</w:t>
      </w:r>
      <w:proofErr w:type="spellEnd"/>
      <w:r w:rsidR="00944A7C" w:rsidRPr="00944A7C">
        <w:t xml:space="preserve"> oleh </w:t>
      </w:r>
      <w:proofErr w:type="spellStart"/>
      <w:r w:rsidR="00944A7C" w:rsidRPr="00944A7C">
        <w:t>variabel</w:t>
      </w:r>
      <w:proofErr w:type="spellEnd"/>
      <w:r w:rsidR="00944A7C" w:rsidRPr="00944A7C">
        <w:t xml:space="preserve"> BI Rate, </w:t>
      </w:r>
      <w:proofErr w:type="spellStart"/>
      <w:r w:rsidR="00944A7C" w:rsidRPr="00944A7C">
        <w:t>Inflasi</w:t>
      </w:r>
      <w:proofErr w:type="spellEnd"/>
      <w:r w:rsidR="00944A7C" w:rsidRPr="00944A7C">
        <w:t>, dan DJIA</w:t>
      </w:r>
      <w:r w:rsidR="005124BE">
        <w:t xml:space="preserve"> </w:t>
      </w:r>
      <w:proofErr w:type="spellStart"/>
      <w:r w:rsidR="005124BE">
        <w:t>secara</w:t>
      </w:r>
      <w:r w:rsidR="005554E7" w:rsidRPr="005554E7">
        <w:rPr>
          <w:color w:val="FFFFFF" w:themeColor="background1"/>
          <w:sz w:val="16"/>
          <w:szCs w:val="16"/>
        </w:rPr>
        <w:t>a</w:t>
      </w:r>
      <w:r w:rsidR="005124BE">
        <w:t>simultan</w:t>
      </w:r>
      <w:r w:rsidR="005554E7" w:rsidRPr="005554E7">
        <w:rPr>
          <w:color w:val="FFFFFF" w:themeColor="background1"/>
          <w:sz w:val="16"/>
          <w:szCs w:val="16"/>
        </w:rPr>
        <w:t>n</w:t>
      </w:r>
      <w:r w:rsidR="005124BE">
        <w:t>dengan</w:t>
      </w:r>
      <w:proofErr w:type="spellEnd"/>
      <w:r w:rsidR="00944A7C" w:rsidRPr="00944A7C">
        <w:t xml:space="preserve"> </w:t>
      </w:r>
      <w:proofErr w:type="spellStart"/>
      <w:r w:rsidR="00944A7C" w:rsidRPr="00944A7C">
        <w:t>ditunjukkan</w:t>
      </w:r>
      <w:proofErr w:type="spellEnd"/>
      <w:r w:rsidR="00944A7C" w:rsidRPr="00944A7C">
        <w:t xml:space="preserve"> oleh </w:t>
      </w:r>
      <w:proofErr w:type="spellStart"/>
      <w:r w:rsidR="00944A7C" w:rsidRPr="00944A7C">
        <w:t>nilai</w:t>
      </w:r>
      <w:proofErr w:type="spellEnd"/>
      <w:r w:rsidR="00944A7C" w:rsidRPr="00944A7C">
        <w:t xml:space="preserve"> R Square </w:t>
      </w:r>
      <w:proofErr w:type="spellStart"/>
      <w:r w:rsidR="00944A7C" w:rsidRPr="00944A7C">
        <w:t>sebesa</w:t>
      </w:r>
      <w:r w:rsidR="005554E7">
        <w:t>r</w:t>
      </w:r>
      <w:r w:rsidR="00944A7C" w:rsidRPr="005554E7">
        <w:rPr>
          <w:color w:val="FFFFFF" w:themeColor="background1"/>
          <w:sz w:val="16"/>
          <w:szCs w:val="16"/>
        </w:rPr>
        <w:t>r</w:t>
      </w:r>
      <w:proofErr w:type="spellEnd"/>
      <w:r w:rsidR="00944A7C" w:rsidRPr="00944A7C">
        <w:t xml:space="preserve"> 0,602</w:t>
      </w:r>
      <w:r w:rsidR="005554E7" w:rsidRPr="005554E7">
        <w:rPr>
          <w:color w:val="FFFFFF" w:themeColor="background1"/>
          <w:sz w:val="16"/>
          <w:szCs w:val="16"/>
        </w:rPr>
        <w:t>3</w:t>
      </w:r>
      <w:r w:rsidR="00944A7C" w:rsidRPr="00944A7C">
        <w:t>atau</w:t>
      </w:r>
      <w:r w:rsidR="005554E7" w:rsidRPr="005554E7">
        <w:rPr>
          <w:color w:val="FFFFFF" w:themeColor="background1"/>
          <w:sz w:val="16"/>
          <w:szCs w:val="16"/>
        </w:rPr>
        <w:t>u</w:t>
      </w:r>
      <w:r w:rsidR="005124BE">
        <w:t>60,2%</w:t>
      </w:r>
      <w:r w:rsidR="005554E7" w:rsidRPr="005554E7">
        <w:rPr>
          <w:color w:val="FFFFFF" w:themeColor="background1"/>
          <w:sz w:val="16"/>
          <w:szCs w:val="16"/>
        </w:rPr>
        <w:t>%</w:t>
      </w:r>
      <w:r w:rsidR="005124BE">
        <w:t xml:space="preserve">. </w:t>
      </w:r>
      <w:proofErr w:type="spellStart"/>
      <w:r w:rsidR="005124BE">
        <w:t>Kemudian</w:t>
      </w:r>
      <w:proofErr w:type="spellEnd"/>
      <w:r w:rsidR="005124BE">
        <w:t xml:space="preserve"> </w:t>
      </w:r>
      <w:r w:rsidR="00944A7C" w:rsidRPr="00944A7C">
        <w:t>39,8%</w:t>
      </w:r>
      <w:r w:rsidR="005124BE">
        <w:t xml:space="preserve"> yang</w:t>
      </w:r>
      <w:r w:rsidR="005554E7">
        <w:t xml:space="preserve"> </w:t>
      </w:r>
      <w:proofErr w:type="spellStart"/>
      <w:r w:rsidR="005554E7">
        <w:t>merupakan</w:t>
      </w:r>
      <w:proofErr w:type="spellEnd"/>
      <w:r w:rsidR="005554E7">
        <w:t xml:space="preserve"> </w:t>
      </w:r>
      <w:proofErr w:type="spellStart"/>
      <w:r w:rsidR="005554E7">
        <w:t>sisa</w:t>
      </w:r>
      <w:proofErr w:type="spellEnd"/>
      <w:r w:rsidR="005554E7">
        <w:t xml:space="preserve"> </w:t>
      </w:r>
      <w:proofErr w:type="spellStart"/>
      <w:r w:rsidR="005554E7">
        <w:t>persenan</w:t>
      </w:r>
      <w:proofErr w:type="spellEnd"/>
      <w:r w:rsidR="005554E7">
        <w:t xml:space="preserve"> </w:t>
      </w:r>
      <w:r w:rsidR="005554E7">
        <w:lastRenderedPageBreak/>
        <w:t xml:space="preserve">yang </w:t>
      </w:r>
      <w:proofErr w:type="spellStart"/>
      <w:r w:rsidR="005124BE">
        <w:t>disebabkan</w:t>
      </w:r>
      <w:proofErr w:type="spellEnd"/>
      <w:r w:rsidR="005124BE">
        <w:t xml:space="preserve"> oleh</w:t>
      </w:r>
      <w:r w:rsidR="00944A7C" w:rsidRPr="00944A7C">
        <w:t xml:space="preserve"> </w:t>
      </w:r>
      <w:proofErr w:type="spellStart"/>
      <w:r w:rsidR="00944A7C" w:rsidRPr="00944A7C">
        <w:t>variabel</w:t>
      </w:r>
      <w:proofErr w:type="spellEnd"/>
      <w:r w:rsidR="00944A7C" w:rsidRPr="00944A7C">
        <w:t xml:space="preserve"> lain yang </w:t>
      </w:r>
      <w:proofErr w:type="spellStart"/>
      <w:r w:rsidR="00944A7C">
        <w:t>berpengaruh</w:t>
      </w:r>
      <w:proofErr w:type="spellEnd"/>
      <w:r w:rsidR="00944A7C">
        <w:t xml:space="preserve"> pada </w:t>
      </w:r>
      <w:proofErr w:type="spellStart"/>
      <w:r w:rsidR="00944A7C">
        <w:t>variabel</w:t>
      </w:r>
      <w:proofErr w:type="spellEnd"/>
      <w:r w:rsidR="00944A7C">
        <w:t xml:space="preserve"> Y (IHSG</w:t>
      </w:r>
      <w:r w:rsidR="00944A7C" w:rsidRPr="00944A7C">
        <w:t xml:space="preserve">) </w:t>
      </w:r>
      <w:proofErr w:type="spellStart"/>
      <w:r w:rsidR="00944A7C" w:rsidRPr="00944A7C">
        <w:t>tetapi</w:t>
      </w:r>
      <w:proofErr w:type="spellEnd"/>
      <w:r w:rsidR="00944A7C" w:rsidRPr="00944A7C">
        <w:t xml:space="preserve"> </w:t>
      </w:r>
      <w:proofErr w:type="spellStart"/>
      <w:r w:rsidR="00944A7C" w:rsidRPr="00944A7C">
        <w:t>tidak</w:t>
      </w:r>
      <w:proofErr w:type="spellEnd"/>
      <w:r w:rsidR="00944A7C" w:rsidRPr="00944A7C">
        <w:t xml:space="preserve"> </w:t>
      </w:r>
      <w:proofErr w:type="spellStart"/>
      <w:r w:rsidR="00944A7C" w:rsidRPr="00944A7C">
        <w:t>dimasukkan</w:t>
      </w:r>
      <w:proofErr w:type="spellEnd"/>
      <w:r w:rsidR="00944A7C" w:rsidRPr="00944A7C">
        <w:t xml:space="preserve"> </w:t>
      </w:r>
      <w:proofErr w:type="spellStart"/>
      <w:r w:rsidR="00944A7C" w:rsidRPr="00944A7C">
        <w:t>dalam</w:t>
      </w:r>
      <w:proofErr w:type="spellEnd"/>
      <w:r w:rsidR="00944A7C" w:rsidRPr="00944A7C">
        <w:t xml:space="preserve"> </w:t>
      </w:r>
      <w:proofErr w:type="spellStart"/>
      <w:r w:rsidR="00944A7C" w:rsidRPr="00944A7C">
        <w:t>penelitian</w:t>
      </w:r>
      <w:proofErr w:type="spellEnd"/>
      <w:r w:rsidR="00944A7C" w:rsidRPr="00944A7C">
        <w:t xml:space="preserve"> </w:t>
      </w:r>
      <w:proofErr w:type="spellStart"/>
      <w:r w:rsidR="00944A7C" w:rsidRPr="00944A7C">
        <w:t>ini</w:t>
      </w:r>
      <w:proofErr w:type="spellEnd"/>
      <w:r w:rsidR="00944A7C" w:rsidRPr="00944A7C">
        <w:t>.</w:t>
      </w:r>
    </w:p>
    <w:p w14:paraId="7D0AEB5A" w14:textId="77777777" w:rsidR="005F5748" w:rsidRDefault="00646DF5">
      <w:pPr>
        <w:pStyle w:val="Heading1"/>
      </w:pPr>
      <w:proofErr w:type="spellStart"/>
      <w:r>
        <w:t>BAB</w:t>
      </w:r>
      <w:r w:rsidR="005554E7" w:rsidRPr="005554E7">
        <w:rPr>
          <w:color w:val="FFFFFF" w:themeColor="background1"/>
          <w:sz w:val="16"/>
          <w:szCs w:val="16"/>
        </w:rPr>
        <w:t>b</w:t>
      </w:r>
      <w:r>
        <w:t>V</w:t>
      </w:r>
      <w:r w:rsidR="005554E7" w:rsidRPr="005554E7">
        <w:rPr>
          <w:color w:val="FFFFFF" w:themeColor="background1"/>
          <w:sz w:val="16"/>
          <w:szCs w:val="16"/>
        </w:rPr>
        <w:t>I</w:t>
      </w:r>
      <w:r>
        <w:t>KESIMPULAN</w:t>
      </w:r>
      <w:proofErr w:type="spellEnd"/>
      <w:r>
        <w:t xml:space="preserve"> </w:t>
      </w:r>
      <w:proofErr w:type="spellStart"/>
      <w:r>
        <w:t>DAN</w:t>
      </w:r>
      <w:r w:rsidR="005554E7" w:rsidRPr="005554E7">
        <w:rPr>
          <w:color w:val="FFFFFF" w:themeColor="background1"/>
          <w:sz w:val="16"/>
          <w:szCs w:val="16"/>
        </w:rPr>
        <w:t>n</w:t>
      </w:r>
      <w:r>
        <w:t>SARAN</w:t>
      </w:r>
      <w:r w:rsidR="005554E7" w:rsidRPr="005554E7">
        <w:rPr>
          <w:color w:val="FFFFFF" w:themeColor="background1"/>
          <w:sz w:val="16"/>
          <w:szCs w:val="16"/>
        </w:rPr>
        <w:t>N</w:t>
      </w:r>
      <w:proofErr w:type="spellEnd"/>
      <w:r>
        <w:t xml:space="preserve"> </w:t>
      </w:r>
    </w:p>
    <w:p w14:paraId="7D0AEB5B" w14:textId="77777777" w:rsidR="005F5748" w:rsidRDefault="00646DF5">
      <w:pPr>
        <w:pStyle w:val="Heading2"/>
      </w:pPr>
      <w:r>
        <w:t xml:space="preserve">5.1 Kesimpulan </w:t>
      </w:r>
    </w:p>
    <w:p w14:paraId="7D0AEB5C" w14:textId="77777777" w:rsidR="005124BE" w:rsidRDefault="00646DF5">
      <w:pPr>
        <w:ind w:left="437"/>
      </w:pPr>
      <w:r>
        <w:t xml:space="preserve">    </w:t>
      </w:r>
      <w:proofErr w:type="spellStart"/>
      <w:r w:rsidR="005124BE" w:rsidRPr="005124BE">
        <w:t>Berdasarkan</w:t>
      </w:r>
      <w:proofErr w:type="spellEnd"/>
      <w:r w:rsidR="005124BE" w:rsidRPr="005124BE">
        <w:t xml:space="preserve"> </w:t>
      </w:r>
      <w:proofErr w:type="spellStart"/>
      <w:r w:rsidR="005124BE" w:rsidRPr="005124BE">
        <w:t>hasil</w:t>
      </w:r>
      <w:proofErr w:type="spellEnd"/>
      <w:r w:rsidR="005124BE" w:rsidRPr="005124BE">
        <w:t xml:space="preserve"> </w:t>
      </w:r>
      <w:proofErr w:type="spellStart"/>
      <w:r w:rsidR="005124BE" w:rsidRPr="005124BE">
        <w:t>penelitian</w:t>
      </w:r>
      <w:proofErr w:type="spellEnd"/>
      <w:r w:rsidR="005124BE" w:rsidRPr="005124BE">
        <w:t xml:space="preserve"> dan </w:t>
      </w:r>
      <w:proofErr w:type="spellStart"/>
      <w:r w:rsidR="005124BE" w:rsidRPr="005124BE">
        <w:t>pembahasan</w:t>
      </w:r>
      <w:proofErr w:type="spellEnd"/>
      <w:r w:rsidR="005124BE" w:rsidRPr="005124BE">
        <w:t xml:space="preserve"> pada </w:t>
      </w:r>
      <w:proofErr w:type="spellStart"/>
      <w:r w:rsidR="005124BE" w:rsidRPr="005124BE">
        <w:t>bab</w:t>
      </w:r>
      <w:proofErr w:type="spellEnd"/>
      <w:r w:rsidR="005124BE" w:rsidRPr="005124BE">
        <w:t xml:space="preserve"> </w:t>
      </w:r>
      <w:proofErr w:type="spellStart"/>
      <w:r w:rsidR="005124BE" w:rsidRPr="005124BE">
        <w:t>sebelumnya</w:t>
      </w:r>
      <w:proofErr w:type="spellEnd"/>
      <w:r w:rsidR="005124BE" w:rsidRPr="005124BE">
        <w:t xml:space="preserve">, </w:t>
      </w:r>
      <w:proofErr w:type="spellStart"/>
      <w:r w:rsidR="005124BE" w:rsidRPr="005124BE">
        <w:t>maka</w:t>
      </w:r>
      <w:proofErr w:type="spellEnd"/>
      <w:r w:rsidR="005124BE" w:rsidRPr="005124BE">
        <w:t xml:space="preserve"> </w:t>
      </w:r>
      <w:proofErr w:type="spellStart"/>
      <w:r w:rsidR="005124BE" w:rsidRPr="005124BE">
        <w:t>dapat</w:t>
      </w:r>
      <w:proofErr w:type="spellEnd"/>
      <w:r w:rsidR="005124BE" w:rsidRPr="005124BE">
        <w:t xml:space="preserve"> </w:t>
      </w:r>
      <w:proofErr w:type="spellStart"/>
      <w:r w:rsidR="005124BE" w:rsidRPr="005124BE">
        <w:t>ditarik</w:t>
      </w:r>
      <w:proofErr w:type="spellEnd"/>
      <w:r w:rsidR="005124BE" w:rsidRPr="005124BE">
        <w:t xml:space="preserve"> </w:t>
      </w:r>
      <w:proofErr w:type="spellStart"/>
      <w:r w:rsidR="005124BE" w:rsidRPr="005124BE">
        <w:t>kesimpulan</w:t>
      </w:r>
      <w:proofErr w:type="spellEnd"/>
      <w:r w:rsidR="005124BE" w:rsidRPr="005124BE">
        <w:t xml:space="preserve"> </w:t>
      </w:r>
      <w:proofErr w:type="spellStart"/>
      <w:r w:rsidR="005124BE" w:rsidRPr="005124BE">
        <w:t>sebagai</w:t>
      </w:r>
      <w:proofErr w:type="spellEnd"/>
      <w:r w:rsidR="005124BE" w:rsidRPr="005124BE">
        <w:t xml:space="preserve"> </w:t>
      </w:r>
      <w:proofErr w:type="spellStart"/>
      <w:r w:rsidR="005124BE" w:rsidRPr="005124BE">
        <w:t>berikut</w:t>
      </w:r>
      <w:proofErr w:type="spellEnd"/>
      <w:r w:rsidR="005124BE" w:rsidRPr="005124BE">
        <w:t>:</w:t>
      </w:r>
    </w:p>
    <w:p w14:paraId="7D0AEB5D" w14:textId="77777777" w:rsidR="00944A7C" w:rsidRDefault="009F2117">
      <w:pPr>
        <w:numPr>
          <w:ilvl w:val="0"/>
          <w:numId w:val="7"/>
        </w:numPr>
        <w:ind w:hanging="360"/>
      </w:pPr>
      <w:r>
        <w:t>IH</w:t>
      </w:r>
      <w:r w:rsidR="00A70045">
        <w:t xml:space="preserve">SG </w:t>
      </w:r>
      <w:proofErr w:type="spellStart"/>
      <w:r w:rsidR="00A70045">
        <w:t>terdapat</w:t>
      </w:r>
      <w:proofErr w:type="spellEnd"/>
      <w:r w:rsidR="00A70045">
        <w:t xml:space="preserve"> </w:t>
      </w:r>
      <w:proofErr w:type="spellStart"/>
      <w:r w:rsidR="00A70045">
        <w:t>pengaruh</w:t>
      </w:r>
      <w:proofErr w:type="spellEnd"/>
      <w:r w:rsidR="00A70045">
        <w:t xml:space="preserve"> </w:t>
      </w:r>
      <w:proofErr w:type="spellStart"/>
      <w:r w:rsidR="00A70045">
        <w:t>positif</w:t>
      </w:r>
      <w:proofErr w:type="spellEnd"/>
      <w:r w:rsidR="00A70045">
        <w:t xml:space="preserve"> </w:t>
      </w:r>
      <w:proofErr w:type="spellStart"/>
      <w:r w:rsidR="00A70045">
        <w:t>dari</w:t>
      </w:r>
      <w:proofErr w:type="spellEnd"/>
      <w:r w:rsidR="00944A7C" w:rsidRPr="00944A7C">
        <w:t xml:space="preserve"> BI Rate </w:t>
      </w:r>
      <w:proofErr w:type="spellStart"/>
      <w:r w:rsidR="00944A7C" w:rsidRPr="00944A7C">
        <w:t>secara</w:t>
      </w:r>
      <w:proofErr w:type="spellEnd"/>
      <w:r w:rsidR="00944A7C" w:rsidRPr="00944A7C">
        <w:t xml:space="preserve"> </w:t>
      </w:r>
      <w:proofErr w:type="spellStart"/>
      <w:r w:rsidR="00944A7C" w:rsidRPr="00944A7C">
        <w:t>signifikan</w:t>
      </w:r>
      <w:proofErr w:type="spellEnd"/>
      <w:r w:rsidR="00944A7C" w:rsidRPr="00944A7C">
        <w:t xml:space="preserve">. </w:t>
      </w:r>
      <w:proofErr w:type="spellStart"/>
      <w:r w:rsidR="00944A7C" w:rsidRPr="00944A7C">
        <w:t>Pengujian</w:t>
      </w:r>
      <w:proofErr w:type="spellEnd"/>
      <w:r w:rsidR="00944A7C" w:rsidRPr="00944A7C">
        <w:t xml:space="preserve"> yang </w:t>
      </w:r>
      <w:proofErr w:type="spellStart"/>
      <w:r w:rsidR="00944A7C" w:rsidRPr="00944A7C">
        <w:t>dilakukan</w:t>
      </w:r>
      <w:proofErr w:type="spellEnd"/>
      <w:r w:rsidR="00944A7C" w:rsidRPr="00944A7C">
        <w:t xml:space="preserve"> </w:t>
      </w:r>
      <w:proofErr w:type="spellStart"/>
      <w:r w:rsidR="00944A7C" w:rsidRPr="00944A7C">
        <w:t>menunjukkan</w:t>
      </w:r>
      <w:proofErr w:type="spellEnd"/>
      <w:r w:rsidR="00944A7C" w:rsidRPr="00944A7C">
        <w:t xml:space="preserve"> </w:t>
      </w:r>
      <w:proofErr w:type="spellStart"/>
      <w:r w:rsidR="00944A7C" w:rsidRPr="00944A7C">
        <w:t>bahwa</w:t>
      </w:r>
      <w:proofErr w:type="spellEnd"/>
      <w:r w:rsidR="00944A7C">
        <w:t xml:space="preserve"> </w:t>
      </w:r>
      <w:proofErr w:type="spellStart"/>
      <w:r w:rsidR="00944A7C" w:rsidRPr="00944A7C">
        <w:t>t</w:t>
      </w:r>
      <w:r w:rsidR="00944A7C" w:rsidRPr="00944A7C">
        <w:rPr>
          <w:vertAlign w:val="subscript"/>
        </w:rPr>
        <w:t>hitung</w:t>
      </w:r>
      <w:proofErr w:type="spellEnd"/>
      <w:r w:rsidR="00944A7C" w:rsidRPr="00944A7C">
        <w:t xml:space="preserve"> &gt; </w:t>
      </w:r>
      <w:proofErr w:type="spellStart"/>
      <w:r w:rsidR="00944A7C" w:rsidRPr="00944A7C">
        <w:t>t</w:t>
      </w:r>
      <w:r w:rsidR="00944A7C" w:rsidRPr="00944A7C">
        <w:rPr>
          <w:vertAlign w:val="subscript"/>
        </w:rPr>
        <w:t>tabel</w:t>
      </w:r>
      <w:proofErr w:type="spellEnd"/>
      <w:r w:rsidR="00A70045">
        <w:t xml:space="preserve"> (2,502 &gt; 2,015) </w:t>
      </w:r>
      <w:proofErr w:type="spellStart"/>
      <w:r w:rsidR="00A70045">
        <w:t>serta</w:t>
      </w:r>
      <w:proofErr w:type="spellEnd"/>
      <w:r w:rsidR="00A70045">
        <w:t xml:space="preserve"> </w:t>
      </w:r>
      <w:proofErr w:type="spellStart"/>
      <w:r w:rsidR="00A70045">
        <w:t>terdapat</w:t>
      </w:r>
      <w:proofErr w:type="spellEnd"/>
      <w:r w:rsidR="00944A7C" w:rsidRPr="00944A7C">
        <w:t xml:space="preserve"> </w:t>
      </w:r>
      <w:proofErr w:type="spellStart"/>
      <w:r w:rsidR="00944A7C" w:rsidRPr="00944A7C">
        <w:t>angka</w:t>
      </w:r>
      <w:proofErr w:type="spellEnd"/>
      <w:r w:rsidR="00944A7C" w:rsidRPr="00944A7C">
        <w:t xml:space="preserve"> </w:t>
      </w:r>
      <w:proofErr w:type="spellStart"/>
      <w:r w:rsidR="00944A7C" w:rsidRPr="00944A7C">
        <w:t>signifikansi</w:t>
      </w:r>
      <w:proofErr w:type="spellEnd"/>
      <w:r w:rsidR="00944A7C" w:rsidRPr="00944A7C">
        <w:t xml:space="preserve"> 0,016 &lt; 0,05</w:t>
      </w:r>
      <w:r w:rsidR="007B37C4">
        <w:t xml:space="preserve">. </w:t>
      </w:r>
      <w:proofErr w:type="spellStart"/>
      <w:r w:rsidR="007B37C4">
        <w:t>Sehingga</w:t>
      </w:r>
      <w:proofErr w:type="spellEnd"/>
      <w:r w:rsidR="007B37C4">
        <w:t xml:space="preserve"> </w:t>
      </w:r>
      <w:proofErr w:type="spellStart"/>
      <w:r w:rsidR="007B37C4">
        <w:t>hasil</w:t>
      </w:r>
      <w:proofErr w:type="spellEnd"/>
      <w:r w:rsidR="00944A7C" w:rsidRPr="00944A7C">
        <w:t xml:space="preserve"> </w:t>
      </w:r>
      <w:proofErr w:type="spellStart"/>
      <w:r w:rsidR="00944A7C" w:rsidRPr="00944A7C">
        <w:t>menunjukkan</w:t>
      </w:r>
      <w:proofErr w:type="spellEnd"/>
      <w:r w:rsidR="00944A7C" w:rsidRPr="00944A7C">
        <w:t xml:space="preserve"> </w:t>
      </w:r>
      <w:proofErr w:type="spellStart"/>
      <w:r w:rsidR="00944A7C" w:rsidRPr="00944A7C">
        <w:t>bahwa</w:t>
      </w:r>
      <w:proofErr w:type="spellEnd"/>
      <w:r w:rsidR="00944A7C" w:rsidRPr="00944A7C">
        <w:t xml:space="preserve"> Ha </w:t>
      </w:r>
      <w:proofErr w:type="spellStart"/>
      <w:r w:rsidR="00944A7C" w:rsidRPr="00944A7C">
        <w:t>diterima</w:t>
      </w:r>
      <w:proofErr w:type="spellEnd"/>
      <w:r w:rsidR="00944A7C" w:rsidRPr="00944A7C">
        <w:t xml:space="preserve"> dan H0 </w:t>
      </w:r>
      <w:proofErr w:type="spellStart"/>
      <w:r w:rsidR="00944A7C" w:rsidRPr="00944A7C">
        <w:t>ditolak</w:t>
      </w:r>
      <w:proofErr w:type="spellEnd"/>
      <w:r w:rsidR="00944A7C" w:rsidRPr="00944A7C">
        <w:t>.</w:t>
      </w:r>
    </w:p>
    <w:p w14:paraId="7D0AEB5E" w14:textId="77777777" w:rsidR="007B37C4" w:rsidRDefault="00A70045" w:rsidP="007B37C4">
      <w:pPr>
        <w:numPr>
          <w:ilvl w:val="0"/>
          <w:numId w:val="7"/>
        </w:numPr>
        <w:ind w:hanging="360"/>
      </w:pPr>
      <w:r>
        <w:t>IHSG</w:t>
      </w:r>
      <w:r w:rsidR="007B37C4" w:rsidRPr="00944A7C">
        <w:t xml:space="preserve"> </w:t>
      </w:r>
      <w:proofErr w:type="spellStart"/>
      <w:r w:rsidR="007B37C4">
        <w:t>dipengaruhi</w:t>
      </w:r>
      <w:proofErr w:type="spellEnd"/>
      <w:r>
        <w:t xml:space="preserve"> </w:t>
      </w:r>
      <w:proofErr w:type="spellStart"/>
      <w:r>
        <w:t>secara</w:t>
      </w:r>
      <w:proofErr w:type="spellEnd"/>
      <w:r w:rsidR="007B37C4">
        <w:t xml:space="preserve"> </w:t>
      </w:r>
      <w:proofErr w:type="spellStart"/>
      <w:r w:rsidR="007B37C4">
        <w:t>positif</w:t>
      </w:r>
      <w:proofErr w:type="spellEnd"/>
      <w:r w:rsidR="007B37C4">
        <w:t xml:space="preserve"> oleh </w:t>
      </w:r>
      <w:proofErr w:type="spellStart"/>
      <w:r w:rsidR="007B37C4">
        <w:t>Inflasi</w:t>
      </w:r>
      <w:proofErr w:type="spellEnd"/>
      <w:r>
        <w:t xml:space="preserve"> dan</w:t>
      </w:r>
      <w:r w:rsidR="007B37C4" w:rsidRPr="00944A7C">
        <w:t xml:space="preserve"> </w:t>
      </w:r>
      <w:proofErr w:type="spellStart"/>
      <w:r w:rsidR="007B37C4" w:rsidRPr="00944A7C">
        <w:t>secara</w:t>
      </w:r>
      <w:proofErr w:type="spellEnd"/>
      <w:r w:rsidR="007B37C4" w:rsidRPr="00944A7C">
        <w:t xml:space="preserve"> </w:t>
      </w:r>
      <w:proofErr w:type="spellStart"/>
      <w:r w:rsidR="007B37C4" w:rsidRPr="00944A7C">
        <w:t>signifikan</w:t>
      </w:r>
      <w:proofErr w:type="spellEnd"/>
      <w:r w:rsidR="007B37C4" w:rsidRPr="00944A7C">
        <w:t xml:space="preserve">. </w:t>
      </w:r>
      <w:proofErr w:type="spellStart"/>
      <w:r w:rsidR="007B37C4" w:rsidRPr="00944A7C">
        <w:t>Pengujian</w:t>
      </w:r>
      <w:proofErr w:type="spellEnd"/>
      <w:r w:rsidR="007B37C4" w:rsidRPr="00944A7C">
        <w:t xml:space="preserve"> yang </w:t>
      </w:r>
      <w:proofErr w:type="spellStart"/>
      <w:r w:rsidR="007B37C4" w:rsidRPr="00944A7C">
        <w:t>dilakukan</w:t>
      </w:r>
      <w:proofErr w:type="spellEnd"/>
      <w:r w:rsidR="007B37C4" w:rsidRPr="00944A7C">
        <w:t xml:space="preserve"> </w:t>
      </w:r>
      <w:proofErr w:type="spellStart"/>
      <w:r w:rsidR="007B37C4" w:rsidRPr="00944A7C">
        <w:t>menunjukkan</w:t>
      </w:r>
      <w:proofErr w:type="spellEnd"/>
      <w:r w:rsidR="007B37C4" w:rsidRPr="00944A7C">
        <w:t xml:space="preserve"> </w:t>
      </w:r>
      <w:proofErr w:type="spellStart"/>
      <w:r w:rsidR="007B37C4" w:rsidRPr="00944A7C">
        <w:t>bahwa</w:t>
      </w:r>
      <w:proofErr w:type="spellEnd"/>
      <w:r w:rsidR="007B37C4">
        <w:t xml:space="preserve"> </w:t>
      </w:r>
      <w:proofErr w:type="spellStart"/>
      <w:r w:rsidR="007B37C4" w:rsidRPr="00944A7C">
        <w:t>t</w:t>
      </w:r>
      <w:r w:rsidR="007B37C4" w:rsidRPr="00944A7C">
        <w:rPr>
          <w:vertAlign w:val="subscript"/>
        </w:rPr>
        <w:t>hitung</w:t>
      </w:r>
      <w:proofErr w:type="spellEnd"/>
      <w:r w:rsidR="007B37C4" w:rsidRPr="00944A7C">
        <w:t xml:space="preserve"> &gt; </w:t>
      </w:r>
      <w:proofErr w:type="spellStart"/>
      <w:r w:rsidR="007B37C4" w:rsidRPr="00944A7C">
        <w:t>t</w:t>
      </w:r>
      <w:r w:rsidR="007B37C4" w:rsidRPr="00944A7C">
        <w:rPr>
          <w:vertAlign w:val="subscript"/>
        </w:rPr>
        <w:t>tabel</w:t>
      </w:r>
      <w:proofErr w:type="spellEnd"/>
      <w:r w:rsidR="007B37C4">
        <w:t xml:space="preserve"> (4,666</w:t>
      </w:r>
      <w:r w:rsidR="007B37C4" w:rsidRPr="00944A7C">
        <w:t xml:space="preserve"> &gt; 2,015) dan </w:t>
      </w:r>
      <w:proofErr w:type="spellStart"/>
      <w:r w:rsidR="007B37C4" w:rsidRPr="00944A7C">
        <w:t>mempunyai</w:t>
      </w:r>
      <w:proofErr w:type="spellEnd"/>
      <w:r w:rsidR="007B37C4" w:rsidRPr="00944A7C">
        <w:t xml:space="preserve"> </w:t>
      </w:r>
      <w:proofErr w:type="spellStart"/>
      <w:r w:rsidR="007B37C4" w:rsidRPr="00944A7C">
        <w:t>angka</w:t>
      </w:r>
      <w:proofErr w:type="spellEnd"/>
      <w:r w:rsidR="007B37C4" w:rsidRPr="00944A7C">
        <w:t xml:space="preserve"> </w:t>
      </w:r>
      <w:proofErr w:type="spellStart"/>
      <w:r w:rsidR="007B37C4" w:rsidRPr="00944A7C">
        <w:t>signifikans</w:t>
      </w:r>
      <w:r w:rsidR="007B37C4">
        <w:t>i</w:t>
      </w:r>
      <w:proofErr w:type="spellEnd"/>
      <w:r w:rsidR="007B37C4">
        <w:t xml:space="preserve"> 0,000</w:t>
      </w:r>
      <w:r w:rsidR="007B37C4" w:rsidRPr="00944A7C">
        <w:t xml:space="preserve"> &lt; 0,05</w:t>
      </w:r>
      <w:r w:rsidR="007B37C4">
        <w:t>.</w:t>
      </w:r>
    </w:p>
    <w:p w14:paraId="7D0AEB5F" w14:textId="77777777" w:rsidR="007B37C4" w:rsidRDefault="00A70045" w:rsidP="007B37C4">
      <w:pPr>
        <w:numPr>
          <w:ilvl w:val="0"/>
          <w:numId w:val="7"/>
        </w:numPr>
        <w:ind w:hanging="360"/>
      </w:pP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IHSG</w:t>
      </w:r>
      <w:r w:rsidR="007B37C4" w:rsidRPr="00944A7C">
        <w:t xml:space="preserve"> </w:t>
      </w:r>
      <w:proofErr w:type="spellStart"/>
      <w:r w:rsidR="007B37C4">
        <w:t>dipengaruhi</w:t>
      </w:r>
      <w:proofErr w:type="spellEnd"/>
      <w:r w:rsidR="007B37C4">
        <w:t xml:space="preserve"> </w:t>
      </w:r>
      <w:proofErr w:type="spellStart"/>
      <w:r>
        <w:t>secara</w:t>
      </w:r>
      <w:proofErr w:type="spellEnd"/>
      <w:r>
        <w:t xml:space="preserve"> </w:t>
      </w:r>
      <w:proofErr w:type="spellStart"/>
      <w:r w:rsidR="007B37C4">
        <w:t>positif</w:t>
      </w:r>
      <w:proofErr w:type="spellEnd"/>
      <w:r w:rsidR="007B37C4">
        <w:t xml:space="preserve"> oleh DJIA</w:t>
      </w:r>
      <w:r w:rsidR="007B37C4" w:rsidRPr="00944A7C">
        <w:t xml:space="preserve"> </w:t>
      </w:r>
      <w:r>
        <w:t xml:space="preserve">dan </w:t>
      </w:r>
      <w:proofErr w:type="spellStart"/>
      <w:r w:rsidR="007B37C4" w:rsidRPr="00944A7C">
        <w:t>secara</w:t>
      </w:r>
      <w:proofErr w:type="spellEnd"/>
      <w:r w:rsidR="007B37C4" w:rsidRPr="00944A7C">
        <w:t xml:space="preserve"> </w:t>
      </w:r>
      <w:proofErr w:type="spellStart"/>
      <w:r w:rsidR="007B37C4" w:rsidRPr="00944A7C">
        <w:t>signifikan</w:t>
      </w:r>
      <w:proofErr w:type="spellEnd"/>
      <w:r w:rsidR="007B37C4" w:rsidRPr="00944A7C">
        <w:t xml:space="preserve">. </w:t>
      </w:r>
      <w:proofErr w:type="spellStart"/>
      <w:r w:rsidR="007B37C4" w:rsidRPr="00944A7C">
        <w:t>Pengujian</w:t>
      </w:r>
      <w:proofErr w:type="spellEnd"/>
      <w:r w:rsidR="007B37C4" w:rsidRPr="00944A7C">
        <w:t xml:space="preserve"> yang </w:t>
      </w:r>
      <w:proofErr w:type="spellStart"/>
      <w:r w:rsidR="007B37C4" w:rsidRPr="00944A7C">
        <w:t>dilakukan</w:t>
      </w:r>
      <w:proofErr w:type="spellEnd"/>
      <w:r w:rsidR="007B37C4" w:rsidRPr="00944A7C">
        <w:t xml:space="preserve"> </w:t>
      </w:r>
      <w:proofErr w:type="spellStart"/>
      <w:r w:rsidR="007B37C4" w:rsidRPr="00944A7C">
        <w:t>menunjukkan</w:t>
      </w:r>
      <w:proofErr w:type="spellEnd"/>
      <w:r w:rsidR="007B37C4" w:rsidRPr="00944A7C">
        <w:t xml:space="preserve"> </w:t>
      </w:r>
      <w:proofErr w:type="spellStart"/>
      <w:r w:rsidR="007B37C4" w:rsidRPr="00944A7C">
        <w:t>bahwa</w:t>
      </w:r>
      <w:proofErr w:type="spellEnd"/>
      <w:r w:rsidR="007B37C4">
        <w:t xml:space="preserve"> </w:t>
      </w:r>
      <w:proofErr w:type="spellStart"/>
      <w:r w:rsidR="007B37C4" w:rsidRPr="00944A7C">
        <w:t>t</w:t>
      </w:r>
      <w:r w:rsidR="007B37C4" w:rsidRPr="00944A7C">
        <w:rPr>
          <w:vertAlign w:val="subscript"/>
        </w:rPr>
        <w:t>hitung</w:t>
      </w:r>
      <w:proofErr w:type="spellEnd"/>
      <w:r w:rsidR="007B37C4" w:rsidRPr="00944A7C">
        <w:t xml:space="preserve"> &gt; </w:t>
      </w:r>
      <w:proofErr w:type="spellStart"/>
      <w:r w:rsidR="007B37C4" w:rsidRPr="00944A7C">
        <w:t>t</w:t>
      </w:r>
      <w:r w:rsidR="007B37C4" w:rsidRPr="00944A7C">
        <w:rPr>
          <w:vertAlign w:val="subscript"/>
        </w:rPr>
        <w:t>tabel</w:t>
      </w:r>
      <w:proofErr w:type="spellEnd"/>
      <w:r w:rsidR="007B37C4">
        <w:t xml:space="preserve"> (7,742</w:t>
      </w:r>
      <w:r w:rsidR="007B37C4" w:rsidRPr="00944A7C">
        <w:t xml:space="preserve"> &gt; 2,015) dan </w:t>
      </w:r>
      <w:proofErr w:type="spellStart"/>
      <w:r w:rsidR="007B37C4" w:rsidRPr="00944A7C">
        <w:t>mempunyai</w:t>
      </w:r>
      <w:proofErr w:type="spellEnd"/>
      <w:r w:rsidR="007B37C4" w:rsidRPr="00944A7C">
        <w:t xml:space="preserve"> </w:t>
      </w:r>
      <w:proofErr w:type="spellStart"/>
      <w:r w:rsidR="007B37C4" w:rsidRPr="00944A7C">
        <w:t>angka</w:t>
      </w:r>
      <w:proofErr w:type="spellEnd"/>
      <w:r w:rsidR="007B37C4" w:rsidRPr="00944A7C">
        <w:t xml:space="preserve"> </w:t>
      </w:r>
      <w:proofErr w:type="spellStart"/>
      <w:r w:rsidR="007B37C4" w:rsidRPr="00944A7C">
        <w:t>signifikans</w:t>
      </w:r>
      <w:r w:rsidR="007B37C4">
        <w:t>i</w:t>
      </w:r>
      <w:proofErr w:type="spellEnd"/>
      <w:r w:rsidR="007B37C4">
        <w:t xml:space="preserve"> 0,000</w:t>
      </w:r>
      <w:r w:rsidR="007B37C4" w:rsidRPr="00944A7C">
        <w:t xml:space="preserve"> &lt; 0,05</w:t>
      </w:r>
      <w:r w:rsidR="007B37C4">
        <w:t xml:space="preserve">. </w:t>
      </w:r>
      <w:bookmarkStart w:id="16" w:name="_GoBack"/>
      <w:bookmarkEnd w:id="16"/>
    </w:p>
    <w:p w14:paraId="7D0AEB60" w14:textId="77777777" w:rsidR="005F5748" w:rsidRPr="007B37C4" w:rsidRDefault="007B37C4" w:rsidP="007B37C4">
      <w:pPr>
        <w:numPr>
          <w:ilvl w:val="0"/>
          <w:numId w:val="7"/>
        </w:numPr>
        <w:ind w:hanging="360"/>
        <w:rPr>
          <w:rFonts w:ascii="Cambria Math" w:eastAsia="Cambria Math" w:hAnsi="Cambria Math" w:cs="Cambria Math"/>
        </w:rPr>
      </w:pPr>
      <w:proofErr w:type="spellStart"/>
      <w:r w:rsidRPr="007B37C4">
        <w:t>Indeks</w:t>
      </w:r>
      <w:proofErr w:type="spellEnd"/>
      <w:r w:rsidRPr="007B37C4">
        <w:t xml:space="preserve"> </w:t>
      </w:r>
      <w:proofErr w:type="spellStart"/>
      <w:r w:rsidRPr="007B37C4">
        <w:t>Harga</w:t>
      </w:r>
      <w:proofErr w:type="spellEnd"/>
      <w:r w:rsidRPr="007B37C4">
        <w:t xml:space="preserve"> </w:t>
      </w:r>
      <w:proofErr w:type="spellStart"/>
      <w:r w:rsidRPr="007B37C4">
        <w:t>Saham</w:t>
      </w:r>
      <w:proofErr w:type="spellEnd"/>
      <w:r w:rsidRPr="007B37C4">
        <w:t xml:space="preserve"> </w:t>
      </w:r>
      <w:proofErr w:type="spellStart"/>
      <w:r w:rsidRPr="007B37C4">
        <w:t>Gabungan</w:t>
      </w:r>
      <w:proofErr w:type="spellEnd"/>
      <w:r w:rsidRPr="007B37C4">
        <w:t xml:space="preserve"> </w:t>
      </w:r>
      <w:proofErr w:type="spellStart"/>
      <w:r w:rsidRPr="007B37C4">
        <w:t>dipengaruhi</w:t>
      </w:r>
      <w:proofErr w:type="spellEnd"/>
      <w:r w:rsidRPr="007B37C4">
        <w:t xml:space="preserve"> </w:t>
      </w:r>
      <w:proofErr w:type="spellStart"/>
      <w:r w:rsidRPr="007B37C4">
        <w:t>secara</w:t>
      </w:r>
      <w:proofErr w:type="spellEnd"/>
      <w:r w:rsidRPr="007B37C4">
        <w:t xml:space="preserve"> </w:t>
      </w:r>
      <w:proofErr w:type="spellStart"/>
      <w:r w:rsidRPr="007B37C4">
        <w:t>simultan</w:t>
      </w:r>
      <w:proofErr w:type="spellEnd"/>
      <w:r w:rsidRPr="007B37C4">
        <w:t xml:space="preserve"> oleh</w:t>
      </w:r>
      <w:r w:rsidR="00A70045">
        <w:t xml:space="preserve"> </w:t>
      </w:r>
      <w:proofErr w:type="spellStart"/>
      <w:r w:rsidR="00A70045">
        <w:t>variabel</w:t>
      </w:r>
      <w:proofErr w:type="spellEnd"/>
      <w:r w:rsidRPr="007B37C4">
        <w:t xml:space="preserve"> BI Rate, </w:t>
      </w:r>
      <w:proofErr w:type="spellStart"/>
      <w:r w:rsidRPr="007B37C4">
        <w:t>inflasi</w:t>
      </w:r>
      <w:proofErr w:type="spellEnd"/>
      <w:r w:rsidRPr="007B37C4">
        <w:t xml:space="preserve">, dan DJIA. </w:t>
      </w:r>
      <w:r w:rsidR="00A70045">
        <w:t>U</w:t>
      </w:r>
      <w:r w:rsidRPr="007B37C4">
        <w:t>ji ANOVA (</w:t>
      </w:r>
      <w:r w:rsidRPr="00A70045">
        <w:rPr>
          <w:i/>
        </w:rPr>
        <w:t>Analysis of Variance</w:t>
      </w:r>
      <w:r w:rsidRPr="007B37C4">
        <w:t xml:space="preserve">) </w:t>
      </w:r>
      <w:proofErr w:type="spellStart"/>
      <w:r w:rsidRPr="007B37C4">
        <w:t>diperoleh</w:t>
      </w:r>
      <w:proofErr w:type="spellEnd"/>
      <w:r w:rsidRPr="007B37C4">
        <w:t xml:space="preserve"> </w:t>
      </w:r>
      <w:proofErr w:type="spellStart"/>
      <w:r w:rsidR="00646DF5" w:rsidRPr="007B37C4">
        <w:rPr>
          <w:rFonts w:ascii="Cambria Math" w:eastAsia="Cambria Math" w:hAnsi="Cambria Math" w:cs="Cambria Math"/>
        </w:rPr>
        <w:t>F</w:t>
      </w:r>
      <w:r w:rsidR="00646DF5" w:rsidRPr="007B37C4">
        <w:rPr>
          <w:rFonts w:ascii="Cambria Math" w:eastAsia="Cambria Math" w:hAnsi="Cambria Math" w:cs="Cambria Math"/>
          <w:vertAlign w:val="subscript"/>
        </w:rPr>
        <w:t>hitung</w:t>
      </w:r>
      <w:proofErr w:type="spellEnd"/>
      <w:r w:rsidR="00646DF5">
        <w:t xml:space="preserve"> 22,217 </w:t>
      </w:r>
      <w:proofErr w:type="spellStart"/>
      <w:r w:rsidR="00646DF5">
        <w:t>dengan</w:t>
      </w:r>
      <w:proofErr w:type="spellEnd"/>
      <w:r w:rsidR="00646DF5">
        <w:t xml:space="preserve"> </w:t>
      </w:r>
      <w:proofErr w:type="spellStart"/>
      <w:r w:rsidR="00646DF5">
        <w:t>ting</w:t>
      </w:r>
      <w:r w:rsidR="00E76D1B">
        <w:t>kat</w:t>
      </w:r>
      <w:proofErr w:type="spellEnd"/>
      <w:r w:rsidR="00E76D1B">
        <w:t xml:space="preserve"> </w:t>
      </w:r>
      <w:proofErr w:type="spellStart"/>
      <w:r w:rsidR="00E76D1B">
        <w:t>signifikansi</w:t>
      </w:r>
      <w:proofErr w:type="spellEnd"/>
      <w:r w:rsidR="00E76D1B">
        <w:t xml:space="preserve"> </w:t>
      </w:r>
      <w:proofErr w:type="spellStart"/>
      <w:r w:rsidR="00E76D1B">
        <w:t>sebesar</w:t>
      </w:r>
      <w:proofErr w:type="spellEnd"/>
      <w:r w:rsidR="00E76D1B">
        <w:t xml:space="preserve"> 0,000. </w:t>
      </w:r>
      <w:proofErr w:type="spellStart"/>
      <w:r w:rsidR="00646DF5">
        <w:t>Berdasarkan</w:t>
      </w:r>
      <w:proofErr w:type="spellEnd"/>
      <w:r w:rsidR="00646DF5">
        <w:t xml:space="preserve"> </w:t>
      </w:r>
      <w:proofErr w:type="spellStart"/>
      <w:r w:rsidR="00646DF5">
        <w:t>hasil</w:t>
      </w:r>
      <w:proofErr w:type="spellEnd"/>
      <w:r w:rsidR="00646DF5">
        <w:t xml:space="preserve"> </w:t>
      </w:r>
      <w:proofErr w:type="spellStart"/>
      <w:r w:rsidR="00646DF5">
        <w:t>tersebut</w:t>
      </w:r>
      <w:proofErr w:type="spellEnd"/>
      <w:r w:rsidR="00646DF5">
        <w:t xml:space="preserve"> </w:t>
      </w:r>
      <w:proofErr w:type="spellStart"/>
      <w:r w:rsidR="00646DF5">
        <w:t>dapat</w:t>
      </w:r>
      <w:proofErr w:type="spellEnd"/>
      <w:r w:rsidR="00646DF5">
        <w:t xml:space="preserve"> </w:t>
      </w:r>
      <w:proofErr w:type="spellStart"/>
      <w:r w:rsidR="00646DF5">
        <w:t>diketahui</w:t>
      </w:r>
      <w:proofErr w:type="spellEnd"/>
      <w:r w:rsidR="00646DF5">
        <w:t xml:space="preserve"> </w:t>
      </w:r>
      <w:proofErr w:type="spellStart"/>
      <w:r w:rsidR="00646DF5" w:rsidRPr="007B37C4">
        <w:rPr>
          <w:rFonts w:ascii="Cambria Math" w:eastAsia="Cambria Math" w:hAnsi="Cambria Math" w:cs="Cambria Math"/>
        </w:rPr>
        <w:t>F</w:t>
      </w:r>
      <w:r w:rsidR="00646DF5" w:rsidRPr="007B37C4">
        <w:rPr>
          <w:rFonts w:ascii="Cambria Math" w:eastAsia="Cambria Math" w:hAnsi="Cambria Math" w:cs="Cambria Math"/>
          <w:vertAlign w:val="subscript"/>
        </w:rPr>
        <w:t>hitung</w:t>
      </w:r>
      <w:proofErr w:type="spellEnd"/>
      <w:r w:rsidR="00646DF5">
        <w:t xml:space="preserve"> &gt; </w:t>
      </w:r>
      <w:proofErr w:type="spellStart"/>
      <w:r w:rsidR="00646DF5" w:rsidRPr="007B37C4">
        <w:rPr>
          <w:rFonts w:ascii="Cambria Math" w:eastAsia="Cambria Math" w:hAnsi="Cambria Math" w:cs="Cambria Math"/>
        </w:rPr>
        <w:t>F</w:t>
      </w:r>
      <w:r w:rsidR="00646DF5" w:rsidRPr="007B37C4">
        <w:rPr>
          <w:rFonts w:ascii="Cambria Math" w:eastAsia="Cambria Math" w:hAnsi="Cambria Math" w:cs="Cambria Math"/>
          <w:vertAlign w:val="subscript"/>
        </w:rPr>
        <w:t>tabel</w:t>
      </w:r>
      <w:proofErr w:type="spellEnd"/>
      <w:r w:rsidR="00AE77BD">
        <w:t xml:space="preserve"> (22,217 &gt; 2,81</w:t>
      </w:r>
      <w:r w:rsidR="00A70045">
        <w:t>).</w:t>
      </w:r>
    </w:p>
    <w:p w14:paraId="7D0AEB61" w14:textId="77777777" w:rsidR="005F5748" w:rsidRDefault="00646DF5">
      <w:pPr>
        <w:pStyle w:val="Heading2"/>
      </w:pPr>
      <w:r>
        <w:t xml:space="preserve">5.2 </w:t>
      </w:r>
      <w:proofErr w:type="spellStart"/>
      <w:r>
        <w:t>Saran</w:t>
      </w:r>
      <w:r w:rsidR="005554E7" w:rsidRPr="005554E7">
        <w:rPr>
          <w:color w:val="FFFFFF" w:themeColor="background1"/>
          <w:sz w:val="16"/>
          <w:szCs w:val="16"/>
        </w:rPr>
        <w:t>a</w:t>
      </w:r>
      <w:proofErr w:type="spellEnd"/>
      <w:r>
        <w:t xml:space="preserve"> </w:t>
      </w:r>
    </w:p>
    <w:p w14:paraId="7D0AEB62" w14:textId="77777777" w:rsidR="007B37C4" w:rsidRDefault="00A70045" w:rsidP="007B37C4">
      <w:pPr>
        <w:pStyle w:val="ListParagraph"/>
        <w:numPr>
          <w:ilvl w:val="0"/>
          <w:numId w:val="20"/>
        </w:numPr>
      </w:pPr>
      <w:proofErr w:type="spellStart"/>
      <w:r>
        <w:t>Untuk</w:t>
      </w:r>
      <w:proofErr w:type="spellEnd"/>
      <w:r>
        <w:t xml:space="preserve"> </w:t>
      </w:r>
      <w:proofErr w:type="spellStart"/>
      <w:r>
        <w:t>semua</w:t>
      </w:r>
      <w:proofErr w:type="spellEnd"/>
      <w:r>
        <w:t xml:space="preserve"> </w:t>
      </w:r>
      <w:proofErr w:type="spellStart"/>
      <w:r>
        <w:t>p</w:t>
      </w:r>
      <w:r w:rsidR="007B37C4">
        <w:t>erusahaan</w:t>
      </w:r>
      <w:r w:rsidR="005554E7" w:rsidRPr="005554E7">
        <w:rPr>
          <w:color w:val="FFFFFF" w:themeColor="background1"/>
          <w:sz w:val="16"/>
          <w:szCs w:val="16"/>
        </w:rPr>
        <w:t>n</w:t>
      </w:r>
      <w:r w:rsidR="007B37C4">
        <w:t>haru</w:t>
      </w:r>
      <w:r w:rsidR="005554E7">
        <w:t>s</w:t>
      </w:r>
      <w:r w:rsidR="007B37C4" w:rsidRPr="005554E7">
        <w:rPr>
          <w:color w:val="FFFFFF" w:themeColor="background1"/>
          <w:sz w:val="16"/>
          <w:szCs w:val="16"/>
        </w:rPr>
        <w:t>s</w:t>
      </w:r>
      <w:r w:rsidR="007B37C4">
        <w:t>lebih</w:t>
      </w:r>
      <w:proofErr w:type="spellEnd"/>
      <w:r w:rsidR="007B37C4">
        <w:t xml:space="preserve"> </w:t>
      </w:r>
      <w:proofErr w:type="spellStart"/>
      <w:r w:rsidR="007B37C4">
        <w:t>memperhatikan</w:t>
      </w:r>
      <w:proofErr w:type="spellEnd"/>
      <w:r w:rsidR="007B37C4">
        <w:t xml:space="preserve"> </w:t>
      </w:r>
      <w:proofErr w:type="spellStart"/>
      <w:r w:rsidR="007B37C4">
        <w:t>informasi</w:t>
      </w:r>
      <w:proofErr w:type="spellEnd"/>
      <w:r w:rsidR="007B37C4">
        <w:t xml:space="preserve"> </w:t>
      </w:r>
      <w:proofErr w:type="spellStart"/>
      <w:r w:rsidR="007B37C4">
        <w:t>tentang</w:t>
      </w:r>
      <w:proofErr w:type="spellEnd"/>
      <w:r w:rsidR="007B37C4">
        <w:t xml:space="preserve"> BI Rate, </w:t>
      </w:r>
      <w:proofErr w:type="spellStart"/>
      <w:r w:rsidR="007B37C4">
        <w:t>inflasi</w:t>
      </w:r>
      <w:proofErr w:type="spellEnd"/>
      <w:r w:rsidR="007B37C4">
        <w:t xml:space="preserve">, dan </w:t>
      </w:r>
      <w:proofErr w:type="spellStart"/>
      <w:r w:rsidR="007B37C4">
        <w:t>pergerakan</w:t>
      </w:r>
      <w:proofErr w:type="spellEnd"/>
      <w:r w:rsidR="007B37C4">
        <w:t xml:space="preserve"> </w:t>
      </w:r>
      <w:proofErr w:type="spellStart"/>
      <w:r w:rsidR="007B37C4">
        <w:t>saham</w:t>
      </w:r>
      <w:proofErr w:type="spellEnd"/>
      <w:r w:rsidR="007B37C4">
        <w:t xml:space="preserve"> di DJIA, yang </w:t>
      </w:r>
      <w:proofErr w:type="spellStart"/>
      <w:r w:rsidR="007B37C4">
        <w:t>dapat</w:t>
      </w:r>
      <w:proofErr w:type="spellEnd"/>
      <w:r w:rsidR="007B37C4">
        <w:t xml:space="preserve"> </w:t>
      </w:r>
      <w:proofErr w:type="spellStart"/>
      <w:r w:rsidR="007B37C4">
        <w:t>mempengaruhi</w:t>
      </w:r>
      <w:proofErr w:type="spellEnd"/>
      <w:r w:rsidR="007B37C4">
        <w:t xml:space="preserve"> </w:t>
      </w:r>
      <w:proofErr w:type="spellStart"/>
      <w:r w:rsidR="007B37C4">
        <w:t>kinerja</w:t>
      </w:r>
      <w:proofErr w:type="spellEnd"/>
      <w:r w:rsidR="007B37C4">
        <w:t xml:space="preserve"> dan </w:t>
      </w:r>
      <w:proofErr w:type="spellStart"/>
      <w:r w:rsidR="007B37C4">
        <w:t>pendapatan</w:t>
      </w:r>
      <w:proofErr w:type="spellEnd"/>
      <w:r w:rsidR="007B37C4">
        <w:t xml:space="preserve"> IHSG.</w:t>
      </w:r>
    </w:p>
    <w:p w14:paraId="7D0AEB63" w14:textId="77777777" w:rsidR="00A70045" w:rsidRDefault="00A70045" w:rsidP="00A70045">
      <w:pPr>
        <w:pStyle w:val="ListParagraph"/>
        <w:numPr>
          <w:ilvl w:val="0"/>
          <w:numId w:val="20"/>
        </w:numPr>
      </w:pPr>
      <w:proofErr w:type="spellStart"/>
      <w:r w:rsidRPr="00A70045">
        <w:lastRenderedPageBreak/>
        <w:t>Faktor</w:t>
      </w:r>
      <w:proofErr w:type="spellEnd"/>
      <w:r w:rsidRPr="00A70045">
        <w:t xml:space="preserve"> BI Rate, </w:t>
      </w:r>
      <w:proofErr w:type="spellStart"/>
      <w:r w:rsidRPr="00A70045">
        <w:t>Inflasi</w:t>
      </w:r>
      <w:proofErr w:type="spellEnd"/>
      <w:r w:rsidRPr="00A70045">
        <w:t xml:space="preserve">, dan DJIA </w:t>
      </w:r>
      <w:proofErr w:type="spellStart"/>
      <w:r w:rsidRPr="00A70045">
        <w:t>semuanya</w:t>
      </w:r>
      <w:proofErr w:type="spellEnd"/>
      <w:r w:rsidRPr="00A70045">
        <w:t xml:space="preserve"> </w:t>
      </w:r>
      <w:proofErr w:type="spellStart"/>
      <w:r w:rsidRPr="00A70045">
        <w:t>terbukti</w:t>
      </w:r>
      <w:proofErr w:type="spellEnd"/>
      <w:r w:rsidRPr="00A70045">
        <w:t xml:space="preserve"> </w:t>
      </w:r>
      <w:proofErr w:type="spellStart"/>
      <w:r w:rsidRPr="00A70045">
        <w:t>memiliki</w:t>
      </w:r>
      <w:proofErr w:type="spellEnd"/>
      <w:r w:rsidRPr="00A70045">
        <w:t xml:space="preserve"> </w:t>
      </w:r>
      <w:proofErr w:type="spellStart"/>
      <w:r w:rsidRPr="00A70045">
        <w:t>pengaruh</w:t>
      </w:r>
      <w:proofErr w:type="spellEnd"/>
      <w:r w:rsidRPr="00A70045">
        <w:t xml:space="preserve"> y</w:t>
      </w:r>
      <w:r w:rsidR="005554E7">
        <w:t xml:space="preserve">ang </w:t>
      </w:r>
      <w:proofErr w:type="spellStart"/>
      <w:r w:rsidR="005554E7">
        <w:t>signifikan</w:t>
      </w:r>
      <w:proofErr w:type="spellEnd"/>
      <w:r w:rsidR="005554E7">
        <w:t xml:space="preserve"> dan </w:t>
      </w:r>
      <w:proofErr w:type="spellStart"/>
      <w:r w:rsidR="005554E7">
        <w:t>simultan</w:t>
      </w:r>
      <w:proofErr w:type="spellEnd"/>
      <w:r w:rsidRPr="00A70045">
        <w:t xml:space="preserve"> </w:t>
      </w:r>
      <w:proofErr w:type="spellStart"/>
      <w:r w:rsidRPr="00A70045">
        <w:t>terhadap</w:t>
      </w:r>
      <w:proofErr w:type="spellEnd"/>
      <w:r w:rsidRPr="00A70045">
        <w:t xml:space="preserve"> IHSG BEI </w:t>
      </w:r>
      <w:proofErr w:type="spellStart"/>
      <w:r w:rsidRPr="00A70045">
        <w:t>dalam</w:t>
      </w:r>
      <w:proofErr w:type="spellEnd"/>
      <w:r w:rsidRPr="00A70045">
        <w:t xml:space="preserve"> </w:t>
      </w:r>
      <w:proofErr w:type="spellStart"/>
      <w:r w:rsidRPr="00A70045">
        <w:t>penelitian</w:t>
      </w:r>
      <w:proofErr w:type="spellEnd"/>
      <w:r w:rsidRPr="00A70045">
        <w:t xml:space="preserve"> </w:t>
      </w:r>
      <w:proofErr w:type="spellStart"/>
      <w:r w:rsidRPr="00A70045">
        <w:t>ini</w:t>
      </w:r>
      <w:proofErr w:type="spellEnd"/>
      <w:r w:rsidRPr="00A70045">
        <w:t xml:space="preserve">. Oleh </w:t>
      </w:r>
      <w:proofErr w:type="spellStart"/>
      <w:r w:rsidRPr="00A70045">
        <w:t>karena</w:t>
      </w:r>
      <w:proofErr w:type="spellEnd"/>
      <w:r w:rsidRPr="00A70045">
        <w:t xml:space="preserve"> </w:t>
      </w:r>
      <w:proofErr w:type="spellStart"/>
      <w:r w:rsidRPr="00A70045">
        <w:t>itu</w:t>
      </w:r>
      <w:proofErr w:type="spellEnd"/>
      <w:r w:rsidRPr="00A70045">
        <w:t xml:space="preserve">, </w:t>
      </w:r>
      <w:proofErr w:type="spellStart"/>
      <w:r w:rsidRPr="00A70045">
        <w:t>ketiga</w:t>
      </w:r>
      <w:proofErr w:type="spellEnd"/>
      <w:r w:rsidRPr="00A70045">
        <w:t xml:space="preserve"> </w:t>
      </w:r>
      <w:proofErr w:type="spellStart"/>
      <w:r w:rsidRPr="00A70045">
        <w:t>aspek</w:t>
      </w:r>
      <w:proofErr w:type="spellEnd"/>
      <w:r w:rsidRPr="00A70045">
        <w:t xml:space="preserve"> </w:t>
      </w:r>
      <w:proofErr w:type="spellStart"/>
      <w:r w:rsidRPr="00A70045">
        <w:t>tersebut</w:t>
      </w:r>
      <w:proofErr w:type="spellEnd"/>
      <w:r w:rsidRPr="00A70045">
        <w:t xml:space="preserve"> </w:t>
      </w:r>
      <w:proofErr w:type="spellStart"/>
      <w:r w:rsidRPr="00A70045">
        <w:t>harus</w:t>
      </w:r>
      <w:proofErr w:type="spellEnd"/>
      <w:r w:rsidRPr="00A70045">
        <w:t xml:space="preserve"> </w:t>
      </w:r>
      <w:proofErr w:type="spellStart"/>
      <w:r w:rsidRPr="00A70045">
        <w:t>dipertimbangkan</w:t>
      </w:r>
      <w:proofErr w:type="spellEnd"/>
      <w:r w:rsidRPr="00A70045">
        <w:t xml:space="preserve"> </w:t>
      </w:r>
      <w:proofErr w:type="spellStart"/>
      <w:r w:rsidRPr="00A70045">
        <w:t>dalam</w:t>
      </w:r>
      <w:proofErr w:type="spellEnd"/>
      <w:r w:rsidRPr="00A70045">
        <w:t xml:space="preserve"> </w:t>
      </w:r>
      <w:proofErr w:type="spellStart"/>
      <w:r w:rsidRPr="00A70045">
        <w:t>memberikan</w:t>
      </w:r>
      <w:proofErr w:type="spellEnd"/>
      <w:r w:rsidRPr="00A70045">
        <w:t xml:space="preserve"> </w:t>
      </w:r>
      <w:proofErr w:type="spellStart"/>
      <w:r w:rsidRPr="00A70045">
        <w:t>rekomendasi</w:t>
      </w:r>
      <w:proofErr w:type="spellEnd"/>
      <w:r w:rsidRPr="00A70045">
        <w:t xml:space="preserve"> </w:t>
      </w:r>
      <w:proofErr w:type="spellStart"/>
      <w:r w:rsidRPr="00A70045">
        <w:t>kepad</w:t>
      </w:r>
      <w:r w:rsidR="000C4C8E">
        <w:t>a</w:t>
      </w:r>
      <w:proofErr w:type="spellEnd"/>
      <w:r w:rsidR="000C4C8E">
        <w:t xml:space="preserve"> investor dan </w:t>
      </w:r>
      <w:proofErr w:type="spellStart"/>
      <w:r w:rsidR="000C4C8E">
        <w:t>calon</w:t>
      </w:r>
      <w:proofErr w:type="spellEnd"/>
      <w:r w:rsidR="000C4C8E">
        <w:t xml:space="preserve"> investor </w:t>
      </w:r>
      <w:r w:rsidRPr="00A70045">
        <w:t xml:space="preserve">yang </w:t>
      </w:r>
      <w:proofErr w:type="spellStart"/>
      <w:r w:rsidRPr="00A70045">
        <w:t>akan</w:t>
      </w:r>
      <w:proofErr w:type="spellEnd"/>
      <w:r w:rsidRPr="00A70045">
        <w:t xml:space="preserve"> </w:t>
      </w:r>
      <w:proofErr w:type="spellStart"/>
      <w:r w:rsidRPr="00A70045">
        <w:t>melakukan</w:t>
      </w:r>
      <w:proofErr w:type="spellEnd"/>
      <w:r w:rsidRPr="00A70045">
        <w:t xml:space="preserve"> </w:t>
      </w:r>
      <w:proofErr w:type="spellStart"/>
      <w:r w:rsidRPr="00A70045">
        <w:t>transaksi</w:t>
      </w:r>
      <w:proofErr w:type="spellEnd"/>
      <w:r w:rsidRPr="00A70045">
        <w:t xml:space="preserve"> di BEI.</w:t>
      </w:r>
    </w:p>
    <w:p w14:paraId="7D0AEB64" w14:textId="77777777" w:rsidR="00E76D1B" w:rsidRDefault="007B37C4" w:rsidP="007B37C4">
      <w:pPr>
        <w:pStyle w:val="ListParagraph"/>
        <w:numPr>
          <w:ilvl w:val="0"/>
          <w:numId w:val="20"/>
        </w:numPr>
      </w:pPr>
      <w:proofErr w:type="spellStart"/>
      <w:r>
        <w:t>Lebih</w:t>
      </w:r>
      <w:proofErr w:type="spellEnd"/>
      <w:r>
        <w:t xml:space="preserve"> </w:t>
      </w:r>
      <w:proofErr w:type="spellStart"/>
      <w:r>
        <w:t>fokus</w:t>
      </w:r>
      <w:proofErr w:type="spellEnd"/>
      <w:r>
        <w:t xml:space="preserve"> pada </w:t>
      </w:r>
      <w:proofErr w:type="spellStart"/>
      <w:r>
        <w:t>f</w:t>
      </w:r>
      <w:r w:rsidR="00A70045">
        <w:t>aktor-faktor</w:t>
      </w:r>
      <w:r w:rsidR="005554E7" w:rsidRPr="005554E7">
        <w:rPr>
          <w:color w:val="FFFFFF" w:themeColor="background1"/>
          <w:sz w:val="16"/>
          <w:szCs w:val="16"/>
        </w:rPr>
        <w:t>t</w:t>
      </w:r>
      <w:r w:rsidR="00A70045">
        <w:t>lainnya</w:t>
      </w:r>
      <w:proofErr w:type="spellEnd"/>
      <w:r w:rsidR="00A70045">
        <w:t xml:space="preserve"> yang </w:t>
      </w:r>
      <w:proofErr w:type="spellStart"/>
      <w:r w:rsidR="00A70045">
        <w:t>dapat</w:t>
      </w:r>
      <w:r w:rsidR="005554E7">
        <w:t>t</w:t>
      </w:r>
      <w:proofErr w:type="spellEnd"/>
      <w:r w:rsidR="00A70045">
        <w:t xml:space="preserve"> </w:t>
      </w:r>
      <w:proofErr w:type="spellStart"/>
      <w:r w:rsidR="00A70045">
        <w:t>memberikan</w:t>
      </w:r>
      <w:proofErr w:type="spellEnd"/>
      <w:r w:rsidR="00A70045">
        <w:t xml:space="preserve"> </w:t>
      </w:r>
      <w:proofErr w:type="spellStart"/>
      <w:r w:rsidR="00A70045">
        <w:t>pengaruh</w:t>
      </w:r>
      <w:r w:rsidR="005554E7" w:rsidRPr="005554E7">
        <w:rPr>
          <w:color w:val="FFFFFF" w:themeColor="background1"/>
          <w:sz w:val="16"/>
          <w:szCs w:val="16"/>
        </w:rPr>
        <w:t>h</w:t>
      </w:r>
      <w:r>
        <w:t>pergerakan</w:t>
      </w:r>
      <w:r w:rsidR="005554E7" w:rsidRPr="005554E7">
        <w:rPr>
          <w:color w:val="FFFFFF" w:themeColor="background1"/>
          <w:sz w:val="16"/>
          <w:szCs w:val="16"/>
        </w:rPr>
        <w:t>i</w:t>
      </w:r>
      <w:r w:rsidR="00A70045">
        <w:t>pada</w:t>
      </w:r>
      <w:proofErr w:type="spellEnd"/>
      <w:r w:rsidR="00A70045">
        <w:t xml:space="preserve"> </w:t>
      </w:r>
      <w:proofErr w:type="spellStart"/>
      <w:r w:rsidR="00A70045">
        <w:t>harga</w:t>
      </w:r>
      <w:r w:rsidR="005554E7" w:rsidRPr="005554E7">
        <w:rPr>
          <w:color w:val="FFFFFF" w:themeColor="background1"/>
          <w:sz w:val="16"/>
          <w:szCs w:val="16"/>
        </w:rPr>
        <w:t>o</w:t>
      </w:r>
      <w:r w:rsidR="00A70045">
        <w:t>saham</w:t>
      </w:r>
      <w:r w:rsidR="005554E7" w:rsidRPr="005554E7">
        <w:rPr>
          <w:color w:val="FFFFFF" w:themeColor="background1"/>
          <w:sz w:val="16"/>
          <w:szCs w:val="16"/>
        </w:rPr>
        <w:t>g</w:t>
      </w:r>
      <w:r>
        <w:t>sepert</w:t>
      </w:r>
      <w:r w:rsidR="005554E7">
        <w:t>i</w:t>
      </w:r>
      <w:r w:rsidRPr="005554E7">
        <w:rPr>
          <w:color w:val="FFFFFF" w:themeColor="background1"/>
          <w:sz w:val="16"/>
          <w:szCs w:val="16"/>
        </w:rPr>
        <w:t>i</w:t>
      </w:r>
      <w:proofErr w:type="spellEnd"/>
      <w:r w:rsidR="005554E7">
        <w:t xml:space="preserve"> </w:t>
      </w:r>
      <w:proofErr w:type="spellStart"/>
      <w:r>
        <w:t>ekonomi</w:t>
      </w:r>
      <w:proofErr w:type="spellEnd"/>
      <w:r>
        <w:t xml:space="preserve"> </w:t>
      </w:r>
      <w:proofErr w:type="spellStart"/>
      <w:r>
        <w:t>mikro</w:t>
      </w:r>
      <w:proofErr w:type="spellEnd"/>
      <w:r>
        <w:t xml:space="preserve">, </w:t>
      </w:r>
      <w:proofErr w:type="spellStart"/>
      <w:r>
        <w:t>merupakan</w:t>
      </w:r>
      <w:proofErr w:type="spellEnd"/>
      <w:r>
        <w:t xml:space="preserve"> salah </w:t>
      </w:r>
      <w:proofErr w:type="spellStart"/>
      <w:r>
        <w:t>satu</w:t>
      </w:r>
      <w:proofErr w:type="spellEnd"/>
      <w:r>
        <w:t xml:space="preserve"> saran </w:t>
      </w:r>
      <w:proofErr w:type="spellStart"/>
      <w:r>
        <w:t>untuk</w:t>
      </w:r>
      <w:proofErr w:type="spellEnd"/>
      <w:r>
        <w:t xml:space="preserve"> </w:t>
      </w:r>
      <w:proofErr w:type="spellStart"/>
      <w:r>
        <w:t>penelitian</w:t>
      </w:r>
      <w:proofErr w:type="spellEnd"/>
      <w:r>
        <w:t xml:space="preserve"> </w:t>
      </w:r>
      <w:proofErr w:type="spellStart"/>
      <w:r>
        <w:t>selanjutnya</w:t>
      </w:r>
      <w:proofErr w:type="spellEnd"/>
      <w:r>
        <w:t xml:space="preserve">. Karena </w:t>
      </w:r>
      <w:proofErr w:type="spellStart"/>
      <w:r>
        <w:t>sampel</w:t>
      </w:r>
      <w:proofErr w:type="spellEnd"/>
      <w:r>
        <w:t xml:space="preserve"> </w:t>
      </w:r>
      <w:proofErr w:type="spellStart"/>
      <w:r>
        <w:t>ini</w:t>
      </w:r>
      <w:proofErr w:type="spellEnd"/>
      <w:r>
        <w:t xml:space="preserve"> </w:t>
      </w:r>
      <w:proofErr w:type="spellStart"/>
      <w:r>
        <w:t>hanya</w:t>
      </w:r>
      <w:proofErr w:type="spellEnd"/>
      <w:r>
        <w:t xml:space="preserve"> </w:t>
      </w:r>
      <w:proofErr w:type="spellStart"/>
      <w:r>
        <w:t>mencakup</w:t>
      </w:r>
      <w:proofErr w:type="spellEnd"/>
      <w:r>
        <w:t xml:space="preserve"> </w:t>
      </w:r>
      <w:proofErr w:type="spellStart"/>
      <w:r>
        <w:t>empat</w:t>
      </w:r>
      <w:proofErr w:type="spellEnd"/>
      <w:r>
        <w:t xml:space="preserve"> </w:t>
      </w:r>
      <w:proofErr w:type="spellStart"/>
      <w:r>
        <w:t>tahun</w:t>
      </w:r>
      <w:proofErr w:type="spellEnd"/>
      <w:r>
        <w:t xml:space="preserve">, </w:t>
      </w:r>
      <w:proofErr w:type="spellStart"/>
      <w:r>
        <w:t>dari</w:t>
      </w:r>
      <w:proofErr w:type="spellEnd"/>
      <w:r>
        <w:t xml:space="preserve"> 2018 </w:t>
      </w:r>
      <w:proofErr w:type="spellStart"/>
      <w:r>
        <w:t>hingga</w:t>
      </w:r>
      <w:proofErr w:type="spellEnd"/>
      <w:r>
        <w:t xml:space="preserve"> 2021, </w:t>
      </w:r>
      <w:proofErr w:type="spellStart"/>
      <w:r>
        <w:t>diharapkan</w:t>
      </w:r>
      <w:proofErr w:type="spellEnd"/>
      <w:r>
        <w:t xml:space="preserve"> </w:t>
      </w:r>
      <w:proofErr w:type="spellStart"/>
      <w:r>
        <w:t>dapat</w:t>
      </w:r>
      <w:proofErr w:type="spellEnd"/>
      <w:r>
        <w:t xml:space="preserve"> </w:t>
      </w:r>
      <w:proofErr w:type="spellStart"/>
      <w:r>
        <w:t>memperpanjang</w:t>
      </w:r>
      <w:proofErr w:type="spellEnd"/>
      <w:r>
        <w:t xml:space="preserve"> </w:t>
      </w:r>
      <w:proofErr w:type="spellStart"/>
      <w:r>
        <w:t>pengambilan</w:t>
      </w:r>
      <w:proofErr w:type="spellEnd"/>
      <w:r>
        <w:t xml:space="preserve"> </w:t>
      </w:r>
      <w:proofErr w:type="spellStart"/>
      <w:r>
        <w:t>sampel</w:t>
      </w:r>
      <w:proofErr w:type="spellEnd"/>
      <w:r>
        <w:t xml:space="preserve"> </w:t>
      </w:r>
      <w:proofErr w:type="spellStart"/>
      <w:r>
        <w:t>periode</w:t>
      </w:r>
      <w:proofErr w:type="spellEnd"/>
      <w:r>
        <w:t xml:space="preserve"> </w:t>
      </w:r>
      <w:proofErr w:type="spellStart"/>
      <w:r>
        <w:t>untuk</w:t>
      </w:r>
      <w:proofErr w:type="spellEnd"/>
      <w:r>
        <w:t xml:space="preserve"> </w:t>
      </w:r>
      <w:proofErr w:type="spellStart"/>
      <w:r>
        <w:t>penelitian</w:t>
      </w:r>
      <w:proofErr w:type="spellEnd"/>
      <w:r>
        <w:t>.</w:t>
      </w:r>
    </w:p>
    <w:p w14:paraId="7D0AEB70" w14:textId="77777777" w:rsidR="00A70045" w:rsidRDefault="00A70045" w:rsidP="00E76D1B">
      <w:pPr>
        <w:ind w:left="0" w:firstLine="0"/>
      </w:pPr>
    </w:p>
    <w:p w14:paraId="7D0AEB71" w14:textId="66A3859D" w:rsidR="005F5748" w:rsidRDefault="00646DF5">
      <w:pPr>
        <w:spacing w:after="327" w:line="246" w:lineRule="auto"/>
        <w:ind w:left="10" w:right="-15"/>
        <w:jc w:val="center"/>
        <w:rPr>
          <w:b/>
          <w:sz w:val="28"/>
        </w:rPr>
      </w:pPr>
      <w:r>
        <w:rPr>
          <w:b/>
          <w:sz w:val="28"/>
        </w:rPr>
        <w:t xml:space="preserve">DAFTAR PUSTAKA </w:t>
      </w:r>
    </w:p>
    <w:sdt>
      <w:sdtPr>
        <w:tag w:val="MENDELEY_BIBLIOGRAPHY"/>
        <w:id w:val="-757991752"/>
        <w:placeholder>
          <w:docPart w:val="DefaultPlaceholder_-1854013440"/>
        </w:placeholder>
      </w:sdtPr>
      <w:sdtContent>
        <w:p w14:paraId="50C216D3" w14:textId="77777777" w:rsidR="00EC436A" w:rsidRDefault="00EC436A">
          <w:pPr>
            <w:autoSpaceDE w:val="0"/>
            <w:autoSpaceDN w:val="0"/>
            <w:ind w:hanging="480"/>
            <w:divId w:val="1239173912"/>
            <w:rPr>
              <w:rFonts w:eastAsia="Times New Roman"/>
              <w:szCs w:val="24"/>
            </w:rPr>
          </w:pPr>
          <w:r>
            <w:rPr>
              <w:rFonts w:eastAsia="Times New Roman"/>
            </w:rPr>
            <w:t xml:space="preserve">Adi </w:t>
          </w:r>
          <w:proofErr w:type="spellStart"/>
          <w:r>
            <w:rPr>
              <w:rFonts w:eastAsia="Times New Roman"/>
            </w:rPr>
            <w:t>Tristanto</w:t>
          </w:r>
          <w:proofErr w:type="spellEnd"/>
          <w:r>
            <w:rPr>
              <w:rFonts w:eastAsia="Times New Roman"/>
            </w:rPr>
            <w:t xml:space="preserve">, T., Sari, M., &amp; </w:t>
          </w:r>
          <w:proofErr w:type="spellStart"/>
          <w:r>
            <w:rPr>
              <w:rFonts w:eastAsia="Times New Roman"/>
            </w:rPr>
            <w:t>Muhaimin</w:t>
          </w:r>
          <w:proofErr w:type="spellEnd"/>
          <w:r>
            <w:rPr>
              <w:rFonts w:eastAsia="Times New Roman"/>
            </w:rPr>
            <w:t xml:space="preserve"> </w:t>
          </w:r>
          <w:proofErr w:type="spellStart"/>
          <w:r>
            <w:rPr>
              <w:rFonts w:eastAsia="Times New Roman"/>
            </w:rPr>
            <w:t>Elyusufi</w:t>
          </w:r>
          <w:proofErr w:type="spellEnd"/>
          <w:r>
            <w:rPr>
              <w:rFonts w:eastAsia="Times New Roman"/>
            </w:rPr>
            <w:t xml:space="preserve">, A. (n.d.). Implementation of Sustainable Finance and Good Corporate Governance: Profitability Perspective of State-Owned Banks Listed. </w:t>
          </w:r>
          <w:r>
            <w:rPr>
              <w:rFonts w:eastAsia="Times New Roman"/>
              <w:i/>
              <w:iCs/>
            </w:rPr>
            <w:t>Budapest International Research and Critics Institute-Journal (BIRCI-Journal)</w:t>
          </w:r>
          <w:r>
            <w:rPr>
              <w:rFonts w:eastAsia="Times New Roman"/>
            </w:rPr>
            <w:t>. https://doi.org/10.33258/birci.v5i1.3685</w:t>
          </w:r>
        </w:p>
        <w:p w14:paraId="40F2772A" w14:textId="77777777" w:rsidR="00EC436A" w:rsidRDefault="00EC436A">
          <w:pPr>
            <w:autoSpaceDE w:val="0"/>
            <w:autoSpaceDN w:val="0"/>
            <w:ind w:hanging="480"/>
            <w:divId w:val="1705402428"/>
            <w:rPr>
              <w:rFonts w:eastAsia="Times New Roman"/>
            </w:rPr>
          </w:pPr>
          <w:proofErr w:type="spellStart"/>
          <w:r>
            <w:rPr>
              <w:rFonts w:eastAsia="Times New Roman"/>
            </w:rPr>
            <w:t>Damayanty</w:t>
          </w:r>
          <w:proofErr w:type="spellEnd"/>
          <w:r>
            <w:rPr>
              <w:rFonts w:eastAsia="Times New Roman"/>
            </w:rPr>
            <w:t xml:space="preserve">, P. (n.d.). ANALYSIS ON THE ROLE OF CORPORATE SOCIAL RESPONSIBILITY ON COMPANY FUNDAMENTAL FACTOR TOWARD STOCK RETURN (STUDY ON RETAIL INDUSTRY REGISTERED IN INDONESIA STOCK EXCHANGE. </w:t>
          </w:r>
          <w:r>
            <w:rPr>
              <w:rFonts w:eastAsia="Times New Roman"/>
              <w:i/>
              <w:iCs/>
            </w:rPr>
            <w:t>International Journal of Business, Economics and Law</w:t>
          </w:r>
          <w:r>
            <w:rPr>
              <w:rFonts w:eastAsia="Times New Roman"/>
            </w:rPr>
            <w:t xml:space="preserve">, </w:t>
          </w:r>
          <w:r>
            <w:rPr>
              <w:rFonts w:eastAsia="Times New Roman"/>
              <w:i/>
              <w:iCs/>
            </w:rPr>
            <w:t>22</w:t>
          </w:r>
          <w:r>
            <w:rPr>
              <w:rFonts w:eastAsia="Times New Roman"/>
            </w:rPr>
            <w:t>, 1. www.globalreporting.org</w:t>
          </w:r>
        </w:p>
        <w:p w14:paraId="30D27048" w14:textId="77777777" w:rsidR="00EC436A" w:rsidRDefault="00EC436A">
          <w:pPr>
            <w:autoSpaceDE w:val="0"/>
            <w:autoSpaceDN w:val="0"/>
            <w:ind w:hanging="480"/>
            <w:divId w:val="1880774977"/>
            <w:rPr>
              <w:rFonts w:eastAsia="Times New Roman"/>
            </w:rPr>
          </w:pPr>
          <w:proofErr w:type="spellStart"/>
          <w:r>
            <w:rPr>
              <w:rFonts w:eastAsia="Times New Roman"/>
            </w:rPr>
            <w:t>Damayanty</w:t>
          </w:r>
          <w:proofErr w:type="spellEnd"/>
          <w:r>
            <w:rPr>
              <w:rFonts w:eastAsia="Times New Roman"/>
            </w:rPr>
            <w:t xml:space="preserve">, P. (2020). The Role Analysis of Accrual Management on Loss-Loan Provision Factor and Fair Value Accounting to Earnings Volatility. </w:t>
          </w:r>
          <w:r>
            <w:rPr>
              <w:rFonts w:eastAsia="Times New Roman"/>
              <w:i/>
              <w:iCs/>
            </w:rPr>
            <w:t>Research Journal of Finance and Accounting</w:t>
          </w:r>
          <w:r>
            <w:rPr>
              <w:rFonts w:eastAsia="Times New Roman"/>
            </w:rPr>
            <w:t xml:space="preserve">, </w:t>
          </w:r>
          <w:r>
            <w:rPr>
              <w:rFonts w:eastAsia="Times New Roman"/>
              <w:i/>
              <w:iCs/>
            </w:rPr>
            <w:t>11</w:t>
          </w:r>
          <w:r>
            <w:rPr>
              <w:rFonts w:eastAsia="Times New Roman"/>
            </w:rPr>
            <w:t>. https://doi.org/10.7176/rjfa/11-2-16</w:t>
          </w:r>
        </w:p>
        <w:p w14:paraId="142A54D3" w14:textId="77777777" w:rsidR="00EC436A" w:rsidRDefault="00EC436A">
          <w:pPr>
            <w:autoSpaceDE w:val="0"/>
            <w:autoSpaceDN w:val="0"/>
            <w:ind w:hanging="480"/>
            <w:divId w:val="706680067"/>
            <w:rPr>
              <w:rFonts w:eastAsia="Times New Roman"/>
            </w:rPr>
          </w:pPr>
          <w:proofErr w:type="spellStart"/>
          <w:r>
            <w:rPr>
              <w:rFonts w:eastAsia="Times New Roman"/>
            </w:rPr>
            <w:t>Damayanty</w:t>
          </w:r>
          <w:proofErr w:type="spellEnd"/>
          <w:r>
            <w:rPr>
              <w:rFonts w:eastAsia="Times New Roman"/>
            </w:rPr>
            <w:t xml:space="preserve">, P., </w:t>
          </w:r>
          <w:proofErr w:type="spellStart"/>
          <w:r>
            <w:rPr>
              <w:rFonts w:eastAsia="Times New Roman"/>
            </w:rPr>
            <w:t>Murwaningsari</w:t>
          </w:r>
          <w:proofErr w:type="spellEnd"/>
          <w:r>
            <w:rPr>
              <w:rFonts w:eastAsia="Times New Roman"/>
            </w:rPr>
            <w:t xml:space="preserve">, E., &amp; </w:t>
          </w:r>
          <w:proofErr w:type="spellStart"/>
          <w:r>
            <w:rPr>
              <w:rFonts w:eastAsia="Times New Roman"/>
            </w:rPr>
            <w:t>Mayangsari</w:t>
          </w:r>
          <w:proofErr w:type="spellEnd"/>
          <w:r>
            <w:rPr>
              <w:rFonts w:eastAsia="Times New Roman"/>
            </w:rPr>
            <w:t xml:space="preserve">, S. (n.d.). Analysis of Financial Technology Regulation, Information Technology Governance and Partnerships in Influencing Financial Inclusion. </w:t>
          </w:r>
          <w:r>
            <w:rPr>
              <w:rFonts w:eastAsia="Times New Roman"/>
              <w:i/>
              <w:iCs/>
            </w:rPr>
            <w:t>Budapest International Research and Critics Institute-Journal (BIRCI-Journal)</w:t>
          </w:r>
          <w:r>
            <w:rPr>
              <w:rFonts w:eastAsia="Times New Roman"/>
            </w:rPr>
            <w:t>. https://doi.org/10.33258/birci.v5i2.4631</w:t>
          </w:r>
        </w:p>
        <w:p w14:paraId="3704CDE3" w14:textId="77777777" w:rsidR="00EC436A" w:rsidRDefault="00EC436A">
          <w:pPr>
            <w:autoSpaceDE w:val="0"/>
            <w:autoSpaceDN w:val="0"/>
            <w:ind w:hanging="480"/>
            <w:divId w:val="468672949"/>
            <w:rPr>
              <w:rFonts w:eastAsia="Times New Roman"/>
            </w:rPr>
          </w:pPr>
          <w:r>
            <w:rPr>
              <w:rFonts w:eastAsia="Times New Roman"/>
            </w:rPr>
            <w:t xml:space="preserve">Fatwara, M. D., &amp; </w:t>
          </w:r>
          <w:proofErr w:type="spellStart"/>
          <w:r>
            <w:rPr>
              <w:rFonts w:eastAsia="Times New Roman"/>
            </w:rPr>
            <w:t>Tristanto</w:t>
          </w:r>
          <w:proofErr w:type="spellEnd"/>
          <w:r>
            <w:rPr>
              <w:rFonts w:eastAsia="Times New Roman"/>
            </w:rPr>
            <w:t xml:space="preserve">, T. A. (2021). ANALISIS KETAHANAN HARGA SAHAM SEKTOR KONSUMSI TERHADAP PENGARUH FAKTOR MAKRO EKONOMI TAHUN 2012-2020. </w:t>
          </w:r>
          <w:proofErr w:type="spellStart"/>
          <w:r>
            <w:rPr>
              <w:rFonts w:eastAsia="Times New Roman"/>
              <w:i/>
              <w:iCs/>
            </w:rPr>
            <w:t>Mediastima</w:t>
          </w:r>
          <w:proofErr w:type="spellEnd"/>
          <w:r>
            <w:rPr>
              <w:rFonts w:eastAsia="Times New Roman"/>
            </w:rPr>
            <w:t xml:space="preserve">, </w:t>
          </w:r>
          <w:r>
            <w:rPr>
              <w:rFonts w:eastAsia="Times New Roman"/>
              <w:i/>
              <w:iCs/>
            </w:rPr>
            <w:t>27</w:t>
          </w:r>
          <w:r>
            <w:rPr>
              <w:rFonts w:eastAsia="Times New Roman"/>
            </w:rPr>
            <w:t>(2). https://doi.org/10.55122/mediastima.v27i2.303</w:t>
          </w:r>
        </w:p>
        <w:p w14:paraId="4E5B4FE3" w14:textId="77777777" w:rsidR="00EC436A" w:rsidRDefault="00EC436A">
          <w:pPr>
            <w:autoSpaceDE w:val="0"/>
            <w:autoSpaceDN w:val="0"/>
            <w:ind w:hanging="480"/>
            <w:divId w:val="238760715"/>
            <w:rPr>
              <w:rFonts w:eastAsia="Times New Roman"/>
            </w:rPr>
          </w:pPr>
          <w:r>
            <w:rPr>
              <w:rFonts w:eastAsia="Times New Roman"/>
            </w:rPr>
            <w:t xml:space="preserve">Majid, S. A., </w:t>
          </w:r>
          <w:proofErr w:type="spellStart"/>
          <w:r>
            <w:rPr>
              <w:rFonts w:eastAsia="Times New Roman"/>
            </w:rPr>
            <w:t>Yundriana</w:t>
          </w:r>
          <w:proofErr w:type="spellEnd"/>
          <w:r>
            <w:rPr>
              <w:rFonts w:eastAsia="Times New Roman"/>
            </w:rPr>
            <w:t xml:space="preserve">, R., </w:t>
          </w:r>
          <w:proofErr w:type="spellStart"/>
          <w:r>
            <w:rPr>
              <w:rFonts w:eastAsia="Times New Roman"/>
            </w:rPr>
            <w:t>Soepriyadi</w:t>
          </w:r>
          <w:proofErr w:type="spellEnd"/>
          <w:r>
            <w:rPr>
              <w:rFonts w:eastAsia="Times New Roman"/>
            </w:rPr>
            <w:t xml:space="preserve">, I., </w:t>
          </w:r>
          <w:proofErr w:type="spellStart"/>
          <w:r>
            <w:rPr>
              <w:rFonts w:eastAsia="Times New Roman"/>
            </w:rPr>
            <w:t>Pahala</w:t>
          </w:r>
          <w:proofErr w:type="spellEnd"/>
          <w:r>
            <w:rPr>
              <w:rFonts w:eastAsia="Times New Roman"/>
            </w:rPr>
            <w:t xml:space="preserve">, Y., </w:t>
          </w:r>
          <w:proofErr w:type="spellStart"/>
          <w:r>
            <w:rPr>
              <w:rFonts w:eastAsia="Times New Roman"/>
            </w:rPr>
            <w:t>Fachrial</w:t>
          </w:r>
          <w:proofErr w:type="spellEnd"/>
          <w:r>
            <w:rPr>
              <w:rFonts w:eastAsia="Times New Roman"/>
            </w:rPr>
            <w:t xml:space="preserve">, P., </w:t>
          </w:r>
          <w:proofErr w:type="spellStart"/>
          <w:r>
            <w:rPr>
              <w:rFonts w:eastAsia="Times New Roman"/>
            </w:rPr>
            <w:t>Setiawan</w:t>
          </w:r>
          <w:proofErr w:type="spellEnd"/>
          <w:r>
            <w:rPr>
              <w:rFonts w:eastAsia="Times New Roman"/>
            </w:rPr>
            <w:t xml:space="preserve">, A., </w:t>
          </w:r>
          <w:proofErr w:type="spellStart"/>
          <w:r>
            <w:rPr>
              <w:rFonts w:eastAsia="Times New Roman"/>
            </w:rPr>
            <w:t>Wardana</w:t>
          </w:r>
          <w:proofErr w:type="spellEnd"/>
          <w:r>
            <w:rPr>
              <w:rFonts w:eastAsia="Times New Roman"/>
            </w:rPr>
            <w:t xml:space="preserve">, A., </w:t>
          </w:r>
          <w:proofErr w:type="spellStart"/>
          <w:r>
            <w:rPr>
              <w:rFonts w:eastAsia="Times New Roman"/>
            </w:rPr>
            <w:t>Soekirman</w:t>
          </w:r>
          <w:proofErr w:type="spellEnd"/>
          <w:r>
            <w:rPr>
              <w:rFonts w:eastAsia="Times New Roman"/>
            </w:rPr>
            <w:t xml:space="preserve">, A., Nofrisel1, </w:t>
          </w:r>
          <w:proofErr w:type="spellStart"/>
          <w:r>
            <w:rPr>
              <w:rFonts w:eastAsia="Times New Roman"/>
            </w:rPr>
            <w:t>Fahriza</w:t>
          </w:r>
          <w:proofErr w:type="spellEnd"/>
          <w:r>
            <w:rPr>
              <w:rFonts w:eastAsia="Times New Roman"/>
            </w:rPr>
            <w:t xml:space="preserve">, B., </w:t>
          </w:r>
          <w:proofErr w:type="spellStart"/>
          <w:r>
            <w:rPr>
              <w:rFonts w:eastAsia="Times New Roman"/>
            </w:rPr>
            <w:t>Hikmawati</w:t>
          </w:r>
          <w:proofErr w:type="spellEnd"/>
          <w:r>
            <w:rPr>
              <w:rFonts w:eastAsia="Times New Roman"/>
            </w:rPr>
            <w:t xml:space="preserve">, N. K., &amp; </w:t>
          </w:r>
          <w:proofErr w:type="spellStart"/>
          <w:r>
            <w:rPr>
              <w:rFonts w:eastAsia="Times New Roman"/>
            </w:rPr>
            <w:t>Endri</w:t>
          </w:r>
          <w:proofErr w:type="spellEnd"/>
          <w:r>
            <w:rPr>
              <w:rFonts w:eastAsia="Times New Roman"/>
            </w:rPr>
            <w:t xml:space="preserve">, E. (2022). Strategies for Improving Air Connectivity in Indonesia through the Indonesian, Malaysia and Thailand Growth Triangle Cooperation. </w:t>
          </w:r>
          <w:r>
            <w:rPr>
              <w:rFonts w:eastAsia="Times New Roman"/>
              <w:i/>
              <w:iCs/>
            </w:rPr>
            <w:t>Academic Journal of Interdisciplinary Studies</w:t>
          </w:r>
          <w:r>
            <w:rPr>
              <w:rFonts w:eastAsia="Times New Roman"/>
            </w:rPr>
            <w:t xml:space="preserve">, </w:t>
          </w:r>
          <w:r>
            <w:rPr>
              <w:rFonts w:eastAsia="Times New Roman"/>
              <w:i/>
              <w:iCs/>
            </w:rPr>
            <w:t>11</w:t>
          </w:r>
          <w:r>
            <w:rPr>
              <w:rFonts w:eastAsia="Times New Roman"/>
            </w:rPr>
            <w:t>(5), 62–72. https://doi.org/10.36941/ajis-2022-0125</w:t>
          </w:r>
        </w:p>
        <w:p w14:paraId="201489D0" w14:textId="77777777" w:rsidR="00EC436A" w:rsidRDefault="00EC436A">
          <w:pPr>
            <w:autoSpaceDE w:val="0"/>
            <w:autoSpaceDN w:val="0"/>
            <w:ind w:hanging="480"/>
            <w:divId w:val="892739197"/>
            <w:rPr>
              <w:rFonts w:eastAsia="Times New Roman"/>
            </w:rPr>
          </w:pPr>
          <w:proofErr w:type="spellStart"/>
          <w:r>
            <w:rPr>
              <w:rFonts w:eastAsia="Times New Roman"/>
            </w:rPr>
            <w:t>Muhaimin</w:t>
          </w:r>
          <w:proofErr w:type="spellEnd"/>
          <w:r>
            <w:rPr>
              <w:rFonts w:eastAsia="Times New Roman"/>
            </w:rPr>
            <w:t xml:space="preserve"> </w:t>
          </w:r>
          <w:proofErr w:type="spellStart"/>
          <w:r>
            <w:rPr>
              <w:rFonts w:eastAsia="Times New Roman"/>
            </w:rPr>
            <w:t>Elyusufi</w:t>
          </w:r>
          <w:proofErr w:type="spellEnd"/>
          <w:r>
            <w:rPr>
              <w:rFonts w:eastAsia="Times New Roman"/>
            </w:rPr>
            <w:t xml:space="preserve">, A., </w:t>
          </w:r>
          <w:proofErr w:type="spellStart"/>
          <w:r>
            <w:rPr>
              <w:rFonts w:eastAsia="Times New Roman"/>
            </w:rPr>
            <w:t>Saadah</w:t>
          </w:r>
          <w:proofErr w:type="spellEnd"/>
          <w:r>
            <w:rPr>
              <w:rFonts w:eastAsia="Times New Roman"/>
            </w:rPr>
            <w:t xml:space="preserve">, M., Sari, M., &amp; Adi </w:t>
          </w:r>
          <w:proofErr w:type="spellStart"/>
          <w:r>
            <w:rPr>
              <w:rFonts w:eastAsia="Times New Roman"/>
            </w:rPr>
            <w:t>Tristanto</w:t>
          </w:r>
          <w:proofErr w:type="spellEnd"/>
          <w:r>
            <w:rPr>
              <w:rFonts w:eastAsia="Times New Roman"/>
            </w:rPr>
            <w:t xml:space="preserve">, T. (2020). What Can Government Do to Help </w:t>
          </w:r>
          <w:proofErr w:type="spellStart"/>
          <w:r>
            <w:rPr>
              <w:rFonts w:eastAsia="Times New Roman"/>
            </w:rPr>
            <w:t>SMEs’s</w:t>
          </w:r>
          <w:proofErr w:type="spellEnd"/>
          <w:r>
            <w:rPr>
              <w:rFonts w:eastAsia="Times New Roman"/>
            </w:rPr>
            <w:t xml:space="preserve"> Product Sales through Halal Certificate? </w:t>
          </w:r>
          <w:r>
            <w:rPr>
              <w:rFonts w:eastAsia="Times New Roman"/>
              <w:i/>
              <w:iCs/>
            </w:rPr>
            <w:t>Budapest International Research and Critics Institute-Journal (BIRCI-Journal)</w:t>
          </w:r>
          <w:r>
            <w:rPr>
              <w:rFonts w:eastAsia="Times New Roman"/>
            </w:rPr>
            <w:t>. https://doi.org/10.33258/birci.v5i1.3692</w:t>
          </w:r>
        </w:p>
        <w:p w14:paraId="4EF7BBF1" w14:textId="77777777" w:rsidR="00EC436A" w:rsidRDefault="00EC436A">
          <w:pPr>
            <w:autoSpaceDE w:val="0"/>
            <w:autoSpaceDN w:val="0"/>
            <w:ind w:hanging="480"/>
            <w:divId w:val="973019497"/>
            <w:rPr>
              <w:rFonts w:eastAsia="Times New Roman"/>
            </w:rPr>
          </w:pPr>
          <w:proofErr w:type="spellStart"/>
          <w:r>
            <w:rPr>
              <w:rFonts w:eastAsia="Times New Roman"/>
            </w:rPr>
            <w:t>Muhaimin</w:t>
          </w:r>
          <w:proofErr w:type="spellEnd"/>
          <w:r>
            <w:rPr>
              <w:rFonts w:eastAsia="Times New Roman"/>
            </w:rPr>
            <w:t xml:space="preserve"> </w:t>
          </w:r>
          <w:proofErr w:type="spellStart"/>
          <w:r>
            <w:rPr>
              <w:rFonts w:eastAsia="Times New Roman"/>
            </w:rPr>
            <w:t>Elyusufi</w:t>
          </w:r>
          <w:proofErr w:type="spellEnd"/>
          <w:r>
            <w:rPr>
              <w:rFonts w:eastAsia="Times New Roman"/>
            </w:rPr>
            <w:t xml:space="preserve">, A., &amp; </w:t>
          </w:r>
          <w:proofErr w:type="spellStart"/>
          <w:r>
            <w:rPr>
              <w:rFonts w:eastAsia="Times New Roman"/>
            </w:rPr>
            <w:t>Tristanto</w:t>
          </w:r>
          <w:proofErr w:type="spellEnd"/>
          <w:r>
            <w:rPr>
              <w:rFonts w:eastAsia="Times New Roman"/>
            </w:rPr>
            <w:t xml:space="preserve">, T. A. (n.d.). The Implementation of Digital Marketing at </w:t>
          </w:r>
          <w:proofErr w:type="spellStart"/>
          <w:r>
            <w:rPr>
              <w:rFonts w:eastAsia="Times New Roman"/>
            </w:rPr>
            <w:t>Diniyyah</w:t>
          </w:r>
          <w:proofErr w:type="spellEnd"/>
          <w:r>
            <w:rPr>
              <w:rFonts w:eastAsia="Times New Roman"/>
            </w:rPr>
            <w:t xml:space="preserve"> Al-Azhar Islamic Boarding School Foundation, Jambi, Indonesia. </w:t>
          </w:r>
          <w:r>
            <w:rPr>
              <w:rFonts w:eastAsia="Times New Roman"/>
              <w:i/>
              <w:iCs/>
            </w:rPr>
            <w:t>Budapest International Research and Critics Institute-Journal (BIRCI-Journal)</w:t>
          </w:r>
          <w:r>
            <w:rPr>
              <w:rFonts w:eastAsia="Times New Roman"/>
            </w:rPr>
            <w:t>. https://doi.org/10.33258/birci.v5i1.4279</w:t>
          </w:r>
        </w:p>
        <w:p w14:paraId="10F1DC0E" w14:textId="77777777" w:rsidR="00EC436A" w:rsidRDefault="00EC436A">
          <w:pPr>
            <w:autoSpaceDE w:val="0"/>
            <w:autoSpaceDN w:val="0"/>
            <w:ind w:hanging="480"/>
            <w:divId w:val="1894658583"/>
            <w:rPr>
              <w:rFonts w:eastAsia="Times New Roman"/>
            </w:rPr>
          </w:pPr>
          <w:r>
            <w:rPr>
              <w:rFonts w:eastAsia="Times New Roman"/>
            </w:rPr>
            <w:t xml:space="preserve">Osman, A. R., &amp; </w:t>
          </w:r>
          <w:proofErr w:type="spellStart"/>
          <w:r>
            <w:rPr>
              <w:rFonts w:eastAsia="Times New Roman"/>
            </w:rPr>
            <w:t>Saputra</w:t>
          </w:r>
          <w:proofErr w:type="spellEnd"/>
          <w:r>
            <w:rPr>
              <w:rFonts w:eastAsia="Times New Roman"/>
            </w:rPr>
            <w:t xml:space="preserve">, R. S. (2019). A pragmatic model of student satisfaction: a viewpoint of private higher education. </w:t>
          </w:r>
          <w:r>
            <w:rPr>
              <w:rFonts w:eastAsia="Times New Roman"/>
              <w:i/>
              <w:iCs/>
            </w:rPr>
            <w:t>Quality Assurance in Education</w:t>
          </w:r>
          <w:r>
            <w:rPr>
              <w:rFonts w:eastAsia="Times New Roman"/>
            </w:rPr>
            <w:t xml:space="preserve">, </w:t>
          </w:r>
          <w:r>
            <w:rPr>
              <w:rFonts w:eastAsia="Times New Roman"/>
              <w:i/>
              <w:iCs/>
            </w:rPr>
            <w:t>27</w:t>
          </w:r>
          <w:r>
            <w:rPr>
              <w:rFonts w:eastAsia="Times New Roman"/>
            </w:rPr>
            <w:t>(2), 142–165. https://doi.org/10.1108/QAE-05-2017-0019</w:t>
          </w:r>
        </w:p>
        <w:p w14:paraId="2993ADD9" w14:textId="77777777" w:rsidR="00EC436A" w:rsidRDefault="00EC436A">
          <w:pPr>
            <w:autoSpaceDE w:val="0"/>
            <w:autoSpaceDN w:val="0"/>
            <w:ind w:hanging="480"/>
            <w:divId w:val="917397712"/>
            <w:rPr>
              <w:rFonts w:eastAsia="Times New Roman"/>
            </w:rPr>
          </w:pPr>
          <w:proofErr w:type="spellStart"/>
          <w:r>
            <w:rPr>
              <w:rFonts w:eastAsia="Times New Roman"/>
            </w:rPr>
            <w:t>Rahmadi</w:t>
          </w:r>
          <w:proofErr w:type="spellEnd"/>
          <w:r>
            <w:rPr>
              <w:rFonts w:eastAsia="Times New Roman"/>
            </w:rPr>
            <w:t xml:space="preserve">, Z. T. (2020). THE INFLUENCE OF RETURN ON INVESTMENT, CURRENT RATIO, DEBT TO EQUITY </w:t>
          </w:r>
          <w:proofErr w:type="gramStart"/>
          <w:r>
            <w:rPr>
              <w:rFonts w:eastAsia="Times New Roman"/>
            </w:rPr>
            <w:t>RATIO ,</w:t>
          </w:r>
          <w:proofErr w:type="gramEnd"/>
          <w:r>
            <w:rPr>
              <w:rFonts w:eastAsia="Times New Roman"/>
            </w:rPr>
            <w:t xml:space="preserve"> EARNING PER SHARE,AND FIRM SIZE TO THE DIVIDEND PAY OUT RATIO IN BANKING INDUSTRIES LISTED AT INDONESIA STOCK EXCHANGE PERIOD 2013-2018. </w:t>
          </w:r>
          <w:proofErr w:type="spellStart"/>
          <w:r>
            <w:rPr>
              <w:rFonts w:eastAsia="Times New Roman"/>
              <w:i/>
              <w:iCs/>
            </w:rPr>
            <w:t>Dinasti</w:t>
          </w:r>
          <w:proofErr w:type="spellEnd"/>
          <w:r>
            <w:rPr>
              <w:rFonts w:eastAsia="Times New Roman"/>
              <w:i/>
              <w:iCs/>
            </w:rPr>
            <w:t xml:space="preserve"> Publisher</w:t>
          </w:r>
          <w:r>
            <w:rPr>
              <w:rFonts w:eastAsia="Times New Roman"/>
            </w:rPr>
            <w:t xml:space="preserve">, </w:t>
          </w:r>
          <w:r>
            <w:rPr>
              <w:rFonts w:eastAsia="Times New Roman"/>
              <w:i/>
              <w:iCs/>
            </w:rPr>
            <w:t>1</w:t>
          </w:r>
          <w:r>
            <w:rPr>
              <w:rFonts w:eastAsia="Times New Roman"/>
            </w:rPr>
            <w:t>(2). https://doi.org/10.31933/DIJDBM</w:t>
          </w:r>
        </w:p>
        <w:p w14:paraId="2181307B" w14:textId="77777777" w:rsidR="00EC436A" w:rsidRDefault="00EC436A">
          <w:pPr>
            <w:autoSpaceDE w:val="0"/>
            <w:autoSpaceDN w:val="0"/>
            <w:ind w:hanging="480"/>
            <w:divId w:val="791557361"/>
            <w:rPr>
              <w:rFonts w:eastAsia="Times New Roman"/>
            </w:rPr>
          </w:pPr>
          <w:proofErr w:type="spellStart"/>
          <w:r>
            <w:rPr>
              <w:rFonts w:eastAsia="Times New Roman"/>
            </w:rPr>
            <w:t>Riyani</w:t>
          </w:r>
          <w:proofErr w:type="spellEnd"/>
          <w:r>
            <w:rPr>
              <w:rFonts w:eastAsia="Times New Roman"/>
            </w:rPr>
            <w:t xml:space="preserve">, Y., </w:t>
          </w:r>
          <w:proofErr w:type="spellStart"/>
          <w:r>
            <w:rPr>
              <w:rFonts w:eastAsia="Times New Roman"/>
            </w:rPr>
            <w:t>Mardiah</w:t>
          </w:r>
          <w:proofErr w:type="spellEnd"/>
          <w:r>
            <w:rPr>
              <w:rFonts w:eastAsia="Times New Roman"/>
            </w:rPr>
            <w:t xml:space="preserve">, K., </w:t>
          </w:r>
          <w:proofErr w:type="spellStart"/>
          <w:r>
            <w:rPr>
              <w:rFonts w:eastAsia="Times New Roman"/>
            </w:rPr>
            <w:t>Mahyus</w:t>
          </w:r>
          <w:proofErr w:type="spellEnd"/>
          <w:r>
            <w:rPr>
              <w:rFonts w:eastAsia="Times New Roman"/>
            </w:rPr>
            <w:t xml:space="preserve">, M., </w:t>
          </w:r>
          <w:proofErr w:type="spellStart"/>
          <w:r>
            <w:rPr>
              <w:rFonts w:eastAsia="Times New Roman"/>
            </w:rPr>
            <w:t>Kusmana</w:t>
          </w:r>
          <w:proofErr w:type="spellEnd"/>
          <w:r>
            <w:rPr>
              <w:rFonts w:eastAsia="Times New Roman"/>
            </w:rPr>
            <w:t xml:space="preserve">, E., Andriana, S., </w:t>
          </w:r>
          <w:proofErr w:type="spellStart"/>
          <w:r>
            <w:rPr>
              <w:rFonts w:eastAsia="Times New Roman"/>
            </w:rPr>
            <w:t>Nengzih</w:t>
          </w:r>
          <w:proofErr w:type="spellEnd"/>
          <w:r>
            <w:rPr>
              <w:rFonts w:eastAsia="Times New Roman"/>
            </w:rPr>
            <w:t xml:space="preserve">, N., </w:t>
          </w:r>
          <w:proofErr w:type="spellStart"/>
          <w:r>
            <w:rPr>
              <w:rFonts w:eastAsia="Times New Roman"/>
            </w:rPr>
            <w:t>Soepriyadi</w:t>
          </w:r>
          <w:proofErr w:type="spellEnd"/>
          <w:r>
            <w:rPr>
              <w:rFonts w:eastAsia="Times New Roman"/>
            </w:rPr>
            <w:t xml:space="preserve">, I., &amp; </w:t>
          </w:r>
          <w:proofErr w:type="spellStart"/>
          <w:r>
            <w:rPr>
              <w:rFonts w:eastAsia="Times New Roman"/>
            </w:rPr>
            <w:t>Endri</w:t>
          </w:r>
          <w:proofErr w:type="spellEnd"/>
          <w:r>
            <w:rPr>
              <w:rFonts w:eastAsia="Times New Roman"/>
            </w:rPr>
            <w:t xml:space="preserve">, E. (2023). Determinants of Indonesian Capital Market Reaction. </w:t>
          </w:r>
          <w:r>
            <w:rPr>
              <w:rFonts w:eastAsia="Times New Roman"/>
              <w:i/>
              <w:iCs/>
            </w:rPr>
            <w:t>WSEAS Transactions on Systems</w:t>
          </w:r>
          <w:r>
            <w:rPr>
              <w:rFonts w:eastAsia="Times New Roman"/>
            </w:rPr>
            <w:t xml:space="preserve">, </w:t>
          </w:r>
          <w:r>
            <w:rPr>
              <w:rFonts w:eastAsia="Times New Roman"/>
              <w:i/>
              <w:iCs/>
            </w:rPr>
            <w:t>22</w:t>
          </w:r>
          <w:r>
            <w:rPr>
              <w:rFonts w:eastAsia="Times New Roman"/>
            </w:rPr>
            <w:t>, 360–367. https://doi.org/10.37394/23202.2023.22.39</w:t>
          </w:r>
        </w:p>
        <w:p w14:paraId="742D9F92" w14:textId="77777777" w:rsidR="00EC436A" w:rsidRDefault="00EC436A">
          <w:pPr>
            <w:autoSpaceDE w:val="0"/>
            <w:autoSpaceDN w:val="0"/>
            <w:ind w:hanging="480"/>
            <w:divId w:val="619724625"/>
            <w:rPr>
              <w:rFonts w:eastAsia="Times New Roman"/>
            </w:rPr>
          </w:pPr>
          <w:proofErr w:type="spellStart"/>
          <w:r>
            <w:rPr>
              <w:rFonts w:eastAsia="Times New Roman"/>
            </w:rPr>
            <w:t>Safitri</w:t>
          </w:r>
          <w:proofErr w:type="spellEnd"/>
          <w:r>
            <w:rPr>
              <w:rFonts w:eastAsia="Times New Roman"/>
            </w:rPr>
            <w:t xml:space="preserve">, D., </w:t>
          </w:r>
          <w:proofErr w:type="spellStart"/>
          <w:r>
            <w:rPr>
              <w:rFonts w:eastAsia="Times New Roman"/>
            </w:rPr>
            <w:t>Yunaz</w:t>
          </w:r>
          <w:proofErr w:type="spellEnd"/>
          <w:r>
            <w:rPr>
              <w:rFonts w:eastAsia="Times New Roman"/>
            </w:rPr>
            <w:t xml:space="preserve">, H., Marini, A., &amp; </w:t>
          </w:r>
          <w:proofErr w:type="spellStart"/>
          <w:r>
            <w:rPr>
              <w:rFonts w:eastAsia="Times New Roman"/>
            </w:rPr>
            <w:t>Wahyudi</w:t>
          </w:r>
          <w:proofErr w:type="spellEnd"/>
          <w:r>
            <w:rPr>
              <w:rFonts w:eastAsia="Times New Roman"/>
            </w:rPr>
            <w:t xml:space="preserve">, A. (2019). Effect of Environmental Education on Ecotourism: Evidence from Jakarta. </w:t>
          </w:r>
          <w:r>
            <w:rPr>
              <w:rFonts w:eastAsia="Times New Roman"/>
              <w:i/>
              <w:iCs/>
            </w:rPr>
            <w:t xml:space="preserve">Jaya </w:t>
          </w:r>
          <w:proofErr w:type="spellStart"/>
          <w:r>
            <w:rPr>
              <w:rFonts w:eastAsia="Times New Roman"/>
              <w:i/>
              <w:iCs/>
            </w:rPr>
            <w:t>Ancol</w:t>
          </w:r>
          <w:proofErr w:type="spellEnd"/>
          <w:r>
            <w:rPr>
              <w:rFonts w:eastAsia="Times New Roman"/>
              <w:i/>
              <w:iCs/>
            </w:rPr>
            <w:t xml:space="preserve"> Dreamland in North Jakarta, </w:t>
          </w:r>
          <w:proofErr w:type="spellStart"/>
          <w:r>
            <w:rPr>
              <w:rFonts w:eastAsia="Times New Roman"/>
              <w:i/>
              <w:iCs/>
            </w:rPr>
            <w:t>Suropati</w:t>
          </w:r>
          <w:proofErr w:type="spellEnd"/>
          <w:r>
            <w:rPr>
              <w:rFonts w:eastAsia="Times New Roman"/>
              <w:i/>
              <w:iCs/>
            </w:rPr>
            <w:t xml:space="preserve"> Garden in Central Jakarta</w:t>
          </w:r>
          <w:r>
            <w:rPr>
              <w:rFonts w:eastAsia="Times New Roman"/>
            </w:rPr>
            <w:t xml:space="preserve">, </w:t>
          </w:r>
          <w:r>
            <w:rPr>
              <w:rFonts w:eastAsia="Times New Roman"/>
              <w:i/>
              <w:iCs/>
            </w:rPr>
            <w:t>12</w:t>
          </w:r>
          <w:r>
            <w:rPr>
              <w:rFonts w:eastAsia="Times New Roman"/>
            </w:rPr>
            <w:t>(4), 37–48.</w:t>
          </w:r>
        </w:p>
        <w:p w14:paraId="154F896C" w14:textId="77777777" w:rsidR="00EC436A" w:rsidRDefault="00EC436A">
          <w:pPr>
            <w:autoSpaceDE w:val="0"/>
            <w:autoSpaceDN w:val="0"/>
            <w:ind w:hanging="480"/>
            <w:divId w:val="697124619"/>
            <w:rPr>
              <w:rFonts w:eastAsia="Times New Roman"/>
            </w:rPr>
          </w:pPr>
          <w:r>
            <w:rPr>
              <w:rFonts w:eastAsia="Times New Roman"/>
            </w:rPr>
            <w:t xml:space="preserve">Samad, A. W. (n.d.-a). </w:t>
          </w:r>
          <w:r>
            <w:rPr>
              <w:rFonts w:eastAsia="Times New Roman"/>
              <w:i/>
              <w:iCs/>
            </w:rPr>
            <w:t>Determination of Nuclear Geopolitics Direction on HR Development in Ukraine versus Russia War</w:t>
          </w:r>
          <w:r>
            <w:rPr>
              <w:rFonts w:eastAsia="Times New Roman"/>
            </w:rPr>
            <w:t>. https://ssrn.com/abstract=4264009</w:t>
          </w:r>
        </w:p>
        <w:p w14:paraId="27579E92" w14:textId="77777777" w:rsidR="00EC436A" w:rsidRDefault="00EC436A">
          <w:pPr>
            <w:autoSpaceDE w:val="0"/>
            <w:autoSpaceDN w:val="0"/>
            <w:ind w:hanging="480"/>
            <w:divId w:val="222253025"/>
            <w:rPr>
              <w:rFonts w:eastAsia="Times New Roman"/>
            </w:rPr>
          </w:pPr>
          <w:r>
            <w:rPr>
              <w:rFonts w:eastAsia="Times New Roman"/>
            </w:rPr>
            <w:t xml:space="preserve">Samad, A. W. (n.d.-b). Evaluation of One Stop Integrated Service of Employment Placement and Protection Programs of </w:t>
          </w:r>
          <w:proofErr w:type="spellStart"/>
          <w:r>
            <w:rPr>
              <w:rFonts w:eastAsia="Times New Roman"/>
            </w:rPr>
            <w:t>Gianyar</w:t>
          </w:r>
          <w:proofErr w:type="spellEnd"/>
          <w:r>
            <w:rPr>
              <w:rFonts w:eastAsia="Times New Roman"/>
            </w:rPr>
            <w:t xml:space="preserve"> Regency - Bali. </w:t>
          </w:r>
          <w:r>
            <w:rPr>
              <w:rFonts w:eastAsia="Times New Roman"/>
              <w:i/>
              <w:iCs/>
            </w:rPr>
            <w:t>International Journal of Innovative Technology and Exploring Engineering (IJITEE)</w:t>
          </w:r>
          <w:r>
            <w:rPr>
              <w:rFonts w:eastAsia="Times New Roman"/>
            </w:rPr>
            <w:t>.</w:t>
          </w:r>
        </w:p>
        <w:p w14:paraId="676B1291" w14:textId="77777777" w:rsidR="00EC436A" w:rsidRDefault="00EC436A">
          <w:pPr>
            <w:autoSpaceDE w:val="0"/>
            <w:autoSpaceDN w:val="0"/>
            <w:ind w:hanging="480"/>
            <w:divId w:val="2077242833"/>
            <w:rPr>
              <w:rFonts w:eastAsia="Times New Roman"/>
            </w:rPr>
          </w:pPr>
          <w:proofErr w:type="spellStart"/>
          <w:r>
            <w:rPr>
              <w:rFonts w:eastAsia="Times New Roman"/>
            </w:rPr>
            <w:t>Suryanto</w:t>
          </w:r>
          <w:proofErr w:type="spellEnd"/>
          <w:r>
            <w:rPr>
              <w:rFonts w:eastAsia="Times New Roman"/>
            </w:rPr>
            <w:t xml:space="preserve">, T., </w:t>
          </w:r>
          <w:proofErr w:type="spellStart"/>
          <w:r>
            <w:rPr>
              <w:rFonts w:eastAsia="Times New Roman"/>
            </w:rPr>
            <w:t>Thaib</w:t>
          </w:r>
          <w:proofErr w:type="spellEnd"/>
          <w:r>
            <w:rPr>
              <w:rFonts w:eastAsia="Times New Roman"/>
            </w:rPr>
            <w:t xml:space="preserve">, D., </w:t>
          </w:r>
          <w:proofErr w:type="spellStart"/>
          <w:r>
            <w:rPr>
              <w:rFonts w:eastAsia="Times New Roman"/>
            </w:rPr>
            <w:t>Muliyati</w:t>
          </w:r>
          <w:proofErr w:type="spellEnd"/>
          <w:r>
            <w:rPr>
              <w:rFonts w:eastAsia="Times New Roman"/>
            </w:rPr>
            <w:t xml:space="preserve">, M., </w:t>
          </w:r>
          <w:proofErr w:type="spellStart"/>
          <w:r>
            <w:rPr>
              <w:rFonts w:eastAsia="Times New Roman"/>
            </w:rPr>
            <w:t>Suryanto</w:t>
          </w:r>
          <w:proofErr w:type="spellEnd"/>
          <w:r>
            <w:rPr>
              <w:rFonts w:eastAsia="Times New Roman"/>
            </w:rPr>
            <w:t xml:space="preserve">, T., </w:t>
          </w:r>
          <w:proofErr w:type="spellStart"/>
          <w:r>
            <w:rPr>
              <w:rFonts w:eastAsia="Times New Roman"/>
            </w:rPr>
            <w:t>Thaib</w:t>
          </w:r>
          <w:proofErr w:type="spellEnd"/>
          <w:r>
            <w:rPr>
              <w:rFonts w:eastAsia="Times New Roman"/>
            </w:rPr>
            <w:t xml:space="preserve">, D., &amp; </w:t>
          </w:r>
          <w:proofErr w:type="spellStart"/>
          <w:r>
            <w:rPr>
              <w:rFonts w:eastAsia="Times New Roman"/>
            </w:rPr>
            <w:t>Muliyati</w:t>
          </w:r>
          <w:proofErr w:type="spellEnd"/>
          <w:r>
            <w:rPr>
              <w:rFonts w:eastAsia="Times New Roman"/>
            </w:rPr>
            <w:t xml:space="preserve">, M. (2019). </w:t>
          </w:r>
          <w:r>
            <w:rPr>
              <w:rFonts w:eastAsia="Times New Roman"/>
              <w:i/>
              <w:iCs/>
            </w:rPr>
            <w:t>Individualism and Collectivism Culture to Audit Judgement</w:t>
          </w:r>
          <w:r>
            <w:rPr>
              <w:rFonts w:eastAsia="Times New Roman"/>
            </w:rPr>
            <w:t>.</w:t>
          </w:r>
        </w:p>
        <w:p w14:paraId="11B4221D" w14:textId="77777777" w:rsidR="00EC436A" w:rsidRDefault="00EC436A">
          <w:pPr>
            <w:autoSpaceDE w:val="0"/>
            <w:autoSpaceDN w:val="0"/>
            <w:ind w:hanging="480"/>
            <w:divId w:val="878395025"/>
            <w:rPr>
              <w:rFonts w:eastAsia="Times New Roman"/>
            </w:rPr>
          </w:pPr>
          <w:proofErr w:type="spellStart"/>
          <w:r>
            <w:rPr>
              <w:rFonts w:eastAsia="Times New Roman"/>
            </w:rPr>
            <w:t>Thaib</w:t>
          </w:r>
          <w:proofErr w:type="spellEnd"/>
          <w:r>
            <w:rPr>
              <w:rFonts w:eastAsia="Times New Roman"/>
            </w:rPr>
            <w:t xml:space="preserve">, D. (2020). Drivers of the green supply chain initiatives: Evidence from </w:t>
          </w:r>
          <w:proofErr w:type="spellStart"/>
          <w:r>
            <w:rPr>
              <w:rFonts w:eastAsia="Times New Roman"/>
            </w:rPr>
            <w:t>indonesian</w:t>
          </w:r>
          <w:proofErr w:type="spellEnd"/>
          <w:r>
            <w:rPr>
              <w:rFonts w:eastAsia="Times New Roman"/>
            </w:rPr>
            <w:t xml:space="preserve"> automotive industry. </w:t>
          </w:r>
          <w:r>
            <w:rPr>
              <w:rFonts w:eastAsia="Times New Roman"/>
              <w:i/>
              <w:iCs/>
            </w:rPr>
            <w:t>Uncertain Supply Chain Management</w:t>
          </w:r>
          <w:r>
            <w:rPr>
              <w:rFonts w:eastAsia="Times New Roman"/>
            </w:rPr>
            <w:t xml:space="preserve">, </w:t>
          </w:r>
          <w:r>
            <w:rPr>
              <w:rFonts w:eastAsia="Times New Roman"/>
              <w:i/>
              <w:iCs/>
            </w:rPr>
            <w:t>8</w:t>
          </w:r>
          <w:r>
            <w:rPr>
              <w:rFonts w:eastAsia="Times New Roman"/>
            </w:rPr>
            <w:t>(1), 105–116. https://doi.org/10.5267/j.uscm.2019.8.002</w:t>
          </w:r>
        </w:p>
        <w:p w14:paraId="468D796B" w14:textId="77777777" w:rsidR="00EC436A" w:rsidRDefault="00EC436A">
          <w:pPr>
            <w:autoSpaceDE w:val="0"/>
            <w:autoSpaceDN w:val="0"/>
            <w:ind w:hanging="480"/>
            <w:divId w:val="1398741726"/>
            <w:rPr>
              <w:rFonts w:eastAsia="Times New Roman"/>
            </w:rPr>
          </w:pPr>
          <w:proofErr w:type="spellStart"/>
          <w:r>
            <w:rPr>
              <w:rFonts w:eastAsia="Times New Roman"/>
            </w:rPr>
            <w:t>Thaib</w:t>
          </w:r>
          <w:proofErr w:type="spellEnd"/>
          <w:r>
            <w:rPr>
              <w:rFonts w:eastAsia="Times New Roman"/>
            </w:rPr>
            <w:t xml:space="preserve">, D., &amp; </w:t>
          </w:r>
          <w:proofErr w:type="spellStart"/>
          <w:r>
            <w:rPr>
              <w:rFonts w:eastAsia="Times New Roman"/>
            </w:rPr>
            <w:t>Syah</w:t>
          </w:r>
          <w:proofErr w:type="spellEnd"/>
          <w:r>
            <w:rPr>
              <w:rFonts w:eastAsia="Times New Roman"/>
            </w:rPr>
            <w:t xml:space="preserve">, S. (2019, November 22). </w:t>
          </w:r>
          <w:r>
            <w:rPr>
              <w:rFonts w:eastAsia="Times New Roman"/>
              <w:i/>
              <w:iCs/>
            </w:rPr>
            <w:t>The Influence of Parenting Styles and Self-concept on the Academic-achievement of Moslem Adolescent in South Jakarta</w:t>
          </w:r>
          <w:r>
            <w:rPr>
              <w:rFonts w:eastAsia="Times New Roman"/>
            </w:rPr>
            <w:t>. https://doi.org/10.4108/eai.10-9-2019.2289347</w:t>
          </w:r>
        </w:p>
        <w:p w14:paraId="3C77D144" w14:textId="77777777" w:rsidR="00EC436A" w:rsidRDefault="00EC436A">
          <w:pPr>
            <w:autoSpaceDE w:val="0"/>
            <w:autoSpaceDN w:val="0"/>
            <w:ind w:hanging="480"/>
            <w:divId w:val="1366371901"/>
            <w:rPr>
              <w:rFonts w:eastAsia="Times New Roman"/>
            </w:rPr>
          </w:pPr>
          <w:proofErr w:type="spellStart"/>
          <w:r>
            <w:rPr>
              <w:rFonts w:eastAsia="Times New Roman"/>
            </w:rPr>
            <w:t>Thaib</w:t>
          </w:r>
          <w:proofErr w:type="spellEnd"/>
          <w:r>
            <w:rPr>
              <w:rFonts w:eastAsia="Times New Roman"/>
            </w:rPr>
            <w:t xml:space="preserve">, D., </w:t>
          </w:r>
          <w:proofErr w:type="spellStart"/>
          <w:r>
            <w:rPr>
              <w:rFonts w:eastAsia="Times New Roman"/>
            </w:rPr>
            <w:t>Widiyanti</w:t>
          </w:r>
          <w:proofErr w:type="spellEnd"/>
          <w:r>
            <w:rPr>
              <w:rFonts w:eastAsia="Times New Roman"/>
            </w:rPr>
            <w:t xml:space="preserve">, S., &amp; Author, C. (2022). FACTORS AFFECTING THE MARKETING SYSTEM OF BANKING FOR SMALL MEDIUM ENTERPRISES THROUGH THE ROLE OF AGENTS IN THE COVID-19 PANDEMIC: A CASE STUDY * Selection and peer-review under responsibility of the AEAS Scientific Committee and Organizers. In </w:t>
          </w:r>
          <w:r>
            <w:rPr>
              <w:rFonts w:eastAsia="Times New Roman"/>
              <w:i/>
              <w:iCs/>
            </w:rPr>
            <w:t>Procedia Environmental Science, Engineering and Management</w:t>
          </w:r>
          <w:r>
            <w:rPr>
              <w:rFonts w:eastAsia="Times New Roman"/>
            </w:rPr>
            <w:t xml:space="preserve"> (Vol. 9, Issue 2). http://www.procedia-esem.eu</w:t>
          </w:r>
        </w:p>
        <w:p w14:paraId="5BA3FDE9" w14:textId="77777777" w:rsidR="00EC436A" w:rsidRDefault="00EC436A">
          <w:pPr>
            <w:autoSpaceDE w:val="0"/>
            <w:autoSpaceDN w:val="0"/>
            <w:ind w:hanging="480"/>
            <w:divId w:val="1675493549"/>
            <w:rPr>
              <w:rFonts w:eastAsia="Times New Roman"/>
            </w:rPr>
          </w:pPr>
          <w:proofErr w:type="spellStart"/>
          <w:r>
            <w:rPr>
              <w:rFonts w:eastAsia="Times New Roman"/>
            </w:rPr>
            <w:t>Tristanto</w:t>
          </w:r>
          <w:proofErr w:type="spellEnd"/>
          <w:r>
            <w:rPr>
              <w:rFonts w:eastAsia="Times New Roman"/>
            </w:rPr>
            <w:t xml:space="preserve">, T. A., &amp; Fatwara, M. D. (2021). PENGARUH KINERJA KEBERLANJUTAN TERHADAP PROFITABILITAS PERUSAHAAN BADAN USAHA MILIK NEGARA (KLASTER INDUSTRI JASA KEUANGAN). </w:t>
          </w:r>
          <w:proofErr w:type="spellStart"/>
          <w:r>
            <w:rPr>
              <w:rFonts w:eastAsia="Times New Roman"/>
              <w:i/>
              <w:iCs/>
            </w:rPr>
            <w:t>Mediastima</w:t>
          </w:r>
          <w:proofErr w:type="spellEnd"/>
          <w:r>
            <w:rPr>
              <w:rFonts w:eastAsia="Times New Roman"/>
            </w:rPr>
            <w:t xml:space="preserve">, </w:t>
          </w:r>
          <w:r>
            <w:rPr>
              <w:rFonts w:eastAsia="Times New Roman"/>
              <w:i/>
              <w:iCs/>
            </w:rPr>
            <w:t>27</w:t>
          </w:r>
          <w:r>
            <w:rPr>
              <w:rFonts w:eastAsia="Times New Roman"/>
            </w:rPr>
            <w:t>(2). https://doi.org/10.55122/mediastima.v27i2.301</w:t>
          </w:r>
        </w:p>
        <w:p w14:paraId="3D50B62D" w14:textId="77777777" w:rsidR="00EC436A" w:rsidRDefault="00EC436A">
          <w:pPr>
            <w:autoSpaceDE w:val="0"/>
            <w:autoSpaceDN w:val="0"/>
            <w:ind w:hanging="480"/>
            <w:divId w:val="1889679318"/>
            <w:rPr>
              <w:rFonts w:eastAsia="Times New Roman"/>
            </w:rPr>
          </w:pPr>
          <w:proofErr w:type="spellStart"/>
          <w:r>
            <w:rPr>
              <w:rFonts w:eastAsia="Times New Roman"/>
            </w:rPr>
            <w:t>Tristanto</w:t>
          </w:r>
          <w:proofErr w:type="spellEnd"/>
          <w:r>
            <w:rPr>
              <w:rFonts w:eastAsia="Times New Roman"/>
            </w:rPr>
            <w:t xml:space="preserve">, T. A., </w:t>
          </w:r>
          <w:proofErr w:type="spellStart"/>
          <w:r>
            <w:rPr>
              <w:rFonts w:eastAsia="Times New Roman"/>
            </w:rPr>
            <w:t>Hurriyati</w:t>
          </w:r>
          <w:proofErr w:type="spellEnd"/>
          <w:r>
            <w:rPr>
              <w:rFonts w:eastAsia="Times New Roman"/>
            </w:rPr>
            <w:t xml:space="preserve">, R., </w:t>
          </w:r>
          <w:proofErr w:type="spellStart"/>
          <w:r>
            <w:rPr>
              <w:rFonts w:eastAsia="Times New Roman"/>
            </w:rPr>
            <w:t>Dirgantari</w:t>
          </w:r>
          <w:proofErr w:type="spellEnd"/>
          <w:r>
            <w:rPr>
              <w:rFonts w:eastAsia="Times New Roman"/>
            </w:rPr>
            <w:t xml:space="preserve">, P. D., &amp; </w:t>
          </w:r>
          <w:proofErr w:type="spellStart"/>
          <w:r>
            <w:rPr>
              <w:rFonts w:eastAsia="Times New Roman"/>
            </w:rPr>
            <w:t>Elyusufi</w:t>
          </w:r>
          <w:proofErr w:type="spellEnd"/>
          <w:r>
            <w:rPr>
              <w:rFonts w:eastAsia="Times New Roman"/>
            </w:rPr>
            <w:t xml:space="preserve">, A. M. (n.d.). AIDA Model as a Marketing Strategy to Influence Consumer Buying Interest in the Digital Age. </w:t>
          </w:r>
          <w:r>
            <w:rPr>
              <w:rFonts w:eastAsia="Times New Roman"/>
              <w:i/>
              <w:iCs/>
            </w:rPr>
            <w:t>Budapest International Research and Critics Institute-Journal (BIRCI-Journal)</w:t>
          </w:r>
          <w:r>
            <w:rPr>
              <w:rFonts w:eastAsia="Times New Roman"/>
            </w:rPr>
            <w:t>. https://doi.org/10.33258/birci.v4i4.3319</w:t>
          </w:r>
        </w:p>
        <w:p w14:paraId="5C69B0B7" w14:textId="77777777" w:rsidR="00EC436A" w:rsidRDefault="00EC436A">
          <w:pPr>
            <w:autoSpaceDE w:val="0"/>
            <w:autoSpaceDN w:val="0"/>
            <w:ind w:hanging="480"/>
            <w:divId w:val="625283915"/>
            <w:rPr>
              <w:rFonts w:eastAsia="Times New Roman"/>
            </w:rPr>
          </w:pPr>
          <w:r>
            <w:rPr>
              <w:rFonts w:eastAsia="Times New Roman"/>
            </w:rPr>
            <w:t xml:space="preserve">Wahab, A., Tunas, B., &amp; </w:t>
          </w:r>
          <w:proofErr w:type="spellStart"/>
          <w:r>
            <w:rPr>
              <w:rFonts w:eastAsia="Times New Roman"/>
            </w:rPr>
            <w:t>Ludin</w:t>
          </w:r>
          <w:proofErr w:type="spellEnd"/>
          <w:r>
            <w:rPr>
              <w:rFonts w:eastAsia="Times New Roman"/>
            </w:rPr>
            <w:t xml:space="preserve">, M. R. (2018). Evaluation of Placement and Protection Programs of Indonesian Migrant Worker. </w:t>
          </w:r>
          <w:r>
            <w:rPr>
              <w:rFonts w:eastAsia="Times New Roman"/>
              <w:i/>
              <w:iCs/>
            </w:rPr>
            <w:t>International Journal of Scientific Research and Management</w:t>
          </w:r>
          <w:r>
            <w:rPr>
              <w:rFonts w:eastAsia="Times New Roman"/>
            </w:rPr>
            <w:t xml:space="preserve">, </w:t>
          </w:r>
          <w:r>
            <w:rPr>
              <w:rFonts w:eastAsia="Times New Roman"/>
              <w:i/>
              <w:iCs/>
            </w:rPr>
            <w:t>6</w:t>
          </w:r>
          <w:r>
            <w:rPr>
              <w:rFonts w:eastAsia="Times New Roman"/>
            </w:rPr>
            <w:t>(04). https://doi.org/10.18535/ijsrm/v6i4.sh01</w:t>
          </w:r>
        </w:p>
        <w:p w14:paraId="5DAD4A8C" w14:textId="77777777" w:rsidR="00EC436A" w:rsidRDefault="00EC436A">
          <w:pPr>
            <w:autoSpaceDE w:val="0"/>
            <w:autoSpaceDN w:val="0"/>
            <w:ind w:hanging="480"/>
            <w:divId w:val="1022246246"/>
            <w:rPr>
              <w:rFonts w:eastAsia="Times New Roman"/>
            </w:rPr>
          </w:pPr>
          <w:r>
            <w:rPr>
              <w:rFonts w:eastAsia="Times New Roman"/>
            </w:rPr>
            <w:t xml:space="preserve">Wahab Samad, A., </w:t>
          </w:r>
          <w:proofErr w:type="spellStart"/>
          <w:r>
            <w:rPr>
              <w:rFonts w:eastAsia="Times New Roman"/>
            </w:rPr>
            <w:t>Hermawan</w:t>
          </w:r>
          <w:proofErr w:type="spellEnd"/>
          <w:r>
            <w:rPr>
              <w:rFonts w:eastAsia="Times New Roman"/>
            </w:rPr>
            <w:t xml:space="preserve">, E., &amp; </w:t>
          </w:r>
          <w:proofErr w:type="spellStart"/>
          <w:r>
            <w:rPr>
              <w:rFonts w:eastAsia="Times New Roman"/>
            </w:rPr>
            <w:t>Ishaq</w:t>
          </w:r>
          <w:proofErr w:type="spellEnd"/>
          <w:r>
            <w:rPr>
              <w:rFonts w:eastAsia="Times New Roman"/>
            </w:rPr>
            <w:t xml:space="preserve">, M. (n.d.). BUSINESS ANALYSIS OF FOOD SECURITY INVESTMENT PROGRAM IN PINRANG REGENCY. In </w:t>
          </w:r>
          <w:r>
            <w:rPr>
              <w:rFonts w:eastAsia="Times New Roman"/>
              <w:i/>
              <w:iCs/>
            </w:rPr>
            <w:t>Journal of Positive School Psychology</w:t>
          </w:r>
          <w:r>
            <w:rPr>
              <w:rFonts w:eastAsia="Times New Roman"/>
            </w:rPr>
            <w:t xml:space="preserve"> (Vol. 2022, Issue 6). http://journalppw.com</w:t>
          </w:r>
        </w:p>
        <w:p w14:paraId="2A49BE9D" w14:textId="5C11D68B" w:rsidR="00D42DFA" w:rsidRDefault="00EC436A" w:rsidP="00340A18">
          <w:pPr>
            <w:spacing w:after="327" w:line="246" w:lineRule="auto"/>
            <w:ind w:left="10" w:right="-15"/>
          </w:pPr>
          <w:r>
            <w:rPr>
              <w:rFonts w:eastAsia="Times New Roman"/>
            </w:rPr>
            <w:t> </w:t>
          </w:r>
        </w:p>
      </w:sdtContent>
    </w:sdt>
    <w:p w14:paraId="7D0AEB76" w14:textId="0A858DCA" w:rsidR="005F5748" w:rsidRDefault="005F5748">
      <w:pPr>
        <w:spacing w:line="252" w:lineRule="auto"/>
        <w:ind w:left="705" w:hanging="720"/>
      </w:pPr>
    </w:p>
    <w:p w14:paraId="7D0AEB7D" w14:textId="2528D1BB" w:rsidR="005F5748" w:rsidRDefault="005F5748">
      <w:pPr>
        <w:spacing w:after="182" w:line="240" w:lineRule="auto"/>
        <w:ind w:left="0" w:firstLine="0"/>
        <w:jc w:val="left"/>
      </w:pPr>
    </w:p>
    <w:p w14:paraId="7D0AEB7E" w14:textId="77777777" w:rsidR="005F5748" w:rsidRDefault="00646DF5">
      <w:pPr>
        <w:spacing w:after="176" w:line="240" w:lineRule="auto"/>
        <w:ind w:left="0" w:firstLine="0"/>
        <w:jc w:val="left"/>
      </w:pPr>
      <w:r>
        <w:t xml:space="preserve"> </w:t>
      </w:r>
    </w:p>
    <w:p w14:paraId="7D0AEB7F" w14:textId="77777777" w:rsidR="005F5748" w:rsidRDefault="00646DF5">
      <w:pPr>
        <w:spacing w:after="0" w:line="240" w:lineRule="auto"/>
        <w:ind w:left="0" w:firstLine="0"/>
        <w:jc w:val="left"/>
      </w:pPr>
      <w:r>
        <w:t xml:space="preserve"> </w:t>
      </w:r>
    </w:p>
    <w:sectPr w:rsidR="005F5748">
      <w:pgSz w:w="12240" w:h="15840"/>
      <w:pgMar w:top="2265" w:right="1692" w:bottom="1906" w:left="22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923D8"/>
    <w:multiLevelType w:val="hybridMultilevel"/>
    <w:tmpl w:val="A32C4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D0287"/>
    <w:multiLevelType w:val="hybridMultilevel"/>
    <w:tmpl w:val="64824AC2"/>
    <w:lvl w:ilvl="0" w:tplc="626C2AFA">
      <w:numFmt w:val="bullet"/>
      <w:lvlText w:val="-"/>
      <w:lvlJc w:val="left"/>
      <w:pPr>
        <w:ind w:left="1425" w:hanging="360"/>
      </w:pPr>
      <w:rPr>
        <w:rFonts w:ascii="Times New Roman" w:eastAsiaTheme="minorHAnsi" w:hAnsi="Times New Roman" w:cs="Times New Roman"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2" w15:restartNumberingAfterBreak="0">
    <w:nsid w:val="0D761A5F"/>
    <w:multiLevelType w:val="hybridMultilevel"/>
    <w:tmpl w:val="C3BEC10E"/>
    <w:lvl w:ilvl="0" w:tplc="EC2AAAC4">
      <w:start w:val="1"/>
      <w:numFmt w:val="decimal"/>
      <w:lvlText w:val="%1."/>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3C26A58">
      <w:start w:val="1"/>
      <w:numFmt w:val="lowerLetter"/>
      <w:lvlText w:val="%2"/>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7A4AB80">
      <w:start w:val="1"/>
      <w:numFmt w:val="lowerRoman"/>
      <w:lvlText w:val="%3"/>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3642BE6">
      <w:start w:val="1"/>
      <w:numFmt w:val="decimal"/>
      <w:lvlText w:val="%4"/>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FC8E668">
      <w:start w:val="1"/>
      <w:numFmt w:val="lowerLetter"/>
      <w:lvlText w:val="%5"/>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BACF20C">
      <w:start w:val="1"/>
      <w:numFmt w:val="lowerRoman"/>
      <w:lvlText w:val="%6"/>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70CC7BE">
      <w:start w:val="1"/>
      <w:numFmt w:val="decimal"/>
      <w:lvlText w:val="%7"/>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93A6BDA">
      <w:start w:val="1"/>
      <w:numFmt w:val="lowerLetter"/>
      <w:lvlText w:val="%8"/>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9B8FA08">
      <w:start w:val="1"/>
      <w:numFmt w:val="lowerRoman"/>
      <w:lvlText w:val="%9"/>
      <w:lvlJc w:val="left"/>
      <w:pPr>
        <w:ind w:left="684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 w15:restartNumberingAfterBreak="0">
    <w:nsid w:val="1A29599D"/>
    <w:multiLevelType w:val="hybridMultilevel"/>
    <w:tmpl w:val="3BBCF9C4"/>
    <w:lvl w:ilvl="0" w:tplc="2A4E5E24">
      <w:start w:val="1"/>
      <w:numFmt w:val="decimal"/>
      <w:lvlText w:val="%1."/>
      <w:lvlJc w:val="left"/>
      <w:pPr>
        <w:ind w:left="1286" w:hanging="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4" w15:restartNumberingAfterBreak="0">
    <w:nsid w:val="26BA5633"/>
    <w:multiLevelType w:val="hybridMultilevel"/>
    <w:tmpl w:val="493AC610"/>
    <w:lvl w:ilvl="0" w:tplc="404062CA">
      <w:start w:val="1"/>
      <w:numFmt w:val="bullet"/>
      <w:lvlText w:val="•"/>
      <w:lvlJc w:val="left"/>
      <w:pPr>
        <w:ind w:left="720" w:hanging="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052186"/>
    <w:multiLevelType w:val="hybridMultilevel"/>
    <w:tmpl w:val="6EF047F6"/>
    <w:lvl w:ilvl="0" w:tplc="626C2AFA">
      <w:numFmt w:val="bullet"/>
      <w:lvlText w:val="-"/>
      <w:lvlJc w:val="left"/>
      <w:pPr>
        <w:ind w:left="1425" w:hanging="360"/>
      </w:pPr>
      <w:rPr>
        <w:rFonts w:ascii="Times New Roman" w:eastAsiaTheme="minorHAnsi" w:hAnsi="Times New Roman" w:cs="Times New Roman"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6" w15:restartNumberingAfterBreak="0">
    <w:nsid w:val="3E1B4E68"/>
    <w:multiLevelType w:val="hybridMultilevel"/>
    <w:tmpl w:val="464A109E"/>
    <w:lvl w:ilvl="0" w:tplc="D3E6D142">
      <w:start w:val="1"/>
      <w:numFmt w:val="lowerLetter"/>
      <w:lvlText w:val="%1."/>
      <w:lvlJc w:val="left"/>
      <w:pPr>
        <w:ind w:left="145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26024AC">
      <w:start w:val="1"/>
      <w:numFmt w:val="lowerLetter"/>
      <w:lvlText w:val="%2"/>
      <w:lvlJc w:val="left"/>
      <w:pPr>
        <w:ind w:left="217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CBCB470">
      <w:start w:val="1"/>
      <w:numFmt w:val="lowerRoman"/>
      <w:lvlText w:val="%3"/>
      <w:lvlJc w:val="left"/>
      <w:pPr>
        <w:ind w:left="289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912AF18">
      <w:start w:val="1"/>
      <w:numFmt w:val="decimal"/>
      <w:lvlText w:val="%4"/>
      <w:lvlJc w:val="left"/>
      <w:pPr>
        <w:ind w:left="361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77C927E">
      <w:start w:val="1"/>
      <w:numFmt w:val="lowerLetter"/>
      <w:lvlText w:val="%5"/>
      <w:lvlJc w:val="left"/>
      <w:pPr>
        <w:ind w:left="433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39A80F4">
      <w:start w:val="1"/>
      <w:numFmt w:val="lowerRoman"/>
      <w:lvlText w:val="%6"/>
      <w:lvlJc w:val="left"/>
      <w:pPr>
        <w:ind w:left="505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6D07A54">
      <w:start w:val="1"/>
      <w:numFmt w:val="decimal"/>
      <w:lvlText w:val="%7"/>
      <w:lvlJc w:val="left"/>
      <w:pPr>
        <w:ind w:left="577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E0CF5E4">
      <w:start w:val="1"/>
      <w:numFmt w:val="lowerLetter"/>
      <w:lvlText w:val="%8"/>
      <w:lvlJc w:val="left"/>
      <w:pPr>
        <w:ind w:left="649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646F370">
      <w:start w:val="1"/>
      <w:numFmt w:val="lowerRoman"/>
      <w:lvlText w:val="%9"/>
      <w:lvlJc w:val="left"/>
      <w:pPr>
        <w:ind w:left="7215"/>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 w15:restartNumberingAfterBreak="0">
    <w:nsid w:val="40A410FC"/>
    <w:multiLevelType w:val="hybridMultilevel"/>
    <w:tmpl w:val="735E7D74"/>
    <w:lvl w:ilvl="0" w:tplc="04090019">
      <w:start w:val="1"/>
      <w:numFmt w:val="lowerLetter"/>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8" w15:restartNumberingAfterBreak="0">
    <w:nsid w:val="42E80327"/>
    <w:multiLevelType w:val="hybridMultilevel"/>
    <w:tmpl w:val="DF543F0C"/>
    <w:lvl w:ilvl="0" w:tplc="FBB27B04">
      <w:start w:val="2"/>
      <w:numFmt w:val="bullet"/>
      <w:lvlText w:val="-"/>
      <w:lvlJc w:val="left"/>
      <w:pPr>
        <w:ind w:left="1065" w:hanging="360"/>
      </w:pPr>
      <w:rPr>
        <w:rFonts w:ascii="Arial" w:eastAsia="Arial" w:hAnsi="Arial" w:cs="Aria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9" w15:restartNumberingAfterBreak="0">
    <w:nsid w:val="4C411D6A"/>
    <w:multiLevelType w:val="hybridMultilevel"/>
    <w:tmpl w:val="5DD29B0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5299752F"/>
    <w:multiLevelType w:val="hybridMultilevel"/>
    <w:tmpl w:val="AEDEEB1C"/>
    <w:lvl w:ilvl="0" w:tplc="2A4E5E24">
      <w:start w:val="1"/>
      <w:numFmt w:val="decimal"/>
      <w:lvlText w:val="%1."/>
      <w:lvlJc w:val="left"/>
      <w:pPr>
        <w:ind w:left="12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F98240A">
      <w:start w:val="1"/>
      <w:numFmt w:val="lowerLetter"/>
      <w:lvlText w:val="%2"/>
      <w:lvlJc w:val="left"/>
      <w:pPr>
        <w:ind w:left="200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09A2250">
      <w:start w:val="1"/>
      <w:numFmt w:val="lowerRoman"/>
      <w:lvlText w:val="%3"/>
      <w:lvlJc w:val="left"/>
      <w:pPr>
        <w:ind w:left="272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A229E5C">
      <w:start w:val="1"/>
      <w:numFmt w:val="decimal"/>
      <w:lvlText w:val="%4"/>
      <w:lvlJc w:val="left"/>
      <w:pPr>
        <w:ind w:left="34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CF0B85A">
      <w:start w:val="1"/>
      <w:numFmt w:val="lowerLetter"/>
      <w:lvlText w:val="%5"/>
      <w:lvlJc w:val="left"/>
      <w:pPr>
        <w:ind w:left="416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D1A1A8E">
      <w:start w:val="1"/>
      <w:numFmt w:val="lowerRoman"/>
      <w:lvlText w:val="%6"/>
      <w:lvlJc w:val="left"/>
      <w:pPr>
        <w:ind w:left="488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BE0CFB6">
      <w:start w:val="1"/>
      <w:numFmt w:val="decimal"/>
      <w:lvlText w:val="%7"/>
      <w:lvlJc w:val="left"/>
      <w:pPr>
        <w:ind w:left="560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6760B24">
      <w:start w:val="1"/>
      <w:numFmt w:val="lowerLetter"/>
      <w:lvlText w:val="%8"/>
      <w:lvlJc w:val="left"/>
      <w:pPr>
        <w:ind w:left="632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E6C87A4">
      <w:start w:val="1"/>
      <w:numFmt w:val="lowerRoman"/>
      <w:lvlText w:val="%9"/>
      <w:lvlJc w:val="left"/>
      <w:pPr>
        <w:ind w:left="7046"/>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1" w15:restartNumberingAfterBreak="0">
    <w:nsid w:val="54F2057D"/>
    <w:multiLevelType w:val="hybridMultilevel"/>
    <w:tmpl w:val="92AAF2CC"/>
    <w:lvl w:ilvl="0" w:tplc="404062CA">
      <w:start w:val="1"/>
      <w:numFmt w:val="bullet"/>
      <w:lvlText w:val="•"/>
      <w:lvlJc w:val="left"/>
      <w:pPr>
        <w:ind w:left="145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EA439F0">
      <w:start w:val="1"/>
      <w:numFmt w:val="bullet"/>
      <w:lvlText w:val="o"/>
      <w:lvlJc w:val="left"/>
      <w:pPr>
        <w:ind w:left="217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1D023002">
      <w:start w:val="1"/>
      <w:numFmt w:val="bullet"/>
      <w:lvlText w:val="▪"/>
      <w:lvlJc w:val="left"/>
      <w:pPr>
        <w:ind w:left="289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46B0354C">
      <w:start w:val="1"/>
      <w:numFmt w:val="bullet"/>
      <w:lvlText w:val="•"/>
      <w:lvlJc w:val="left"/>
      <w:pPr>
        <w:ind w:left="361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16A14F8">
      <w:start w:val="1"/>
      <w:numFmt w:val="bullet"/>
      <w:lvlText w:val="o"/>
      <w:lvlJc w:val="left"/>
      <w:pPr>
        <w:ind w:left="433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DCFC5898">
      <w:start w:val="1"/>
      <w:numFmt w:val="bullet"/>
      <w:lvlText w:val="▪"/>
      <w:lvlJc w:val="left"/>
      <w:pPr>
        <w:ind w:left="505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302C5896">
      <w:start w:val="1"/>
      <w:numFmt w:val="bullet"/>
      <w:lvlText w:val="•"/>
      <w:lvlJc w:val="left"/>
      <w:pPr>
        <w:ind w:left="577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62849D6">
      <w:start w:val="1"/>
      <w:numFmt w:val="bullet"/>
      <w:lvlText w:val="o"/>
      <w:lvlJc w:val="left"/>
      <w:pPr>
        <w:ind w:left="649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119E2DBA">
      <w:start w:val="1"/>
      <w:numFmt w:val="bullet"/>
      <w:lvlText w:val="▪"/>
      <w:lvlJc w:val="left"/>
      <w:pPr>
        <w:ind w:left="721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2" w15:restartNumberingAfterBreak="0">
    <w:nsid w:val="552546F7"/>
    <w:multiLevelType w:val="hybridMultilevel"/>
    <w:tmpl w:val="DBF263BE"/>
    <w:lvl w:ilvl="0" w:tplc="A19C56F4">
      <w:start w:val="1"/>
      <w:numFmt w:val="decimal"/>
      <w:lvlText w:val="%1."/>
      <w:lvlJc w:val="left"/>
      <w:pPr>
        <w:ind w:left="115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6E42748">
      <w:start w:val="1"/>
      <w:numFmt w:val="lowerLetter"/>
      <w:lvlText w:val="%2"/>
      <w:lvlJc w:val="left"/>
      <w:pPr>
        <w:ind w:left="187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4C68F4E">
      <w:start w:val="1"/>
      <w:numFmt w:val="lowerRoman"/>
      <w:lvlText w:val="%3"/>
      <w:lvlJc w:val="left"/>
      <w:pPr>
        <w:ind w:left="259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C2481EA">
      <w:start w:val="1"/>
      <w:numFmt w:val="decimal"/>
      <w:lvlText w:val="%4"/>
      <w:lvlJc w:val="left"/>
      <w:pPr>
        <w:ind w:left="331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D14E1D6">
      <w:start w:val="1"/>
      <w:numFmt w:val="lowerLetter"/>
      <w:lvlText w:val="%5"/>
      <w:lvlJc w:val="left"/>
      <w:pPr>
        <w:ind w:left="403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E54BD76">
      <w:start w:val="1"/>
      <w:numFmt w:val="lowerRoman"/>
      <w:lvlText w:val="%6"/>
      <w:lvlJc w:val="left"/>
      <w:pPr>
        <w:ind w:left="475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158F476">
      <w:start w:val="1"/>
      <w:numFmt w:val="decimal"/>
      <w:lvlText w:val="%7"/>
      <w:lvlJc w:val="left"/>
      <w:pPr>
        <w:ind w:left="547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F7E74F0">
      <w:start w:val="1"/>
      <w:numFmt w:val="lowerLetter"/>
      <w:lvlText w:val="%8"/>
      <w:lvlJc w:val="left"/>
      <w:pPr>
        <w:ind w:left="619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6580E44">
      <w:start w:val="1"/>
      <w:numFmt w:val="lowerRoman"/>
      <w:lvlText w:val="%9"/>
      <w:lvlJc w:val="left"/>
      <w:pPr>
        <w:ind w:left="691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3" w15:restartNumberingAfterBreak="0">
    <w:nsid w:val="5CCC59F0"/>
    <w:multiLevelType w:val="hybridMultilevel"/>
    <w:tmpl w:val="31889A8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5E676B38"/>
    <w:multiLevelType w:val="hybridMultilevel"/>
    <w:tmpl w:val="0C9C03DC"/>
    <w:lvl w:ilvl="0" w:tplc="5706DA44">
      <w:start w:val="1"/>
      <w:numFmt w:val="lowerLetter"/>
      <w:lvlText w:val="%1."/>
      <w:lvlJc w:val="left"/>
      <w:pPr>
        <w:ind w:left="145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FA42C52">
      <w:start w:val="1"/>
      <w:numFmt w:val="bullet"/>
      <w:lvlText w:val="-"/>
      <w:lvlJc w:val="left"/>
      <w:pPr>
        <w:ind w:left="217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4A0BFF0">
      <w:start w:val="1"/>
      <w:numFmt w:val="bullet"/>
      <w:lvlText w:val="▪"/>
      <w:lvlJc w:val="left"/>
      <w:pPr>
        <w:ind w:left="289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F824DE8">
      <w:start w:val="1"/>
      <w:numFmt w:val="bullet"/>
      <w:lvlText w:val="•"/>
      <w:lvlJc w:val="left"/>
      <w:pPr>
        <w:ind w:left="361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58259DA">
      <w:start w:val="1"/>
      <w:numFmt w:val="bullet"/>
      <w:lvlText w:val="o"/>
      <w:lvlJc w:val="left"/>
      <w:pPr>
        <w:ind w:left="433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CF403D4">
      <w:start w:val="1"/>
      <w:numFmt w:val="bullet"/>
      <w:lvlText w:val="▪"/>
      <w:lvlJc w:val="left"/>
      <w:pPr>
        <w:ind w:left="505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D726070">
      <w:start w:val="1"/>
      <w:numFmt w:val="bullet"/>
      <w:lvlText w:val="•"/>
      <w:lvlJc w:val="left"/>
      <w:pPr>
        <w:ind w:left="577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A34924A">
      <w:start w:val="1"/>
      <w:numFmt w:val="bullet"/>
      <w:lvlText w:val="o"/>
      <w:lvlJc w:val="left"/>
      <w:pPr>
        <w:ind w:left="649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A6A2916">
      <w:start w:val="1"/>
      <w:numFmt w:val="bullet"/>
      <w:lvlText w:val="▪"/>
      <w:lvlJc w:val="left"/>
      <w:pPr>
        <w:ind w:left="7215"/>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5" w15:restartNumberingAfterBreak="0">
    <w:nsid w:val="5F5B7951"/>
    <w:multiLevelType w:val="hybridMultilevel"/>
    <w:tmpl w:val="C6E85A20"/>
    <w:lvl w:ilvl="0" w:tplc="04090011">
      <w:start w:val="1"/>
      <w:numFmt w:val="decimal"/>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16" w15:restartNumberingAfterBreak="0">
    <w:nsid w:val="5FC1453A"/>
    <w:multiLevelType w:val="hybridMultilevel"/>
    <w:tmpl w:val="E648E090"/>
    <w:lvl w:ilvl="0" w:tplc="99B41120">
      <w:start w:val="1"/>
      <w:numFmt w:val="lowerLetter"/>
      <w:lvlText w:val="%1)"/>
      <w:lvlJc w:val="left"/>
      <w:pPr>
        <w:ind w:left="21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EDA2E28">
      <w:start w:val="1"/>
      <w:numFmt w:val="lowerLetter"/>
      <w:lvlText w:val="%2"/>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5EC8352">
      <w:start w:val="1"/>
      <w:numFmt w:val="lowerRoman"/>
      <w:lvlText w:val="%3"/>
      <w:lvlJc w:val="left"/>
      <w:pPr>
        <w:ind w:left="36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F108878">
      <w:start w:val="1"/>
      <w:numFmt w:val="decimal"/>
      <w:lvlText w:val="%4"/>
      <w:lvlJc w:val="left"/>
      <w:pPr>
        <w:ind w:left="43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60C27D8">
      <w:start w:val="1"/>
      <w:numFmt w:val="lowerLetter"/>
      <w:lvlText w:val="%5"/>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3D424FC">
      <w:start w:val="1"/>
      <w:numFmt w:val="lowerRoman"/>
      <w:lvlText w:val="%6"/>
      <w:lvlJc w:val="left"/>
      <w:pPr>
        <w:ind w:left="57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A4C6FBE">
      <w:start w:val="1"/>
      <w:numFmt w:val="decimal"/>
      <w:lvlText w:val="%7"/>
      <w:lvlJc w:val="left"/>
      <w:pPr>
        <w:ind w:left="64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D4297AE">
      <w:start w:val="1"/>
      <w:numFmt w:val="lowerLetter"/>
      <w:lvlText w:val="%8"/>
      <w:lvlJc w:val="left"/>
      <w:pPr>
        <w:ind w:left="72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32AB4A4">
      <w:start w:val="1"/>
      <w:numFmt w:val="lowerRoman"/>
      <w:lvlText w:val="%9"/>
      <w:lvlJc w:val="left"/>
      <w:pPr>
        <w:ind w:left="79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7" w15:restartNumberingAfterBreak="0">
    <w:nsid w:val="61CC1B3C"/>
    <w:multiLevelType w:val="hybridMultilevel"/>
    <w:tmpl w:val="28CA2E04"/>
    <w:lvl w:ilvl="0" w:tplc="DE308E12">
      <w:start w:val="1"/>
      <w:numFmt w:val="decimal"/>
      <w:lvlText w:val="%1."/>
      <w:lvlJc w:val="left"/>
      <w:pPr>
        <w:ind w:left="118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C5CAD56">
      <w:start w:val="1"/>
      <w:numFmt w:val="lowerLetter"/>
      <w:lvlText w:val="%2"/>
      <w:lvlJc w:val="left"/>
      <w:pPr>
        <w:ind w:left="190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2DA255C">
      <w:start w:val="1"/>
      <w:numFmt w:val="lowerRoman"/>
      <w:lvlText w:val="%3"/>
      <w:lvlJc w:val="left"/>
      <w:pPr>
        <w:ind w:left="262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8B04B6A">
      <w:start w:val="1"/>
      <w:numFmt w:val="decimal"/>
      <w:lvlText w:val="%4"/>
      <w:lvlJc w:val="left"/>
      <w:pPr>
        <w:ind w:left="33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A400A9E">
      <w:start w:val="1"/>
      <w:numFmt w:val="lowerLetter"/>
      <w:lvlText w:val="%5"/>
      <w:lvlJc w:val="left"/>
      <w:pPr>
        <w:ind w:left="406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67459E6">
      <w:start w:val="1"/>
      <w:numFmt w:val="lowerRoman"/>
      <w:lvlText w:val="%6"/>
      <w:lvlJc w:val="left"/>
      <w:pPr>
        <w:ind w:left="478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D2E59CE">
      <w:start w:val="1"/>
      <w:numFmt w:val="decimal"/>
      <w:lvlText w:val="%7"/>
      <w:lvlJc w:val="left"/>
      <w:pPr>
        <w:ind w:left="550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B7A281E">
      <w:start w:val="1"/>
      <w:numFmt w:val="lowerLetter"/>
      <w:lvlText w:val="%8"/>
      <w:lvlJc w:val="left"/>
      <w:pPr>
        <w:ind w:left="622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FDE1B98">
      <w:start w:val="1"/>
      <w:numFmt w:val="lowerRoman"/>
      <w:lvlText w:val="%9"/>
      <w:lvlJc w:val="left"/>
      <w:pPr>
        <w:ind w:left="6946"/>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8" w15:restartNumberingAfterBreak="0">
    <w:nsid w:val="64CA65A2"/>
    <w:multiLevelType w:val="hybridMultilevel"/>
    <w:tmpl w:val="8A600140"/>
    <w:lvl w:ilvl="0" w:tplc="FDB6F9BE">
      <w:start w:val="2"/>
      <w:numFmt w:val="bullet"/>
      <w:lvlText w:val="-"/>
      <w:lvlJc w:val="left"/>
      <w:pPr>
        <w:ind w:left="1065" w:hanging="360"/>
      </w:pPr>
      <w:rPr>
        <w:rFonts w:ascii="Arial" w:eastAsia="Arial" w:hAnsi="Arial" w:cs="Aria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9" w15:restartNumberingAfterBreak="0">
    <w:nsid w:val="6E7A7F4B"/>
    <w:multiLevelType w:val="hybridMultilevel"/>
    <w:tmpl w:val="8F82E474"/>
    <w:lvl w:ilvl="0" w:tplc="626C2AFA">
      <w:numFmt w:val="bullet"/>
      <w:lvlText w:val="-"/>
      <w:lvlJc w:val="left"/>
      <w:pPr>
        <w:ind w:left="1425" w:hanging="360"/>
      </w:pPr>
      <w:rPr>
        <w:rFonts w:ascii="Times New Roman" w:eastAsiaTheme="minorHAnsi" w:hAnsi="Times New Roman" w:cs="Times New Roman"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20" w15:restartNumberingAfterBreak="0">
    <w:nsid w:val="76235BE6"/>
    <w:multiLevelType w:val="hybridMultilevel"/>
    <w:tmpl w:val="A4D035C4"/>
    <w:lvl w:ilvl="0" w:tplc="0409000F">
      <w:start w:val="1"/>
      <w:numFmt w:val="decimal"/>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num w:numId="1">
    <w:abstractNumId w:val="10"/>
  </w:num>
  <w:num w:numId="2">
    <w:abstractNumId w:val="2"/>
  </w:num>
  <w:num w:numId="3">
    <w:abstractNumId w:val="11"/>
  </w:num>
  <w:num w:numId="4">
    <w:abstractNumId w:val="14"/>
  </w:num>
  <w:num w:numId="5">
    <w:abstractNumId w:val="6"/>
  </w:num>
  <w:num w:numId="6">
    <w:abstractNumId w:val="16"/>
  </w:num>
  <w:num w:numId="7">
    <w:abstractNumId w:val="12"/>
  </w:num>
  <w:num w:numId="8">
    <w:abstractNumId w:val="17"/>
  </w:num>
  <w:num w:numId="9">
    <w:abstractNumId w:val="20"/>
  </w:num>
  <w:num w:numId="10">
    <w:abstractNumId w:val="15"/>
  </w:num>
  <w:num w:numId="11">
    <w:abstractNumId w:val="3"/>
  </w:num>
  <w:num w:numId="12">
    <w:abstractNumId w:val="9"/>
  </w:num>
  <w:num w:numId="13">
    <w:abstractNumId w:val="4"/>
  </w:num>
  <w:num w:numId="14">
    <w:abstractNumId w:val="7"/>
  </w:num>
  <w:num w:numId="15">
    <w:abstractNumId w:val="8"/>
  </w:num>
  <w:num w:numId="16">
    <w:abstractNumId w:val="18"/>
  </w:num>
  <w:num w:numId="17">
    <w:abstractNumId w:val="5"/>
  </w:num>
  <w:num w:numId="18">
    <w:abstractNumId w:val="19"/>
  </w:num>
  <w:num w:numId="19">
    <w:abstractNumId w:val="1"/>
  </w:num>
  <w:num w:numId="20">
    <w:abstractNumId w:val="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748"/>
    <w:rsid w:val="00004ABB"/>
    <w:rsid w:val="000070C3"/>
    <w:rsid w:val="00025E2C"/>
    <w:rsid w:val="00047B22"/>
    <w:rsid w:val="00097924"/>
    <w:rsid w:val="000B2847"/>
    <w:rsid w:val="000C1CCF"/>
    <w:rsid w:val="000C4C8E"/>
    <w:rsid w:val="000F7E5B"/>
    <w:rsid w:val="00101A5D"/>
    <w:rsid w:val="00140859"/>
    <w:rsid w:val="0018455B"/>
    <w:rsid w:val="001A3631"/>
    <w:rsid w:val="001B0454"/>
    <w:rsid w:val="001E3B27"/>
    <w:rsid w:val="00213671"/>
    <w:rsid w:val="00213A41"/>
    <w:rsid w:val="00231B0C"/>
    <w:rsid w:val="00250D90"/>
    <w:rsid w:val="00253576"/>
    <w:rsid w:val="00262068"/>
    <w:rsid w:val="00290E30"/>
    <w:rsid w:val="00293CF6"/>
    <w:rsid w:val="002B1B5D"/>
    <w:rsid w:val="0032756E"/>
    <w:rsid w:val="00336B1D"/>
    <w:rsid w:val="00340A18"/>
    <w:rsid w:val="003463A9"/>
    <w:rsid w:val="00363D61"/>
    <w:rsid w:val="00387A26"/>
    <w:rsid w:val="0039341A"/>
    <w:rsid w:val="00393B9E"/>
    <w:rsid w:val="00396455"/>
    <w:rsid w:val="003D6FC6"/>
    <w:rsid w:val="003F5428"/>
    <w:rsid w:val="00404BCF"/>
    <w:rsid w:val="00414EB4"/>
    <w:rsid w:val="00424AB4"/>
    <w:rsid w:val="004559F0"/>
    <w:rsid w:val="00485CFF"/>
    <w:rsid w:val="00495E87"/>
    <w:rsid w:val="004C6747"/>
    <w:rsid w:val="004E09A9"/>
    <w:rsid w:val="004E1002"/>
    <w:rsid w:val="004E67AE"/>
    <w:rsid w:val="005124BE"/>
    <w:rsid w:val="005222C4"/>
    <w:rsid w:val="005554E7"/>
    <w:rsid w:val="0056205D"/>
    <w:rsid w:val="0056396F"/>
    <w:rsid w:val="00584218"/>
    <w:rsid w:val="005A3491"/>
    <w:rsid w:val="005F5748"/>
    <w:rsid w:val="00605614"/>
    <w:rsid w:val="00621923"/>
    <w:rsid w:val="00627BF9"/>
    <w:rsid w:val="00632513"/>
    <w:rsid w:val="00646DF5"/>
    <w:rsid w:val="0069561B"/>
    <w:rsid w:val="00716F77"/>
    <w:rsid w:val="00723744"/>
    <w:rsid w:val="007A5F33"/>
    <w:rsid w:val="007B37C4"/>
    <w:rsid w:val="007E022F"/>
    <w:rsid w:val="007E51C1"/>
    <w:rsid w:val="007E5AA9"/>
    <w:rsid w:val="007F24CA"/>
    <w:rsid w:val="00805F46"/>
    <w:rsid w:val="008223EE"/>
    <w:rsid w:val="00875A4C"/>
    <w:rsid w:val="00891A47"/>
    <w:rsid w:val="008B2E9C"/>
    <w:rsid w:val="009064C8"/>
    <w:rsid w:val="00944A7C"/>
    <w:rsid w:val="0095694E"/>
    <w:rsid w:val="0098117A"/>
    <w:rsid w:val="009D69BD"/>
    <w:rsid w:val="009D7752"/>
    <w:rsid w:val="009F2117"/>
    <w:rsid w:val="00A14D4A"/>
    <w:rsid w:val="00A5054D"/>
    <w:rsid w:val="00A65550"/>
    <w:rsid w:val="00A70045"/>
    <w:rsid w:val="00A81082"/>
    <w:rsid w:val="00AB3C73"/>
    <w:rsid w:val="00AE68E3"/>
    <w:rsid w:val="00AE77BD"/>
    <w:rsid w:val="00B34BDE"/>
    <w:rsid w:val="00B56863"/>
    <w:rsid w:val="00B85AEA"/>
    <w:rsid w:val="00BA6914"/>
    <w:rsid w:val="00BB5E79"/>
    <w:rsid w:val="00C66716"/>
    <w:rsid w:val="00C76BB8"/>
    <w:rsid w:val="00C801E4"/>
    <w:rsid w:val="00CA08E0"/>
    <w:rsid w:val="00D06E43"/>
    <w:rsid w:val="00D1286C"/>
    <w:rsid w:val="00D42DFA"/>
    <w:rsid w:val="00D733BC"/>
    <w:rsid w:val="00D91265"/>
    <w:rsid w:val="00D93D76"/>
    <w:rsid w:val="00D94D26"/>
    <w:rsid w:val="00DA2DFD"/>
    <w:rsid w:val="00DA35A1"/>
    <w:rsid w:val="00DE3A0B"/>
    <w:rsid w:val="00DE730F"/>
    <w:rsid w:val="00DE799A"/>
    <w:rsid w:val="00DF611A"/>
    <w:rsid w:val="00E021A1"/>
    <w:rsid w:val="00E12FFE"/>
    <w:rsid w:val="00E14D71"/>
    <w:rsid w:val="00E521F3"/>
    <w:rsid w:val="00E76D1B"/>
    <w:rsid w:val="00E82B0F"/>
    <w:rsid w:val="00EB69AD"/>
    <w:rsid w:val="00EC436A"/>
    <w:rsid w:val="00F34551"/>
    <w:rsid w:val="00F52C9E"/>
    <w:rsid w:val="00FA3956"/>
    <w:rsid w:val="00FA726B"/>
    <w:rsid w:val="00FB6A49"/>
    <w:rsid w:val="00FC0157"/>
    <w:rsid w:val="00FC7E9B"/>
    <w:rsid w:val="00FE0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AEAD3"/>
  <w15:docId w15:val="{B26357A4-240F-41A1-841D-E9EFD0B21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0" w:line="361" w:lineRule="auto"/>
      <w:ind w:left="-5"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163" w:line="246" w:lineRule="auto"/>
      <w:ind w:left="-5" w:right="-15"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141" w:line="246" w:lineRule="auto"/>
      <w:ind w:left="-5" w:right="-15"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8223EE"/>
    <w:rPr>
      <w:color w:val="0563C1" w:themeColor="hyperlink"/>
      <w:u w:val="single"/>
    </w:rPr>
  </w:style>
  <w:style w:type="paragraph" w:styleId="ListParagraph">
    <w:name w:val="List Paragraph"/>
    <w:basedOn w:val="Normal"/>
    <w:uiPriority w:val="34"/>
    <w:qFormat/>
    <w:rsid w:val="00B56863"/>
    <w:pPr>
      <w:ind w:left="720"/>
      <w:contextualSpacing/>
    </w:pPr>
  </w:style>
  <w:style w:type="character" w:styleId="PlaceholderText">
    <w:name w:val="Placeholder Text"/>
    <w:basedOn w:val="DefaultParagraphFont"/>
    <w:uiPriority w:val="99"/>
    <w:semiHidden/>
    <w:rsid w:val="00FC7E9B"/>
    <w:rPr>
      <w:color w:val="808080"/>
    </w:rPr>
  </w:style>
  <w:style w:type="character" w:styleId="UnresolvedMention">
    <w:name w:val="Unresolved Mention"/>
    <w:basedOn w:val="DefaultParagraphFont"/>
    <w:uiPriority w:val="99"/>
    <w:semiHidden/>
    <w:unhideWhenUsed/>
    <w:rsid w:val="006056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552616">
      <w:bodyDiv w:val="1"/>
      <w:marLeft w:val="0"/>
      <w:marRight w:val="0"/>
      <w:marTop w:val="0"/>
      <w:marBottom w:val="0"/>
      <w:divBdr>
        <w:top w:val="none" w:sz="0" w:space="0" w:color="auto"/>
        <w:left w:val="none" w:sz="0" w:space="0" w:color="auto"/>
        <w:bottom w:val="none" w:sz="0" w:space="0" w:color="auto"/>
        <w:right w:val="none" w:sz="0" w:space="0" w:color="auto"/>
      </w:divBdr>
    </w:div>
    <w:div w:id="100418986">
      <w:bodyDiv w:val="1"/>
      <w:marLeft w:val="0"/>
      <w:marRight w:val="0"/>
      <w:marTop w:val="0"/>
      <w:marBottom w:val="0"/>
      <w:divBdr>
        <w:top w:val="none" w:sz="0" w:space="0" w:color="auto"/>
        <w:left w:val="none" w:sz="0" w:space="0" w:color="auto"/>
        <w:bottom w:val="none" w:sz="0" w:space="0" w:color="auto"/>
        <w:right w:val="none" w:sz="0" w:space="0" w:color="auto"/>
      </w:divBdr>
    </w:div>
    <w:div w:id="102001666">
      <w:bodyDiv w:val="1"/>
      <w:marLeft w:val="0"/>
      <w:marRight w:val="0"/>
      <w:marTop w:val="0"/>
      <w:marBottom w:val="0"/>
      <w:divBdr>
        <w:top w:val="none" w:sz="0" w:space="0" w:color="auto"/>
        <w:left w:val="none" w:sz="0" w:space="0" w:color="auto"/>
        <w:bottom w:val="none" w:sz="0" w:space="0" w:color="auto"/>
        <w:right w:val="none" w:sz="0" w:space="0" w:color="auto"/>
      </w:divBdr>
      <w:divsChild>
        <w:div w:id="839345525">
          <w:marLeft w:val="480"/>
          <w:marRight w:val="0"/>
          <w:marTop w:val="0"/>
          <w:marBottom w:val="0"/>
          <w:divBdr>
            <w:top w:val="none" w:sz="0" w:space="0" w:color="auto"/>
            <w:left w:val="none" w:sz="0" w:space="0" w:color="auto"/>
            <w:bottom w:val="none" w:sz="0" w:space="0" w:color="auto"/>
            <w:right w:val="none" w:sz="0" w:space="0" w:color="auto"/>
          </w:divBdr>
        </w:div>
        <w:div w:id="1786997821">
          <w:marLeft w:val="480"/>
          <w:marRight w:val="0"/>
          <w:marTop w:val="0"/>
          <w:marBottom w:val="0"/>
          <w:divBdr>
            <w:top w:val="none" w:sz="0" w:space="0" w:color="auto"/>
            <w:left w:val="none" w:sz="0" w:space="0" w:color="auto"/>
            <w:bottom w:val="none" w:sz="0" w:space="0" w:color="auto"/>
            <w:right w:val="none" w:sz="0" w:space="0" w:color="auto"/>
          </w:divBdr>
        </w:div>
        <w:div w:id="316500454">
          <w:marLeft w:val="480"/>
          <w:marRight w:val="0"/>
          <w:marTop w:val="0"/>
          <w:marBottom w:val="0"/>
          <w:divBdr>
            <w:top w:val="none" w:sz="0" w:space="0" w:color="auto"/>
            <w:left w:val="none" w:sz="0" w:space="0" w:color="auto"/>
            <w:bottom w:val="none" w:sz="0" w:space="0" w:color="auto"/>
            <w:right w:val="none" w:sz="0" w:space="0" w:color="auto"/>
          </w:divBdr>
        </w:div>
        <w:div w:id="1320188214">
          <w:marLeft w:val="480"/>
          <w:marRight w:val="0"/>
          <w:marTop w:val="0"/>
          <w:marBottom w:val="0"/>
          <w:divBdr>
            <w:top w:val="none" w:sz="0" w:space="0" w:color="auto"/>
            <w:left w:val="none" w:sz="0" w:space="0" w:color="auto"/>
            <w:bottom w:val="none" w:sz="0" w:space="0" w:color="auto"/>
            <w:right w:val="none" w:sz="0" w:space="0" w:color="auto"/>
          </w:divBdr>
        </w:div>
        <w:div w:id="679553003">
          <w:marLeft w:val="480"/>
          <w:marRight w:val="0"/>
          <w:marTop w:val="0"/>
          <w:marBottom w:val="0"/>
          <w:divBdr>
            <w:top w:val="none" w:sz="0" w:space="0" w:color="auto"/>
            <w:left w:val="none" w:sz="0" w:space="0" w:color="auto"/>
            <w:bottom w:val="none" w:sz="0" w:space="0" w:color="auto"/>
            <w:right w:val="none" w:sz="0" w:space="0" w:color="auto"/>
          </w:divBdr>
        </w:div>
        <w:div w:id="2081714135">
          <w:marLeft w:val="480"/>
          <w:marRight w:val="0"/>
          <w:marTop w:val="0"/>
          <w:marBottom w:val="0"/>
          <w:divBdr>
            <w:top w:val="none" w:sz="0" w:space="0" w:color="auto"/>
            <w:left w:val="none" w:sz="0" w:space="0" w:color="auto"/>
            <w:bottom w:val="none" w:sz="0" w:space="0" w:color="auto"/>
            <w:right w:val="none" w:sz="0" w:space="0" w:color="auto"/>
          </w:divBdr>
        </w:div>
        <w:div w:id="1072846304">
          <w:marLeft w:val="480"/>
          <w:marRight w:val="0"/>
          <w:marTop w:val="0"/>
          <w:marBottom w:val="0"/>
          <w:divBdr>
            <w:top w:val="none" w:sz="0" w:space="0" w:color="auto"/>
            <w:left w:val="none" w:sz="0" w:space="0" w:color="auto"/>
            <w:bottom w:val="none" w:sz="0" w:space="0" w:color="auto"/>
            <w:right w:val="none" w:sz="0" w:space="0" w:color="auto"/>
          </w:divBdr>
        </w:div>
        <w:div w:id="190657127">
          <w:marLeft w:val="480"/>
          <w:marRight w:val="0"/>
          <w:marTop w:val="0"/>
          <w:marBottom w:val="0"/>
          <w:divBdr>
            <w:top w:val="none" w:sz="0" w:space="0" w:color="auto"/>
            <w:left w:val="none" w:sz="0" w:space="0" w:color="auto"/>
            <w:bottom w:val="none" w:sz="0" w:space="0" w:color="auto"/>
            <w:right w:val="none" w:sz="0" w:space="0" w:color="auto"/>
          </w:divBdr>
        </w:div>
        <w:div w:id="550963114">
          <w:marLeft w:val="480"/>
          <w:marRight w:val="0"/>
          <w:marTop w:val="0"/>
          <w:marBottom w:val="0"/>
          <w:divBdr>
            <w:top w:val="none" w:sz="0" w:space="0" w:color="auto"/>
            <w:left w:val="none" w:sz="0" w:space="0" w:color="auto"/>
            <w:bottom w:val="none" w:sz="0" w:space="0" w:color="auto"/>
            <w:right w:val="none" w:sz="0" w:space="0" w:color="auto"/>
          </w:divBdr>
        </w:div>
        <w:div w:id="496113617">
          <w:marLeft w:val="480"/>
          <w:marRight w:val="0"/>
          <w:marTop w:val="0"/>
          <w:marBottom w:val="0"/>
          <w:divBdr>
            <w:top w:val="none" w:sz="0" w:space="0" w:color="auto"/>
            <w:left w:val="none" w:sz="0" w:space="0" w:color="auto"/>
            <w:bottom w:val="none" w:sz="0" w:space="0" w:color="auto"/>
            <w:right w:val="none" w:sz="0" w:space="0" w:color="auto"/>
          </w:divBdr>
        </w:div>
        <w:div w:id="976299003">
          <w:marLeft w:val="480"/>
          <w:marRight w:val="0"/>
          <w:marTop w:val="0"/>
          <w:marBottom w:val="0"/>
          <w:divBdr>
            <w:top w:val="none" w:sz="0" w:space="0" w:color="auto"/>
            <w:left w:val="none" w:sz="0" w:space="0" w:color="auto"/>
            <w:bottom w:val="none" w:sz="0" w:space="0" w:color="auto"/>
            <w:right w:val="none" w:sz="0" w:space="0" w:color="auto"/>
          </w:divBdr>
        </w:div>
        <w:div w:id="1785611280">
          <w:marLeft w:val="480"/>
          <w:marRight w:val="0"/>
          <w:marTop w:val="0"/>
          <w:marBottom w:val="0"/>
          <w:divBdr>
            <w:top w:val="none" w:sz="0" w:space="0" w:color="auto"/>
            <w:left w:val="none" w:sz="0" w:space="0" w:color="auto"/>
            <w:bottom w:val="none" w:sz="0" w:space="0" w:color="auto"/>
            <w:right w:val="none" w:sz="0" w:space="0" w:color="auto"/>
          </w:divBdr>
        </w:div>
        <w:div w:id="903103138">
          <w:marLeft w:val="480"/>
          <w:marRight w:val="0"/>
          <w:marTop w:val="0"/>
          <w:marBottom w:val="0"/>
          <w:divBdr>
            <w:top w:val="none" w:sz="0" w:space="0" w:color="auto"/>
            <w:left w:val="none" w:sz="0" w:space="0" w:color="auto"/>
            <w:bottom w:val="none" w:sz="0" w:space="0" w:color="auto"/>
            <w:right w:val="none" w:sz="0" w:space="0" w:color="auto"/>
          </w:divBdr>
        </w:div>
        <w:div w:id="1481850498">
          <w:marLeft w:val="480"/>
          <w:marRight w:val="0"/>
          <w:marTop w:val="0"/>
          <w:marBottom w:val="0"/>
          <w:divBdr>
            <w:top w:val="none" w:sz="0" w:space="0" w:color="auto"/>
            <w:left w:val="none" w:sz="0" w:space="0" w:color="auto"/>
            <w:bottom w:val="none" w:sz="0" w:space="0" w:color="auto"/>
            <w:right w:val="none" w:sz="0" w:space="0" w:color="auto"/>
          </w:divBdr>
        </w:div>
        <w:div w:id="365912470">
          <w:marLeft w:val="480"/>
          <w:marRight w:val="0"/>
          <w:marTop w:val="0"/>
          <w:marBottom w:val="0"/>
          <w:divBdr>
            <w:top w:val="none" w:sz="0" w:space="0" w:color="auto"/>
            <w:left w:val="none" w:sz="0" w:space="0" w:color="auto"/>
            <w:bottom w:val="none" w:sz="0" w:space="0" w:color="auto"/>
            <w:right w:val="none" w:sz="0" w:space="0" w:color="auto"/>
          </w:divBdr>
        </w:div>
        <w:div w:id="1404915458">
          <w:marLeft w:val="480"/>
          <w:marRight w:val="0"/>
          <w:marTop w:val="0"/>
          <w:marBottom w:val="0"/>
          <w:divBdr>
            <w:top w:val="none" w:sz="0" w:space="0" w:color="auto"/>
            <w:left w:val="none" w:sz="0" w:space="0" w:color="auto"/>
            <w:bottom w:val="none" w:sz="0" w:space="0" w:color="auto"/>
            <w:right w:val="none" w:sz="0" w:space="0" w:color="auto"/>
          </w:divBdr>
        </w:div>
        <w:div w:id="584654867">
          <w:marLeft w:val="480"/>
          <w:marRight w:val="0"/>
          <w:marTop w:val="0"/>
          <w:marBottom w:val="0"/>
          <w:divBdr>
            <w:top w:val="none" w:sz="0" w:space="0" w:color="auto"/>
            <w:left w:val="none" w:sz="0" w:space="0" w:color="auto"/>
            <w:bottom w:val="none" w:sz="0" w:space="0" w:color="auto"/>
            <w:right w:val="none" w:sz="0" w:space="0" w:color="auto"/>
          </w:divBdr>
        </w:div>
        <w:div w:id="407653915">
          <w:marLeft w:val="480"/>
          <w:marRight w:val="0"/>
          <w:marTop w:val="0"/>
          <w:marBottom w:val="0"/>
          <w:divBdr>
            <w:top w:val="none" w:sz="0" w:space="0" w:color="auto"/>
            <w:left w:val="none" w:sz="0" w:space="0" w:color="auto"/>
            <w:bottom w:val="none" w:sz="0" w:space="0" w:color="auto"/>
            <w:right w:val="none" w:sz="0" w:space="0" w:color="auto"/>
          </w:divBdr>
        </w:div>
        <w:div w:id="28536917">
          <w:marLeft w:val="480"/>
          <w:marRight w:val="0"/>
          <w:marTop w:val="0"/>
          <w:marBottom w:val="0"/>
          <w:divBdr>
            <w:top w:val="none" w:sz="0" w:space="0" w:color="auto"/>
            <w:left w:val="none" w:sz="0" w:space="0" w:color="auto"/>
            <w:bottom w:val="none" w:sz="0" w:space="0" w:color="auto"/>
            <w:right w:val="none" w:sz="0" w:space="0" w:color="auto"/>
          </w:divBdr>
        </w:div>
        <w:div w:id="167523579">
          <w:marLeft w:val="480"/>
          <w:marRight w:val="0"/>
          <w:marTop w:val="0"/>
          <w:marBottom w:val="0"/>
          <w:divBdr>
            <w:top w:val="none" w:sz="0" w:space="0" w:color="auto"/>
            <w:left w:val="none" w:sz="0" w:space="0" w:color="auto"/>
            <w:bottom w:val="none" w:sz="0" w:space="0" w:color="auto"/>
            <w:right w:val="none" w:sz="0" w:space="0" w:color="auto"/>
          </w:divBdr>
        </w:div>
      </w:divsChild>
    </w:div>
    <w:div w:id="108161350">
      <w:bodyDiv w:val="1"/>
      <w:marLeft w:val="0"/>
      <w:marRight w:val="0"/>
      <w:marTop w:val="0"/>
      <w:marBottom w:val="0"/>
      <w:divBdr>
        <w:top w:val="none" w:sz="0" w:space="0" w:color="auto"/>
        <w:left w:val="none" w:sz="0" w:space="0" w:color="auto"/>
        <w:bottom w:val="none" w:sz="0" w:space="0" w:color="auto"/>
        <w:right w:val="none" w:sz="0" w:space="0" w:color="auto"/>
      </w:divBdr>
    </w:div>
    <w:div w:id="117914219">
      <w:bodyDiv w:val="1"/>
      <w:marLeft w:val="0"/>
      <w:marRight w:val="0"/>
      <w:marTop w:val="0"/>
      <w:marBottom w:val="0"/>
      <w:divBdr>
        <w:top w:val="none" w:sz="0" w:space="0" w:color="auto"/>
        <w:left w:val="none" w:sz="0" w:space="0" w:color="auto"/>
        <w:bottom w:val="none" w:sz="0" w:space="0" w:color="auto"/>
        <w:right w:val="none" w:sz="0" w:space="0" w:color="auto"/>
      </w:divBdr>
      <w:divsChild>
        <w:div w:id="1239173912">
          <w:marLeft w:val="480"/>
          <w:marRight w:val="0"/>
          <w:marTop w:val="0"/>
          <w:marBottom w:val="0"/>
          <w:divBdr>
            <w:top w:val="none" w:sz="0" w:space="0" w:color="auto"/>
            <w:left w:val="none" w:sz="0" w:space="0" w:color="auto"/>
            <w:bottom w:val="none" w:sz="0" w:space="0" w:color="auto"/>
            <w:right w:val="none" w:sz="0" w:space="0" w:color="auto"/>
          </w:divBdr>
        </w:div>
        <w:div w:id="1705402428">
          <w:marLeft w:val="480"/>
          <w:marRight w:val="0"/>
          <w:marTop w:val="0"/>
          <w:marBottom w:val="0"/>
          <w:divBdr>
            <w:top w:val="none" w:sz="0" w:space="0" w:color="auto"/>
            <w:left w:val="none" w:sz="0" w:space="0" w:color="auto"/>
            <w:bottom w:val="none" w:sz="0" w:space="0" w:color="auto"/>
            <w:right w:val="none" w:sz="0" w:space="0" w:color="auto"/>
          </w:divBdr>
        </w:div>
        <w:div w:id="1880774977">
          <w:marLeft w:val="480"/>
          <w:marRight w:val="0"/>
          <w:marTop w:val="0"/>
          <w:marBottom w:val="0"/>
          <w:divBdr>
            <w:top w:val="none" w:sz="0" w:space="0" w:color="auto"/>
            <w:left w:val="none" w:sz="0" w:space="0" w:color="auto"/>
            <w:bottom w:val="none" w:sz="0" w:space="0" w:color="auto"/>
            <w:right w:val="none" w:sz="0" w:space="0" w:color="auto"/>
          </w:divBdr>
        </w:div>
        <w:div w:id="706680067">
          <w:marLeft w:val="480"/>
          <w:marRight w:val="0"/>
          <w:marTop w:val="0"/>
          <w:marBottom w:val="0"/>
          <w:divBdr>
            <w:top w:val="none" w:sz="0" w:space="0" w:color="auto"/>
            <w:left w:val="none" w:sz="0" w:space="0" w:color="auto"/>
            <w:bottom w:val="none" w:sz="0" w:space="0" w:color="auto"/>
            <w:right w:val="none" w:sz="0" w:space="0" w:color="auto"/>
          </w:divBdr>
        </w:div>
        <w:div w:id="468672949">
          <w:marLeft w:val="480"/>
          <w:marRight w:val="0"/>
          <w:marTop w:val="0"/>
          <w:marBottom w:val="0"/>
          <w:divBdr>
            <w:top w:val="none" w:sz="0" w:space="0" w:color="auto"/>
            <w:left w:val="none" w:sz="0" w:space="0" w:color="auto"/>
            <w:bottom w:val="none" w:sz="0" w:space="0" w:color="auto"/>
            <w:right w:val="none" w:sz="0" w:space="0" w:color="auto"/>
          </w:divBdr>
        </w:div>
        <w:div w:id="238760715">
          <w:marLeft w:val="480"/>
          <w:marRight w:val="0"/>
          <w:marTop w:val="0"/>
          <w:marBottom w:val="0"/>
          <w:divBdr>
            <w:top w:val="none" w:sz="0" w:space="0" w:color="auto"/>
            <w:left w:val="none" w:sz="0" w:space="0" w:color="auto"/>
            <w:bottom w:val="none" w:sz="0" w:space="0" w:color="auto"/>
            <w:right w:val="none" w:sz="0" w:space="0" w:color="auto"/>
          </w:divBdr>
        </w:div>
        <w:div w:id="892739197">
          <w:marLeft w:val="480"/>
          <w:marRight w:val="0"/>
          <w:marTop w:val="0"/>
          <w:marBottom w:val="0"/>
          <w:divBdr>
            <w:top w:val="none" w:sz="0" w:space="0" w:color="auto"/>
            <w:left w:val="none" w:sz="0" w:space="0" w:color="auto"/>
            <w:bottom w:val="none" w:sz="0" w:space="0" w:color="auto"/>
            <w:right w:val="none" w:sz="0" w:space="0" w:color="auto"/>
          </w:divBdr>
        </w:div>
        <w:div w:id="973019497">
          <w:marLeft w:val="480"/>
          <w:marRight w:val="0"/>
          <w:marTop w:val="0"/>
          <w:marBottom w:val="0"/>
          <w:divBdr>
            <w:top w:val="none" w:sz="0" w:space="0" w:color="auto"/>
            <w:left w:val="none" w:sz="0" w:space="0" w:color="auto"/>
            <w:bottom w:val="none" w:sz="0" w:space="0" w:color="auto"/>
            <w:right w:val="none" w:sz="0" w:space="0" w:color="auto"/>
          </w:divBdr>
        </w:div>
        <w:div w:id="1894658583">
          <w:marLeft w:val="480"/>
          <w:marRight w:val="0"/>
          <w:marTop w:val="0"/>
          <w:marBottom w:val="0"/>
          <w:divBdr>
            <w:top w:val="none" w:sz="0" w:space="0" w:color="auto"/>
            <w:left w:val="none" w:sz="0" w:space="0" w:color="auto"/>
            <w:bottom w:val="none" w:sz="0" w:space="0" w:color="auto"/>
            <w:right w:val="none" w:sz="0" w:space="0" w:color="auto"/>
          </w:divBdr>
        </w:div>
        <w:div w:id="917397712">
          <w:marLeft w:val="480"/>
          <w:marRight w:val="0"/>
          <w:marTop w:val="0"/>
          <w:marBottom w:val="0"/>
          <w:divBdr>
            <w:top w:val="none" w:sz="0" w:space="0" w:color="auto"/>
            <w:left w:val="none" w:sz="0" w:space="0" w:color="auto"/>
            <w:bottom w:val="none" w:sz="0" w:space="0" w:color="auto"/>
            <w:right w:val="none" w:sz="0" w:space="0" w:color="auto"/>
          </w:divBdr>
        </w:div>
        <w:div w:id="791557361">
          <w:marLeft w:val="480"/>
          <w:marRight w:val="0"/>
          <w:marTop w:val="0"/>
          <w:marBottom w:val="0"/>
          <w:divBdr>
            <w:top w:val="none" w:sz="0" w:space="0" w:color="auto"/>
            <w:left w:val="none" w:sz="0" w:space="0" w:color="auto"/>
            <w:bottom w:val="none" w:sz="0" w:space="0" w:color="auto"/>
            <w:right w:val="none" w:sz="0" w:space="0" w:color="auto"/>
          </w:divBdr>
        </w:div>
        <w:div w:id="619724625">
          <w:marLeft w:val="480"/>
          <w:marRight w:val="0"/>
          <w:marTop w:val="0"/>
          <w:marBottom w:val="0"/>
          <w:divBdr>
            <w:top w:val="none" w:sz="0" w:space="0" w:color="auto"/>
            <w:left w:val="none" w:sz="0" w:space="0" w:color="auto"/>
            <w:bottom w:val="none" w:sz="0" w:space="0" w:color="auto"/>
            <w:right w:val="none" w:sz="0" w:space="0" w:color="auto"/>
          </w:divBdr>
        </w:div>
        <w:div w:id="697124619">
          <w:marLeft w:val="480"/>
          <w:marRight w:val="0"/>
          <w:marTop w:val="0"/>
          <w:marBottom w:val="0"/>
          <w:divBdr>
            <w:top w:val="none" w:sz="0" w:space="0" w:color="auto"/>
            <w:left w:val="none" w:sz="0" w:space="0" w:color="auto"/>
            <w:bottom w:val="none" w:sz="0" w:space="0" w:color="auto"/>
            <w:right w:val="none" w:sz="0" w:space="0" w:color="auto"/>
          </w:divBdr>
        </w:div>
        <w:div w:id="222253025">
          <w:marLeft w:val="480"/>
          <w:marRight w:val="0"/>
          <w:marTop w:val="0"/>
          <w:marBottom w:val="0"/>
          <w:divBdr>
            <w:top w:val="none" w:sz="0" w:space="0" w:color="auto"/>
            <w:left w:val="none" w:sz="0" w:space="0" w:color="auto"/>
            <w:bottom w:val="none" w:sz="0" w:space="0" w:color="auto"/>
            <w:right w:val="none" w:sz="0" w:space="0" w:color="auto"/>
          </w:divBdr>
        </w:div>
        <w:div w:id="2077242833">
          <w:marLeft w:val="480"/>
          <w:marRight w:val="0"/>
          <w:marTop w:val="0"/>
          <w:marBottom w:val="0"/>
          <w:divBdr>
            <w:top w:val="none" w:sz="0" w:space="0" w:color="auto"/>
            <w:left w:val="none" w:sz="0" w:space="0" w:color="auto"/>
            <w:bottom w:val="none" w:sz="0" w:space="0" w:color="auto"/>
            <w:right w:val="none" w:sz="0" w:space="0" w:color="auto"/>
          </w:divBdr>
        </w:div>
        <w:div w:id="878395025">
          <w:marLeft w:val="480"/>
          <w:marRight w:val="0"/>
          <w:marTop w:val="0"/>
          <w:marBottom w:val="0"/>
          <w:divBdr>
            <w:top w:val="none" w:sz="0" w:space="0" w:color="auto"/>
            <w:left w:val="none" w:sz="0" w:space="0" w:color="auto"/>
            <w:bottom w:val="none" w:sz="0" w:space="0" w:color="auto"/>
            <w:right w:val="none" w:sz="0" w:space="0" w:color="auto"/>
          </w:divBdr>
        </w:div>
        <w:div w:id="1398741726">
          <w:marLeft w:val="480"/>
          <w:marRight w:val="0"/>
          <w:marTop w:val="0"/>
          <w:marBottom w:val="0"/>
          <w:divBdr>
            <w:top w:val="none" w:sz="0" w:space="0" w:color="auto"/>
            <w:left w:val="none" w:sz="0" w:space="0" w:color="auto"/>
            <w:bottom w:val="none" w:sz="0" w:space="0" w:color="auto"/>
            <w:right w:val="none" w:sz="0" w:space="0" w:color="auto"/>
          </w:divBdr>
        </w:div>
        <w:div w:id="1366371901">
          <w:marLeft w:val="480"/>
          <w:marRight w:val="0"/>
          <w:marTop w:val="0"/>
          <w:marBottom w:val="0"/>
          <w:divBdr>
            <w:top w:val="none" w:sz="0" w:space="0" w:color="auto"/>
            <w:left w:val="none" w:sz="0" w:space="0" w:color="auto"/>
            <w:bottom w:val="none" w:sz="0" w:space="0" w:color="auto"/>
            <w:right w:val="none" w:sz="0" w:space="0" w:color="auto"/>
          </w:divBdr>
        </w:div>
        <w:div w:id="1675493549">
          <w:marLeft w:val="480"/>
          <w:marRight w:val="0"/>
          <w:marTop w:val="0"/>
          <w:marBottom w:val="0"/>
          <w:divBdr>
            <w:top w:val="none" w:sz="0" w:space="0" w:color="auto"/>
            <w:left w:val="none" w:sz="0" w:space="0" w:color="auto"/>
            <w:bottom w:val="none" w:sz="0" w:space="0" w:color="auto"/>
            <w:right w:val="none" w:sz="0" w:space="0" w:color="auto"/>
          </w:divBdr>
        </w:div>
        <w:div w:id="1889679318">
          <w:marLeft w:val="480"/>
          <w:marRight w:val="0"/>
          <w:marTop w:val="0"/>
          <w:marBottom w:val="0"/>
          <w:divBdr>
            <w:top w:val="none" w:sz="0" w:space="0" w:color="auto"/>
            <w:left w:val="none" w:sz="0" w:space="0" w:color="auto"/>
            <w:bottom w:val="none" w:sz="0" w:space="0" w:color="auto"/>
            <w:right w:val="none" w:sz="0" w:space="0" w:color="auto"/>
          </w:divBdr>
        </w:div>
        <w:div w:id="625283915">
          <w:marLeft w:val="480"/>
          <w:marRight w:val="0"/>
          <w:marTop w:val="0"/>
          <w:marBottom w:val="0"/>
          <w:divBdr>
            <w:top w:val="none" w:sz="0" w:space="0" w:color="auto"/>
            <w:left w:val="none" w:sz="0" w:space="0" w:color="auto"/>
            <w:bottom w:val="none" w:sz="0" w:space="0" w:color="auto"/>
            <w:right w:val="none" w:sz="0" w:space="0" w:color="auto"/>
          </w:divBdr>
        </w:div>
        <w:div w:id="1022246246">
          <w:marLeft w:val="480"/>
          <w:marRight w:val="0"/>
          <w:marTop w:val="0"/>
          <w:marBottom w:val="0"/>
          <w:divBdr>
            <w:top w:val="none" w:sz="0" w:space="0" w:color="auto"/>
            <w:left w:val="none" w:sz="0" w:space="0" w:color="auto"/>
            <w:bottom w:val="none" w:sz="0" w:space="0" w:color="auto"/>
            <w:right w:val="none" w:sz="0" w:space="0" w:color="auto"/>
          </w:divBdr>
        </w:div>
      </w:divsChild>
    </w:div>
    <w:div w:id="181941243">
      <w:bodyDiv w:val="1"/>
      <w:marLeft w:val="0"/>
      <w:marRight w:val="0"/>
      <w:marTop w:val="0"/>
      <w:marBottom w:val="0"/>
      <w:divBdr>
        <w:top w:val="none" w:sz="0" w:space="0" w:color="auto"/>
        <w:left w:val="none" w:sz="0" w:space="0" w:color="auto"/>
        <w:bottom w:val="none" w:sz="0" w:space="0" w:color="auto"/>
        <w:right w:val="none" w:sz="0" w:space="0" w:color="auto"/>
      </w:divBdr>
    </w:div>
    <w:div w:id="203300563">
      <w:bodyDiv w:val="1"/>
      <w:marLeft w:val="0"/>
      <w:marRight w:val="0"/>
      <w:marTop w:val="0"/>
      <w:marBottom w:val="0"/>
      <w:divBdr>
        <w:top w:val="none" w:sz="0" w:space="0" w:color="auto"/>
        <w:left w:val="none" w:sz="0" w:space="0" w:color="auto"/>
        <w:bottom w:val="none" w:sz="0" w:space="0" w:color="auto"/>
        <w:right w:val="none" w:sz="0" w:space="0" w:color="auto"/>
      </w:divBdr>
    </w:div>
    <w:div w:id="219556907">
      <w:bodyDiv w:val="1"/>
      <w:marLeft w:val="0"/>
      <w:marRight w:val="0"/>
      <w:marTop w:val="0"/>
      <w:marBottom w:val="0"/>
      <w:divBdr>
        <w:top w:val="none" w:sz="0" w:space="0" w:color="auto"/>
        <w:left w:val="none" w:sz="0" w:space="0" w:color="auto"/>
        <w:bottom w:val="none" w:sz="0" w:space="0" w:color="auto"/>
        <w:right w:val="none" w:sz="0" w:space="0" w:color="auto"/>
      </w:divBdr>
    </w:div>
    <w:div w:id="268703952">
      <w:bodyDiv w:val="1"/>
      <w:marLeft w:val="0"/>
      <w:marRight w:val="0"/>
      <w:marTop w:val="0"/>
      <w:marBottom w:val="0"/>
      <w:divBdr>
        <w:top w:val="none" w:sz="0" w:space="0" w:color="auto"/>
        <w:left w:val="none" w:sz="0" w:space="0" w:color="auto"/>
        <w:bottom w:val="none" w:sz="0" w:space="0" w:color="auto"/>
        <w:right w:val="none" w:sz="0" w:space="0" w:color="auto"/>
      </w:divBdr>
    </w:div>
    <w:div w:id="308216146">
      <w:bodyDiv w:val="1"/>
      <w:marLeft w:val="0"/>
      <w:marRight w:val="0"/>
      <w:marTop w:val="0"/>
      <w:marBottom w:val="0"/>
      <w:divBdr>
        <w:top w:val="none" w:sz="0" w:space="0" w:color="auto"/>
        <w:left w:val="none" w:sz="0" w:space="0" w:color="auto"/>
        <w:bottom w:val="none" w:sz="0" w:space="0" w:color="auto"/>
        <w:right w:val="none" w:sz="0" w:space="0" w:color="auto"/>
      </w:divBdr>
      <w:divsChild>
        <w:div w:id="678389117">
          <w:marLeft w:val="480"/>
          <w:marRight w:val="0"/>
          <w:marTop w:val="0"/>
          <w:marBottom w:val="0"/>
          <w:divBdr>
            <w:top w:val="none" w:sz="0" w:space="0" w:color="auto"/>
            <w:left w:val="none" w:sz="0" w:space="0" w:color="auto"/>
            <w:bottom w:val="none" w:sz="0" w:space="0" w:color="auto"/>
            <w:right w:val="none" w:sz="0" w:space="0" w:color="auto"/>
          </w:divBdr>
        </w:div>
        <w:div w:id="544492403">
          <w:marLeft w:val="480"/>
          <w:marRight w:val="0"/>
          <w:marTop w:val="0"/>
          <w:marBottom w:val="0"/>
          <w:divBdr>
            <w:top w:val="none" w:sz="0" w:space="0" w:color="auto"/>
            <w:left w:val="none" w:sz="0" w:space="0" w:color="auto"/>
            <w:bottom w:val="none" w:sz="0" w:space="0" w:color="auto"/>
            <w:right w:val="none" w:sz="0" w:space="0" w:color="auto"/>
          </w:divBdr>
        </w:div>
        <w:div w:id="278489933">
          <w:marLeft w:val="480"/>
          <w:marRight w:val="0"/>
          <w:marTop w:val="0"/>
          <w:marBottom w:val="0"/>
          <w:divBdr>
            <w:top w:val="none" w:sz="0" w:space="0" w:color="auto"/>
            <w:left w:val="none" w:sz="0" w:space="0" w:color="auto"/>
            <w:bottom w:val="none" w:sz="0" w:space="0" w:color="auto"/>
            <w:right w:val="none" w:sz="0" w:space="0" w:color="auto"/>
          </w:divBdr>
        </w:div>
        <w:div w:id="2138142324">
          <w:marLeft w:val="480"/>
          <w:marRight w:val="0"/>
          <w:marTop w:val="0"/>
          <w:marBottom w:val="0"/>
          <w:divBdr>
            <w:top w:val="none" w:sz="0" w:space="0" w:color="auto"/>
            <w:left w:val="none" w:sz="0" w:space="0" w:color="auto"/>
            <w:bottom w:val="none" w:sz="0" w:space="0" w:color="auto"/>
            <w:right w:val="none" w:sz="0" w:space="0" w:color="auto"/>
          </w:divBdr>
        </w:div>
        <w:div w:id="1951736315">
          <w:marLeft w:val="480"/>
          <w:marRight w:val="0"/>
          <w:marTop w:val="0"/>
          <w:marBottom w:val="0"/>
          <w:divBdr>
            <w:top w:val="none" w:sz="0" w:space="0" w:color="auto"/>
            <w:left w:val="none" w:sz="0" w:space="0" w:color="auto"/>
            <w:bottom w:val="none" w:sz="0" w:space="0" w:color="auto"/>
            <w:right w:val="none" w:sz="0" w:space="0" w:color="auto"/>
          </w:divBdr>
        </w:div>
        <w:div w:id="986664139">
          <w:marLeft w:val="480"/>
          <w:marRight w:val="0"/>
          <w:marTop w:val="0"/>
          <w:marBottom w:val="0"/>
          <w:divBdr>
            <w:top w:val="none" w:sz="0" w:space="0" w:color="auto"/>
            <w:left w:val="none" w:sz="0" w:space="0" w:color="auto"/>
            <w:bottom w:val="none" w:sz="0" w:space="0" w:color="auto"/>
            <w:right w:val="none" w:sz="0" w:space="0" w:color="auto"/>
          </w:divBdr>
        </w:div>
        <w:div w:id="695347862">
          <w:marLeft w:val="480"/>
          <w:marRight w:val="0"/>
          <w:marTop w:val="0"/>
          <w:marBottom w:val="0"/>
          <w:divBdr>
            <w:top w:val="none" w:sz="0" w:space="0" w:color="auto"/>
            <w:left w:val="none" w:sz="0" w:space="0" w:color="auto"/>
            <w:bottom w:val="none" w:sz="0" w:space="0" w:color="auto"/>
            <w:right w:val="none" w:sz="0" w:space="0" w:color="auto"/>
          </w:divBdr>
        </w:div>
        <w:div w:id="1158885277">
          <w:marLeft w:val="480"/>
          <w:marRight w:val="0"/>
          <w:marTop w:val="0"/>
          <w:marBottom w:val="0"/>
          <w:divBdr>
            <w:top w:val="none" w:sz="0" w:space="0" w:color="auto"/>
            <w:left w:val="none" w:sz="0" w:space="0" w:color="auto"/>
            <w:bottom w:val="none" w:sz="0" w:space="0" w:color="auto"/>
            <w:right w:val="none" w:sz="0" w:space="0" w:color="auto"/>
          </w:divBdr>
        </w:div>
        <w:div w:id="536281633">
          <w:marLeft w:val="480"/>
          <w:marRight w:val="0"/>
          <w:marTop w:val="0"/>
          <w:marBottom w:val="0"/>
          <w:divBdr>
            <w:top w:val="none" w:sz="0" w:space="0" w:color="auto"/>
            <w:left w:val="none" w:sz="0" w:space="0" w:color="auto"/>
            <w:bottom w:val="none" w:sz="0" w:space="0" w:color="auto"/>
            <w:right w:val="none" w:sz="0" w:space="0" w:color="auto"/>
          </w:divBdr>
        </w:div>
        <w:div w:id="943536931">
          <w:marLeft w:val="480"/>
          <w:marRight w:val="0"/>
          <w:marTop w:val="0"/>
          <w:marBottom w:val="0"/>
          <w:divBdr>
            <w:top w:val="none" w:sz="0" w:space="0" w:color="auto"/>
            <w:left w:val="none" w:sz="0" w:space="0" w:color="auto"/>
            <w:bottom w:val="none" w:sz="0" w:space="0" w:color="auto"/>
            <w:right w:val="none" w:sz="0" w:space="0" w:color="auto"/>
          </w:divBdr>
        </w:div>
        <w:div w:id="926574894">
          <w:marLeft w:val="480"/>
          <w:marRight w:val="0"/>
          <w:marTop w:val="0"/>
          <w:marBottom w:val="0"/>
          <w:divBdr>
            <w:top w:val="none" w:sz="0" w:space="0" w:color="auto"/>
            <w:left w:val="none" w:sz="0" w:space="0" w:color="auto"/>
            <w:bottom w:val="none" w:sz="0" w:space="0" w:color="auto"/>
            <w:right w:val="none" w:sz="0" w:space="0" w:color="auto"/>
          </w:divBdr>
        </w:div>
        <w:div w:id="568155707">
          <w:marLeft w:val="480"/>
          <w:marRight w:val="0"/>
          <w:marTop w:val="0"/>
          <w:marBottom w:val="0"/>
          <w:divBdr>
            <w:top w:val="none" w:sz="0" w:space="0" w:color="auto"/>
            <w:left w:val="none" w:sz="0" w:space="0" w:color="auto"/>
            <w:bottom w:val="none" w:sz="0" w:space="0" w:color="auto"/>
            <w:right w:val="none" w:sz="0" w:space="0" w:color="auto"/>
          </w:divBdr>
        </w:div>
        <w:div w:id="656298733">
          <w:marLeft w:val="480"/>
          <w:marRight w:val="0"/>
          <w:marTop w:val="0"/>
          <w:marBottom w:val="0"/>
          <w:divBdr>
            <w:top w:val="none" w:sz="0" w:space="0" w:color="auto"/>
            <w:left w:val="none" w:sz="0" w:space="0" w:color="auto"/>
            <w:bottom w:val="none" w:sz="0" w:space="0" w:color="auto"/>
            <w:right w:val="none" w:sz="0" w:space="0" w:color="auto"/>
          </w:divBdr>
        </w:div>
        <w:div w:id="1783693734">
          <w:marLeft w:val="480"/>
          <w:marRight w:val="0"/>
          <w:marTop w:val="0"/>
          <w:marBottom w:val="0"/>
          <w:divBdr>
            <w:top w:val="none" w:sz="0" w:space="0" w:color="auto"/>
            <w:left w:val="none" w:sz="0" w:space="0" w:color="auto"/>
            <w:bottom w:val="none" w:sz="0" w:space="0" w:color="auto"/>
            <w:right w:val="none" w:sz="0" w:space="0" w:color="auto"/>
          </w:divBdr>
        </w:div>
        <w:div w:id="1471442485">
          <w:marLeft w:val="480"/>
          <w:marRight w:val="0"/>
          <w:marTop w:val="0"/>
          <w:marBottom w:val="0"/>
          <w:divBdr>
            <w:top w:val="none" w:sz="0" w:space="0" w:color="auto"/>
            <w:left w:val="none" w:sz="0" w:space="0" w:color="auto"/>
            <w:bottom w:val="none" w:sz="0" w:space="0" w:color="auto"/>
            <w:right w:val="none" w:sz="0" w:space="0" w:color="auto"/>
          </w:divBdr>
        </w:div>
        <w:div w:id="138572887">
          <w:marLeft w:val="480"/>
          <w:marRight w:val="0"/>
          <w:marTop w:val="0"/>
          <w:marBottom w:val="0"/>
          <w:divBdr>
            <w:top w:val="none" w:sz="0" w:space="0" w:color="auto"/>
            <w:left w:val="none" w:sz="0" w:space="0" w:color="auto"/>
            <w:bottom w:val="none" w:sz="0" w:space="0" w:color="auto"/>
            <w:right w:val="none" w:sz="0" w:space="0" w:color="auto"/>
          </w:divBdr>
        </w:div>
        <w:div w:id="1442454521">
          <w:marLeft w:val="480"/>
          <w:marRight w:val="0"/>
          <w:marTop w:val="0"/>
          <w:marBottom w:val="0"/>
          <w:divBdr>
            <w:top w:val="none" w:sz="0" w:space="0" w:color="auto"/>
            <w:left w:val="none" w:sz="0" w:space="0" w:color="auto"/>
            <w:bottom w:val="none" w:sz="0" w:space="0" w:color="auto"/>
            <w:right w:val="none" w:sz="0" w:space="0" w:color="auto"/>
          </w:divBdr>
        </w:div>
        <w:div w:id="978145754">
          <w:marLeft w:val="480"/>
          <w:marRight w:val="0"/>
          <w:marTop w:val="0"/>
          <w:marBottom w:val="0"/>
          <w:divBdr>
            <w:top w:val="none" w:sz="0" w:space="0" w:color="auto"/>
            <w:left w:val="none" w:sz="0" w:space="0" w:color="auto"/>
            <w:bottom w:val="none" w:sz="0" w:space="0" w:color="auto"/>
            <w:right w:val="none" w:sz="0" w:space="0" w:color="auto"/>
          </w:divBdr>
        </w:div>
        <w:div w:id="1186988689">
          <w:marLeft w:val="480"/>
          <w:marRight w:val="0"/>
          <w:marTop w:val="0"/>
          <w:marBottom w:val="0"/>
          <w:divBdr>
            <w:top w:val="none" w:sz="0" w:space="0" w:color="auto"/>
            <w:left w:val="none" w:sz="0" w:space="0" w:color="auto"/>
            <w:bottom w:val="none" w:sz="0" w:space="0" w:color="auto"/>
            <w:right w:val="none" w:sz="0" w:space="0" w:color="auto"/>
          </w:divBdr>
        </w:div>
        <w:div w:id="112138953">
          <w:marLeft w:val="480"/>
          <w:marRight w:val="0"/>
          <w:marTop w:val="0"/>
          <w:marBottom w:val="0"/>
          <w:divBdr>
            <w:top w:val="none" w:sz="0" w:space="0" w:color="auto"/>
            <w:left w:val="none" w:sz="0" w:space="0" w:color="auto"/>
            <w:bottom w:val="none" w:sz="0" w:space="0" w:color="auto"/>
            <w:right w:val="none" w:sz="0" w:space="0" w:color="auto"/>
          </w:divBdr>
        </w:div>
      </w:divsChild>
    </w:div>
    <w:div w:id="308248003">
      <w:bodyDiv w:val="1"/>
      <w:marLeft w:val="0"/>
      <w:marRight w:val="0"/>
      <w:marTop w:val="0"/>
      <w:marBottom w:val="0"/>
      <w:divBdr>
        <w:top w:val="none" w:sz="0" w:space="0" w:color="auto"/>
        <w:left w:val="none" w:sz="0" w:space="0" w:color="auto"/>
        <w:bottom w:val="none" w:sz="0" w:space="0" w:color="auto"/>
        <w:right w:val="none" w:sz="0" w:space="0" w:color="auto"/>
      </w:divBdr>
    </w:div>
    <w:div w:id="340091379">
      <w:bodyDiv w:val="1"/>
      <w:marLeft w:val="0"/>
      <w:marRight w:val="0"/>
      <w:marTop w:val="0"/>
      <w:marBottom w:val="0"/>
      <w:divBdr>
        <w:top w:val="none" w:sz="0" w:space="0" w:color="auto"/>
        <w:left w:val="none" w:sz="0" w:space="0" w:color="auto"/>
        <w:bottom w:val="none" w:sz="0" w:space="0" w:color="auto"/>
        <w:right w:val="none" w:sz="0" w:space="0" w:color="auto"/>
      </w:divBdr>
    </w:div>
    <w:div w:id="348603128">
      <w:bodyDiv w:val="1"/>
      <w:marLeft w:val="0"/>
      <w:marRight w:val="0"/>
      <w:marTop w:val="0"/>
      <w:marBottom w:val="0"/>
      <w:divBdr>
        <w:top w:val="none" w:sz="0" w:space="0" w:color="auto"/>
        <w:left w:val="none" w:sz="0" w:space="0" w:color="auto"/>
        <w:bottom w:val="none" w:sz="0" w:space="0" w:color="auto"/>
        <w:right w:val="none" w:sz="0" w:space="0" w:color="auto"/>
      </w:divBdr>
    </w:div>
    <w:div w:id="394473345">
      <w:bodyDiv w:val="1"/>
      <w:marLeft w:val="0"/>
      <w:marRight w:val="0"/>
      <w:marTop w:val="0"/>
      <w:marBottom w:val="0"/>
      <w:divBdr>
        <w:top w:val="none" w:sz="0" w:space="0" w:color="auto"/>
        <w:left w:val="none" w:sz="0" w:space="0" w:color="auto"/>
        <w:bottom w:val="none" w:sz="0" w:space="0" w:color="auto"/>
        <w:right w:val="none" w:sz="0" w:space="0" w:color="auto"/>
      </w:divBdr>
    </w:div>
    <w:div w:id="458649612">
      <w:bodyDiv w:val="1"/>
      <w:marLeft w:val="0"/>
      <w:marRight w:val="0"/>
      <w:marTop w:val="0"/>
      <w:marBottom w:val="0"/>
      <w:divBdr>
        <w:top w:val="none" w:sz="0" w:space="0" w:color="auto"/>
        <w:left w:val="none" w:sz="0" w:space="0" w:color="auto"/>
        <w:bottom w:val="none" w:sz="0" w:space="0" w:color="auto"/>
        <w:right w:val="none" w:sz="0" w:space="0" w:color="auto"/>
      </w:divBdr>
    </w:div>
    <w:div w:id="459496501">
      <w:bodyDiv w:val="1"/>
      <w:marLeft w:val="0"/>
      <w:marRight w:val="0"/>
      <w:marTop w:val="0"/>
      <w:marBottom w:val="0"/>
      <w:divBdr>
        <w:top w:val="none" w:sz="0" w:space="0" w:color="auto"/>
        <w:left w:val="none" w:sz="0" w:space="0" w:color="auto"/>
        <w:bottom w:val="none" w:sz="0" w:space="0" w:color="auto"/>
        <w:right w:val="none" w:sz="0" w:space="0" w:color="auto"/>
      </w:divBdr>
    </w:div>
    <w:div w:id="471292035">
      <w:bodyDiv w:val="1"/>
      <w:marLeft w:val="0"/>
      <w:marRight w:val="0"/>
      <w:marTop w:val="0"/>
      <w:marBottom w:val="0"/>
      <w:divBdr>
        <w:top w:val="none" w:sz="0" w:space="0" w:color="auto"/>
        <w:left w:val="none" w:sz="0" w:space="0" w:color="auto"/>
        <w:bottom w:val="none" w:sz="0" w:space="0" w:color="auto"/>
        <w:right w:val="none" w:sz="0" w:space="0" w:color="auto"/>
      </w:divBdr>
    </w:div>
    <w:div w:id="528304280">
      <w:bodyDiv w:val="1"/>
      <w:marLeft w:val="0"/>
      <w:marRight w:val="0"/>
      <w:marTop w:val="0"/>
      <w:marBottom w:val="0"/>
      <w:divBdr>
        <w:top w:val="none" w:sz="0" w:space="0" w:color="auto"/>
        <w:left w:val="none" w:sz="0" w:space="0" w:color="auto"/>
        <w:bottom w:val="none" w:sz="0" w:space="0" w:color="auto"/>
        <w:right w:val="none" w:sz="0" w:space="0" w:color="auto"/>
      </w:divBdr>
    </w:div>
    <w:div w:id="538321852">
      <w:bodyDiv w:val="1"/>
      <w:marLeft w:val="0"/>
      <w:marRight w:val="0"/>
      <w:marTop w:val="0"/>
      <w:marBottom w:val="0"/>
      <w:divBdr>
        <w:top w:val="none" w:sz="0" w:space="0" w:color="auto"/>
        <w:left w:val="none" w:sz="0" w:space="0" w:color="auto"/>
        <w:bottom w:val="none" w:sz="0" w:space="0" w:color="auto"/>
        <w:right w:val="none" w:sz="0" w:space="0" w:color="auto"/>
      </w:divBdr>
    </w:div>
    <w:div w:id="540947706">
      <w:bodyDiv w:val="1"/>
      <w:marLeft w:val="0"/>
      <w:marRight w:val="0"/>
      <w:marTop w:val="0"/>
      <w:marBottom w:val="0"/>
      <w:divBdr>
        <w:top w:val="none" w:sz="0" w:space="0" w:color="auto"/>
        <w:left w:val="none" w:sz="0" w:space="0" w:color="auto"/>
        <w:bottom w:val="none" w:sz="0" w:space="0" w:color="auto"/>
        <w:right w:val="none" w:sz="0" w:space="0" w:color="auto"/>
      </w:divBdr>
    </w:div>
    <w:div w:id="601114158">
      <w:bodyDiv w:val="1"/>
      <w:marLeft w:val="0"/>
      <w:marRight w:val="0"/>
      <w:marTop w:val="0"/>
      <w:marBottom w:val="0"/>
      <w:divBdr>
        <w:top w:val="none" w:sz="0" w:space="0" w:color="auto"/>
        <w:left w:val="none" w:sz="0" w:space="0" w:color="auto"/>
        <w:bottom w:val="none" w:sz="0" w:space="0" w:color="auto"/>
        <w:right w:val="none" w:sz="0" w:space="0" w:color="auto"/>
      </w:divBdr>
    </w:div>
    <w:div w:id="635570414">
      <w:bodyDiv w:val="1"/>
      <w:marLeft w:val="0"/>
      <w:marRight w:val="0"/>
      <w:marTop w:val="0"/>
      <w:marBottom w:val="0"/>
      <w:divBdr>
        <w:top w:val="none" w:sz="0" w:space="0" w:color="auto"/>
        <w:left w:val="none" w:sz="0" w:space="0" w:color="auto"/>
        <w:bottom w:val="none" w:sz="0" w:space="0" w:color="auto"/>
        <w:right w:val="none" w:sz="0" w:space="0" w:color="auto"/>
      </w:divBdr>
    </w:div>
    <w:div w:id="641690179">
      <w:bodyDiv w:val="1"/>
      <w:marLeft w:val="0"/>
      <w:marRight w:val="0"/>
      <w:marTop w:val="0"/>
      <w:marBottom w:val="0"/>
      <w:divBdr>
        <w:top w:val="none" w:sz="0" w:space="0" w:color="auto"/>
        <w:left w:val="none" w:sz="0" w:space="0" w:color="auto"/>
        <w:bottom w:val="none" w:sz="0" w:space="0" w:color="auto"/>
        <w:right w:val="none" w:sz="0" w:space="0" w:color="auto"/>
      </w:divBdr>
    </w:div>
    <w:div w:id="677924075">
      <w:bodyDiv w:val="1"/>
      <w:marLeft w:val="0"/>
      <w:marRight w:val="0"/>
      <w:marTop w:val="0"/>
      <w:marBottom w:val="0"/>
      <w:divBdr>
        <w:top w:val="none" w:sz="0" w:space="0" w:color="auto"/>
        <w:left w:val="none" w:sz="0" w:space="0" w:color="auto"/>
        <w:bottom w:val="none" w:sz="0" w:space="0" w:color="auto"/>
        <w:right w:val="none" w:sz="0" w:space="0" w:color="auto"/>
      </w:divBdr>
      <w:divsChild>
        <w:div w:id="58602583">
          <w:marLeft w:val="480"/>
          <w:marRight w:val="0"/>
          <w:marTop w:val="0"/>
          <w:marBottom w:val="0"/>
          <w:divBdr>
            <w:top w:val="none" w:sz="0" w:space="0" w:color="auto"/>
            <w:left w:val="none" w:sz="0" w:space="0" w:color="auto"/>
            <w:bottom w:val="none" w:sz="0" w:space="0" w:color="auto"/>
            <w:right w:val="none" w:sz="0" w:space="0" w:color="auto"/>
          </w:divBdr>
        </w:div>
        <w:div w:id="335571525">
          <w:marLeft w:val="480"/>
          <w:marRight w:val="0"/>
          <w:marTop w:val="0"/>
          <w:marBottom w:val="0"/>
          <w:divBdr>
            <w:top w:val="none" w:sz="0" w:space="0" w:color="auto"/>
            <w:left w:val="none" w:sz="0" w:space="0" w:color="auto"/>
            <w:bottom w:val="none" w:sz="0" w:space="0" w:color="auto"/>
            <w:right w:val="none" w:sz="0" w:space="0" w:color="auto"/>
          </w:divBdr>
        </w:div>
        <w:div w:id="5132393">
          <w:marLeft w:val="480"/>
          <w:marRight w:val="0"/>
          <w:marTop w:val="0"/>
          <w:marBottom w:val="0"/>
          <w:divBdr>
            <w:top w:val="none" w:sz="0" w:space="0" w:color="auto"/>
            <w:left w:val="none" w:sz="0" w:space="0" w:color="auto"/>
            <w:bottom w:val="none" w:sz="0" w:space="0" w:color="auto"/>
            <w:right w:val="none" w:sz="0" w:space="0" w:color="auto"/>
          </w:divBdr>
        </w:div>
        <w:div w:id="2073238504">
          <w:marLeft w:val="480"/>
          <w:marRight w:val="0"/>
          <w:marTop w:val="0"/>
          <w:marBottom w:val="0"/>
          <w:divBdr>
            <w:top w:val="none" w:sz="0" w:space="0" w:color="auto"/>
            <w:left w:val="none" w:sz="0" w:space="0" w:color="auto"/>
            <w:bottom w:val="none" w:sz="0" w:space="0" w:color="auto"/>
            <w:right w:val="none" w:sz="0" w:space="0" w:color="auto"/>
          </w:divBdr>
        </w:div>
        <w:div w:id="649753393">
          <w:marLeft w:val="480"/>
          <w:marRight w:val="0"/>
          <w:marTop w:val="0"/>
          <w:marBottom w:val="0"/>
          <w:divBdr>
            <w:top w:val="none" w:sz="0" w:space="0" w:color="auto"/>
            <w:left w:val="none" w:sz="0" w:space="0" w:color="auto"/>
            <w:bottom w:val="none" w:sz="0" w:space="0" w:color="auto"/>
            <w:right w:val="none" w:sz="0" w:space="0" w:color="auto"/>
          </w:divBdr>
        </w:div>
        <w:div w:id="1427732757">
          <w:marLeft w:val="480"/>
          <w:marRight w:val="0"/>
          <w:marTop w:val="0"/>
          <w:marBottom w:val="0"/>
          <w:divBdr>
            <w:top w:val="none" w:sz="0" w:space="0" w:color="auto"/>
            <w:left w:val="none" w:sz="0" w:space="0" w:color="auto"/>
            <w:bottom w:val="none" w:sz="0" w:space="0" w:color="auto"/>
            <w:right w:val="none" w:sz="0" w:space="0" w:color="auto"/>
          </w:divBdr>
        </w:div>
        <w:div w:id="1066999727">
          <w:marLeft w:val="480"/>
          <w:marRight w:val="0"/>
          <w:marTop w:val="0"/>
          <w:marBottom w:val="0"/>
          <w:divBdr>
            <w:top w:val="none" w:sz="0" w:space="0" w:color="auto"/>
            <w:left w:val="none" w:sz="0" w:space="0" w:color="auto"/>
            <w:bottom w:val="none" w:sz="0" w:space="0" w:color="auto"/>
            <w:right w:val="none" w:sz="0" w:space="0" w:color="auto"/>
          </w:divBdr>
        </w:div>
        <w:div w:id="2121604513">
          <w:marLeft w:val="480"/>
          <w:marRight w:val="0"/>
          <w:marTop w:val="0"/>
          <w:marBottom w:val="0"/>
          <w:divBdr>
            <w:top w:val="none" w:sz="0" w:space="0" w:color="auto"/>
            <w:left w:val="none" w:sz="0" w:space="0" w:color="auto"/>
            <w:bottom w:val="none" w:sz="0" w:space="0" w:color="auto"/>
            <w:right w:val="none" w:sz="0" w:space="0" w:color="auto"/>
          </w:divBdr>
        </w:div>
        <w:div w:id="1138836146">
          <w:marLeft w:val="480"/>
          <w:marRight w:val="0"/>
          <w:marTop w:val="0"/>
          <w:marBottom w:val="0"/>
          <w:divBdr>
            <w:top w:val="none" w:sz="0" w:space="0" w:color="auto"/>
            <w:left w:val="none" w:sz="0" w:space="0" w:color="auto"/>
            <w:bottom w:val="none" w:sz="0" w:space="0" w:color="auto"/>
            <w:right w:val="none" w:sz="0" w:space="0" w:color="auto"/>
          </w:divBdr>
        </w:div>
        <w:div w:id="1060982385">
          <w:marLeft w:val="480"/>
          <w:marRight w:val="0"/>
          <w:marTop w:val="0"/>
          <w:marBottom w:val="0"/>
          <w:divBdr>
            <w:top w:val="none" w:sz="0" w:space="0" w:color="auto"/>
            <w:left w:val="none" w:sz="0" w:space="0" w:color="auto"/>
            <w:bottom w:val="none" w:sz="0" w:space="0" w:color="auto"/>
            <w:right w:val="none" w:sz="0" w:space="0" w:color="auto"/>
          </w:divBdr>
        </w:div>
        <w:div w:id="1872186400">
          <w:marLeft w:val="480"/>
          <w:marRight w:val="0"/>
          <w:marTop w:val="0"/>
          <w:marBottom w:val="0"/>
          <w:divBdr>
            <w:top w:val="none" w:sz="0" w:space="0" w:color="auto"/>
            <w:left w:val="none" w:sz="0" w:space="0" w:color="auto"/>
            <w:bottom w:val="none" w:sz="0" w:space="0" w:color="auto"/>
            <w:right w:val="none" w:sz="0" w:space="0" w:color="auto"/>
          </w:divBdr>
        </w:div>
        <w:div w:id="390543126">
          <w:marLeft w:val="480"/>
          <w:marRight w:val="0"/>
          <w:marTop w:val="0"/>
          <w:marBottom w:val="0"/>
          <w:divBdr>
            <w:top w:val="none" w:sz="0" w:space="0" w:color="auto"/>
            <w:left w:val="none" w:sz="0" w:space="0" w:color="auto"/>
            <w:bottom w:val="none" w:sz="0" w:space="0" w:color="auto"/>
            <w:right w:val="none" w:sz="0" w:space="0" w:color="auto"/>
          </w:divBdr>
        </w:div>
        <w:div w:id="1900901674">
          <w:marLeft w:val="480"/>
          <w:marRight w:val="0"/>
          <w:marTop w:val="0"/>
          <w:marBottom w:val="0"/>
          <w:divBdr>
            <w:top w:val="none" w:sz="0" w:space="0" w:color="auto"/>
            <w:left w:val="none" w:sz="0" w:space="0" w:color="auto"/>
            <w:bottom w:val="none" w:sz="0" w:space="0" w:color="auto"/>
            <w:right w:val="none" w:sz="0" w:space="0" w:color="auto"/>
          </w:divBdr>
        </w:div>
        <w:div w:id="2122143599">
          <w:marLeft w:val="480"/>
          <w:marRight w:val="0"/>
          <w:marTop w:val="0"/>
          <w:marBottom w:val="0"/>
          <w:divBdr>
            <w:top w:val="none" w:sz="0" w:space="0" w:color="auto"/>
            <w:left w:val="none" w:sz="0" w:space="0" w:color="auto"/>
            <w:bottom w:val="none" w:sz="0" w:space="0" w:color="auto"/>
            <w:right w:val="none" w:sz="0" w:space="0" w:color="auto"/>
          </w:divBdr>
        </w:div>
        <w:div w:id="1742410664">
          <w:marLeft w:val="480"/>
          <w:marRight w:val="0"/>
          <w:marTop w:val="0"/>
          <w:marBottom w:val="0"/>
          <w:divBdr>
            <w:top w:val="none" w:sz="0" w:space="0" w:color="auto"/>
            <w:left w:val="none" w:sz="0" w:space="0" w:color="auto"/>
            <w:bottom w:val="none" w:sz="0" w:space="0" w:color="auto"/>
            <w:right w:val="none" w:sz="0" w:space="0" w:color="auto"/>
          </w:divBdr>
        </w:div>
        <w:div w:id="334192191">
          <w:marLeft w:val="480"/>
          <w:marRight w:val="0"/>
          <w:marTop w:val="0"/>
          <w:marBottom w:val="0"/>
          <w:divBdr>
            <w:top w:val="none" w:sz="0" w:space="0" w:color="auto"/>
            <w:left w:val="none" w:sz="0" w:space="0" w:color="auto"/>
            <w:bottom w:val="none" w:sz="0" w:space="0" w:color="auto"/>
            <w:right w:val="none" w:sz="0" w:space="0" w:color="auto"/>
          </w:divBdr>
        </w:div>
        <w:div w:id="694620808">
          <w:marLeft w:val="480"/>
          <w:marRight w:val="0"/>
          <w:marTop w:val="0"/>
          <w:marBottom w:val="0"/>
          <w:divBdr>
            <w:top w:val="none" w:sz="0" w:space="0" w:color="auto"/>
            <w:left w:val="none" w:sz="0" w:space="0" w:color="auto"/>
            <w:bottom w:val="none" w:sz="0" w:space="0" w:color="auto"/>
            <w:right w:val="none" w:sz="0" w:space="0" w:color="auto"/>
          </w:divBdr>
        </w:div>
        <w:div w:id="1827932249">
          <w:marLeft w:val="480"/>
          <w:marRight w:val="0"/>
          <w:marTop w:val="0"/>
          <w:marBottom w:val="0"/>
          <w:divBdr>
            <w:top w:val="none" w:sz="0" w:space="0" w:color="auto"/>
            <w:left w:val="none" w:sz="0" w:space="0" w:color="auto"/>
            <w:bottom w:val="none" w:sz="0" w:space="0" w:color="auto"/>
            <w:right w:val="none" w:sz="0" w:space="0" w:color="auto"/>
          </w:divBdr>
        </w:div>
        <w:div w:id="1446190249">
          <w:marLeft w:val="480"/>
          <w:marRight w:val="0"/>
          <w:marTop w:val="0"/>
          <w:marBottom w:val="0"/>
          <w:divBdr>
            <w:top w:val="none" w:sz="0" w:space="0" w:color="auto"/>
            <w:left w:val="none" w:sz="0" w:space="0" w:color="auto"/>
            <w:bottom w:val="none" w:sz="0" w:space="0" w:color="auto"/>
            <w:right w:val="none" w:sz="0" w:space="0" w:color="auto"/>
          </w:divBdr>
        </w:div>
        <w:div w:id="58014619">
          <w:marLeft w:val="480"/>
          <w:marRight w:val="0"/>
          <w:marTop w:val="0"/>
          <w:marBottom w:val="0"/>
          <w:divBdr>
            <w:top w:val="none" w:sz="0" w:space="0" w:color="auto"/>
            <w:left w:val="none" w:sz="0" w:space="0" w:color="auto"/>
            <w:bottom w:val="none" w:sz="0" w:space="0" w:color="auto"/>
            <w:right w:val="none" w:sz="0" w:space="0" w:color="auto"/>
          </w:divBdr>
        </w:div>
        <w:div w:id="1338649997">
          <w:marLeft w:val="480"/>
          <w:marRight w:val="0"/>
          <w:marTop w:val="0"/>
          <w:marBottom w:val="0"/>
          <w:divBdr>
            <w:top w:val="none" w:sz="0" w:space="0" w:color="auto"/>
            <w:left w:val="none" w:sz="0" w:space="0" w:color="auto"/>
            <w:bottom w:val="none" w:sz="0" w:space="0" w:color="auto"/>
            <w:right w:val="none" w:sz="0" w:space="0" w:color="auto"/>
          </w:divBdr>
        </w:div>
        <w:div w:id="469831962">
          <w:marLeft w:val="480"/>
          <w:marRight w:val="0"/>
          <w:marTop w:val="0"/>
          <w:marBottom w:val="0"/>
          <w:divBdr>
            <w:top w:val="none" w:sz="0" w:space="0" w:color="auto"/>
            <w:left w:val="none" w:sz="0" w:space="0" w:color="auto"/>
            <w:bottom w:val="none" w:sz="0" w:space="0" w:color="auto"/>
            <w:right w:val="none" w:sz="0" w:space="0" w:color="auto"/>
          </w:divBdr>
        </w:div>
      </w:divsChild>
    </w:div>
    <w:div w:id="694690481">
      <w:bodyDiv w:val="1"/>
      <w:marLeft w:val="0"/>
      <w:marRight w:val="0"/>
      <w:marTop w:val="0"/>
      <w:marBottom w:val="0"/>
      <w:divBdr>
        <w:top w:val="none" w:sz="0" w:space="0" w:color="auto"/>
        <w:left w:val="none" w:sz="0" w:space="0" w:color="auto"/>
        <w:bottom w:val="none" w:sz="0" w:space="0" w:color="auto"/>
        <w:right w:val="none" w:sz="0" w:space="0" w:color="auto"/>
      </w:divBdr>
    </w:div>
    <w:div w:id="749736001">
      <w:bodyDiv w:val="1"/>
      <w:marLeft w:val="0"/>
      <w:marRight w:val="0"/>
      <w:marTop w:val="0"/>
      <w:marBottom w:val="0"/>
      <w:divBdr>
        <w:top w:val="none" w:sz="0" w:space="0" w:color="auto"/>
        <w:left w:val="none" w:sz="0" w:space="0" w:color="auto"/>
        <w:bottom w:val="none" w:sz="0" w:space="0" w:color="auto"/>
        <w:right w:val="none" w:sz="0" w:space="0" w:color="auto"/>
      </w:divBdr>
    </w:div>
    <w:div w:id="786704045">
      <w:bodyDiv w:val="1"/>
      <w:marLeft w:val="0"/>
      <w:marRight w:val="0"/>
      <w:marTop w:val="0"/>
      <w:marBottom w:val="0"/>
      <w:divBdr>
        <w:top w:val="none" w:sz="0" w:space="0" w:color="auto"/>
        <w:left w:val="none" w:sz="0" w:space="0" w:color="auto"/>
        <w:bottom w:val="none" w:sz="0" w:space="0" w:color="auto"/>
        <w:right w:val="none" w:sz="0" w:space="0" w:color="auto"/>
      </w:divBdr>
      <w:divsChild>
        <w:div w:id="2141917408">
          <w:marLeft w:val="480"/>
          <w:marRight w:val="0"/>
          <w:marTop w:val="0"/>
          <w:marBottom w:val="0"/>
          <w:divBdr>
            <w:top w:val="none" w:sz="0" w:space="0" w:color="auto"/>
            <w:left w:val="none" w:sz="0" w:space="0" w:color="auto"/>
            <w:bottom w:val="none" w:sz="0" w:space="0" w:color="auto"/>
            <w:right w:val="none" w:sz="0" w:space="0" w:color="auto"/>
          </w:divBdr>
        </w:div>
        <w:div w:id="1796024879">
          <w:marLeft w:val="480"/>
          <w:marRight w:val="0"/>
          <w:marTop w:val="0"/>
          <w:marBottom w:val="0"/>
          <w:divBdr>
            <w:top w:val="none" w:sz="0" w:space="0" w:color="auto"/>
            <w:left w:val="none" w:sz="0" w:space="0" w:color="auto"/>
            <w:bottom w:val="none" w:sz="0" w:space="0" w:color="auto"/>
            <w:right w:val="none" w:sz="0" w:space="0" w:color="auto"/>
          </w:divBdr>
        </w:div>
        <w:div w:id="1474788865">
          <w:marLeft w:val="480"/>
          <w:marRight w:val="0"/>
          <w:marTop w:val="0"/>
          <w:marBottom w:val="0"/>
          <w:divBdr>
            <w:top w:val="none" w:sz="0" w:space="0" w:color="auto"/>
            <w:left w:val="none" w:sz="0" w:space="0" w:color="auto"/>
            <w:bottom w:val="none" w:sz="0" w:space="0" w:color="auto"/>
            <w:right w:val="none" w:sz="0" w:space="0" w:color="auto"/>
          </w:divBdr>
        </w:div>
        <w:div w:id="626468645">
          <w:marLeft w:val="480"/>
          <w:marRight w:val="0"/>
          <w:marTop w:val="0"/>
          <w:marBottom w:val="0"/>
          <w:divBdr>
            <w:top w:val="none" w:sz="0" w:space="0" w:color="auto"/>
            <w:left w:val="none" w:sz="0" w:space="0" w:color="auto"/>
            <w:bottom w:val="none" w:sz="0" w:space="0" w:color="auto"/>
            <w:right w:val="none" w:sz="0" w:space="0" w:color="auto"/>
          </w:divBdr>
        </w:div>
        <w:div w:id="1190992744">
          <w:marLeft w:val="480"/>
          <w:marRight w:val="0"/>
          <w:marTop w:val="0"/>
          <w:marBottom w:val="0"/>
          <w:divBdr>
            <w:top w:val="none" w:sz="0" w:space="0" w:color="auto"/>
            <w:left w:val="none" w:sz="0" w:space="0" w:color="auto"/>
            <w:bottom w:val="none" w:sz="0" w:space="0" w:color="auto"/>
            <w:right w:val="none" w:sz="0" w:space="0" w:color="auto"/>
          </w:divBdr>
        </w:div>
        <w:div w:id="2060669931">
          <w:marLeft w:val="480"/>
          <w:marRight w:val="0"/>
          <w:marTop w:val="0"/>
          <w:marBottom w:val="0"/>
          <w:divBdr>
            <w:top w:val="none" w:sz="0" w:space="0" w:color="auto"/>
            <w:left w:val="none" w:sz="0" w:space="0" w:color="auto"/>
            <w:bottom w:val="none" w:sz="0" w:space="0" w:color="auto"/>
            <w:right w:val="none" w:sz="0" w:space="0" w:color="auto"/>
          </w:divBdr>
        </w:div>
        <w:div w:id="1853568171">
          <w:marLeft w:val="480"/>
          <w:marRight w:val="0"/>
          <w:marTop w:val="0"/>
          <w:marBottom w:val="0"/>
          <w:divBdr>
            <w:top w:val="none" w:sz="0" w:space="0" w:color="auto"/>
            <w:left w:val="none" w:sz="0" w:space="0" w:color="auto"/>
            <w:bottom w:val="none" w:sz="0" w:space="0" w:color="auto"/>
            <w:right w:val="none" w:sz="0" w:space="0" w:color="auto"/>
          </w:divBdr>
        </w:div>
        <w:div w:id="519274461">
          <w:marLeft w:val="480"/>
          <w:marRight w:val="0"/>
          <w:marTop w:val="0"/>
          <w:marBottom w:val="0"/>
          <w:divBdr>
            <w:top w:val="none" w:sz="0" w:space="0" w:color="auto"/>
            <w:left w:val="none" w:sz="0" w:space="0" w:color="auto"/>
            <w:bottom w:val="none" w:sz="0" w:space="0" w:color="auto"/>
            <w:right w:val="none" w:sz="0" w:space="0" w:color="auto"/>
          </w:divBdr>
        </w:div>
        <w:div w:id="1594589141">
          <w:marLeft w:val="480"/>
          <w:marRight w:val="0"/>
          <w:marTop w:val="0"/>
          <w:marBottom w:val="0"/>
          <w:divBdr>
            <w:top w:val="none" w:sz="0" w:space="0" w:color="auto"/>
            <w:left w:val="none" w:sz="0" w:space="0" w:color="auto"/>
            <w:bottom w:val="none" w:sz="0" w:space="0" w:color="auto"/>
            <w:right w:val="none" w:sz="0" w:space="0" w:color="auto"/>
          </w:divBdr>
        </w:div>
        <w:div w:id="1054541657">
          <w:marLeft w:val="480"/>
          <w:marRight w:val="0"/>
          <w:marTop w:val="0"/>
          <w:marBottom w:val="0"/>
          <w:divBdr>
            <w:top w:val="none" w:sz="0" w:space="0" w:color="auto"/>
            <w:left w:val="none" w:sz="0" w:space="0" w:color="auto"/>
            <w:bottom w:val="none" w:sz="0" w:space="0" w:color="auto"/>
            <w:right w:val="none" w:sz="0" w:space="0" w:color="auto"/>
          </w:divBdr>
        </w:div>
        <w:div w:id="1746027595">
          <w:marLeft w:val="480"/>
          <w:marRight w:val="0"/>
          <w:marTop w:val="0"/>
          <w:marBottom w:val="0"/>
          <w:divBdr>
            <w:top w:val="none" w:sz="0" w:space="0" w:color="auto"/>
            <w:left w:val="none" w:sz="0" w:space="0" w:color="auto"/>
            <w:bottom w:val="none" w:sz="0" w:space="0" w:color="auto"/>
            <w:right w:val="none" w:sz="0" w:space="0" w:color="auto"/>
          </w:divBdr>
        </w:div>
        <w:div w:id="407269398">
          <w:marLeft w:val="480"/>
          <w:marRight w:val="0"/>
          <w:marTop w:val="0"/>
          <w:marBottom w:val="0"/>
          <w:divBdr>
            <w:top w:val="none" w:sz="0" w:space="0" w:color="auto"/>
            <w:left w:val="none" w:sz="0" w:space="0" w:color="auto"/>
            <w:bottom w:val="none" w:sz="0" w:space="0" w:color="auto"/>
            <w:right w:val="none" w:sz="0" w:space="0" w:color="auto"/>
          </w:divBdr>
        </w:div>
        <w:div w:id="814030174">
          <w:marLeft w:val="480"/>
          <w:marRight w:val="0"/>
          <w:marTop w:val="0"/>
          <w:marBottom w:val="0"/>
          <w:divBdr>
            <w:top w:val="none" w:sz="0" w:space="0" w:color="auto"/>
            <w:left w:val="none" w:sz="0" w:space="0" w:color="auto"/>
            <w:bottom w:val="none" w:sz="0" w:space="0" w:color="auto"/>
            <w:right w:val="none" w:sz="0" w:space="0" w:color="auto"/>
          </w:divBdr>
        </w:div>
        <w:div w:id="1090538633">
          <w:marLeft w:val="480"/>
          <w:marRight w:val="0"/>
          <w:marTop w:val="0"/>
          <w:marBottom w:val="0"/>
          <w:divBdr>
            <w:top w:val="none" w:sz="0" w:space="0" w:color="auto"/>
            <w:left w:val="none" w:sz="0" w:space="0" w:color="auto"/>
            <w:bottom w:val="none" w:sz="0" w:space="0" w:color="auto"/>
            <w:right w:val="none" w:sz="0" w:space="0" w:color="auto"/>
          </w:divBdr>
        </w:div>
        <w:div w:id="1284573620">
          <w:marLeft w:val="480"/>
          <w:marRight w:val="0"/>
          <w:marTop w:val="0"/>
          <w:marBottom w:val="0"/>
          <w:divBdr>
            <w:top w:val="none" w:sz="0" w:space="0" w:color="auto"/>
            <w:left w:val="none" w:sz="0" w:space="0" w:color="auto"/>
            <w:bottom w:val="none" w:sz="0" w:space="0" w:color="auto"/>
            <w:right w:val="none" w:sz="0" w:space="0" w:color="auto"/>
          </w:divBdr>
        </w:div>
        <w:div w:id="941759680">
          <w:marLeft w:val="480"/>
          <w:marRight w:val="0"/>
          <w:marTop w:val="0"/>
          <w:marBottom w:val="0"/>
          <w:divBdr>
            <w:top w:val="none" w:sz="0" w:space="0" w:color="auto"/>
            <w:left w:val="none" w:sz="0" w:space="0" w:color="auto"/>
            <w:bottom w:val="none" w:sz="0" w:space="0" w:color="auto"/>
            <w:right w:val="none" w:sz="0" w:space="0" w:color="auto"/>
          </w:divBdr>
        </w:div>
        <w:div w:id="2052921391">
          <w:marLeft w:val="480"/>
          <w:marRight w:val="0"/>
          <w:marTop w:val="0"/>
          <w:marBottom w:val="0"/>
          <w:divBdr>
            <w:top w:val="none" w:sz="0" w:space="0" w:color="auto"/>
            <w:left w:val="none" w:sz="0" w:space="0" w:color="auto"/>
            <w:bottom w:val="none" w:sz="0" w:space="0" w:color="auto"/>
            <w:right w:val="none" w:sz="0" w:space="0" w:color="auto"/>
          </w:divBdr>
        </w:div>
        <w:div w:id="1267426390">
          <w:marLeft w:val="480"/>
          <w:marRight w:val="0"/>
          <w:marTop w:val="0"/>
          <w:marBottom w:val="0"/>
          <w:divBdr>
            <w:top w:val="none" w:sz="0" w:space="0" w:color="auto"/>
            <w:left w:val="none" w:sz="0" w:space="0" w:color="auto"/>
            <w:bottom w:val="none" w:sz="0" w:space="0" w:color="auto"/>
            <w:right w:val="none" w:sz="0" w:space="0" w:color="auto"/>
          </w:divBdr>
        </w:div>
        <w:div w:id="1543132295">
          <w:marLeft w:val="480"/>
          <w:marRight w:val="0"/>
          <w:marTop w:val="0"/>
          <w:marBottom w:val="0"/>
          <w:divBdr>
            <w:top w:val="none" w:sz="0" w:space="0" w:color="auto"/>
            <w:left w:val="none" w:sz="0" w:space="0" w:color="auto"/>
            <w:bottom w:val="none" w:sz="0" w:space="0" w:color="auto"/>
            <w:right w:val="none" w:sz="0" w:space="0" w:color="auto"/>
          </w:divBdr>
        </w:div>
        <w:div w:id="1380474931">
          <w:marLeft w:val="480"/>
          <w:marRight w:val="0"/>
          <w:marTop w:val="0"/>
          <w:marBottom w:val="0"/>
          <w:divBdr>
            <w:top w:val="none" w:sz="0" w:space="0" w:color="auto"/>
            <w:left w:val="none" w:sz="0" w:space="0" w:color="auto"/>
            <w:bottom w:val="none" w:sz="0" w:space="0" w:color="auto"/>
            <w:right w:val="none" w:sz="0" w:space="0" w:color="auto"/>
          </w:divBdr>
        </w:div>
      </w:divsChild>
    </w:div>
    <w:div w:id="803735727">
      <w:bodyDiv w:val="1"/>
      <w:marLeft w:val="0"/>
      <w:marRight w:val="0"/>
      <w:marTop w:val="0"/>
      <w:marBottom w:val="0"/>
      <w:divBdr>
        <w:top w:val="none" w:sz="0" w:space="0" w:color="auto"/>
        <w:left w:val="none" w:sz="0" w:space="0" w:color="auto"/>
        <w:bottom w:val="none" w:sz="0" w:space="0" w:color="auto"/>
        <w:right w:val="none" w:sz="0" w:space="0" w:color="auto"/>
      </w:divBdr>
    </w:div>
    <w:div w:id="899292741">
      <w:bodyDiv w:val="1"/>
      <w:marLeft w:val="0"/>
      <w:marRight w:val="0"/>
      <w:marTop w:val="0"/>
      <w:marBottom w:val="0"/>
      <w:divBdr>
        <w:top w:val="none" w:sz="0" w:space="0" w:color="auto"/>
        <w:left w:val="none" w:sz="0" w:space="0" w:color="auto"/>
        <w:bottom w:val="none" w:sz="0" w:space="0" w:color="auto"/>
        <w:right w:val="none" w:sz="0" w:space="0" w:color="auto"/>
      </w:divBdr>
    </w:div>
    <w:div w:id="912743942">
      <w:bodyDiv w:val="1"/>
      <w:marLeft w:val="0"/>
      <w:marRight w:val="0"/>
      <w:marTop w:val="0"/>
      <w:marBottom w:val="0"/>
      <w:divBdr>
        <w:top w:val="none" w:sz="0" w:space="0" w:color="auto"/>
        <w:left w:val="none" w:sz="0" w:space="0" w:color="auto"/>
        <w:bottom w:val="none" w:sz="0" w:space="0" w:color="auto"/>
        <w:right w:val="none" w:sz="0" w:space="0" w:color="auto"/>
      </w:divBdr>
    </w:div>
    <w:div w:id="929241673">
      <w:bodyDiv w:val="1"/>
      <w:marLeft w:val="0"/>
      <w:marRight w:val="0"/>
      <w:marTop w:val="0"/>
      <w:marBottom w:val="0"/>
      <w:divBdr>
        <w:top w:val="none" w:sz="0" w:space="0" w:color="auto"/>
        <w:left w:val="none" w:sz="0" w:space="0" w:color="auto"/>
        <w:bottom w:val="none" w:sz="0" w:space="0" w:color="auto"/>
        <w:right w:val="none" w:sz="0" w:space="0" w:color="auto"/>
      </w:divBdr>
    </w:div>
    <w:div w:id="935870612">
      <w:bodyDiv w:val="1"/>
      <w:marLeft w:val="0"/>
      <w:marRight w:val="0"/>
      <w:marTop w:val="0"/>
      <w:marBottom w:val="0"/>
      <w:divBdr>
        <w:top w:val="none" w:sz="0" w:space="0" w:color="auto"/>
        <w:left w:val="none" w:sz="0" w:space="0" w:color="auto"/>
        <w:bottom w:val="none" w:sz="0" w:space="0" w:color="auto"/>
        <w:right w:val="none" w:sz="0" w:space="0" w:color="auto"/>
      </w:divBdr>
    </w:div>
    <w:div w:id="981039896">
      <w:bodyDiv w:val="1"/>
      <w:marLeft w:val="0"/>
      <w:marRight w:val="0"/>
      <w:marTop w:val="0"/>
      <w:marBottom w:val="0"/>
      <w:divBdr>
        <w:top w:val="none" w:sz="0" w:space="0" w:color="auto"/>
        <w:left w:val="none" w:sz="0" w:space="0" w:color="auto"/>
        <w:bottom w:val="none" w:sz="0" w:space="0" w:color="auto"/>
        <w:right w:val="none" w:sz="0" w:space="0" w:color="auto"/>
      </w:divBdr>
    </w:div>
    <w:div w:id="1008992719">
      <w:bodyDiv w:val="1"/>
      <w:marLeft w:val="0"/>
      <w:marRight w:val="0"/>
      <w:marTop w:val="0"/>
      <w:marBottom w:val="0"/>
      <w:divBdr>
        <w:top w:val="none" w:sz="0" w:space="0" w:color="auto"/>
        <w:left w:val="none" w:sz="0" w:space="0" w:color="auto"/>
        <w:bottom w:val="none" w:sz="0" w:space="0" w:color="auto"/>
        <w:right w:val="none" w:sz="0" w:space="0" w:color="auto"/>
      </w:divBdr>
      <w:divsChild>
        <w:div w:id="112286120">
          <w:marLeft w:val="480"/>
          <w:marRight w:val="0"/>
          <w:marTop w:val="0"/>
          <w:marBottom w:val="0"/>
          <w:divBdr>
            <w:top w:val="none" w:sz="0" w:space="0" w:color="auto"/>
            <w:left w:val="none" w:sz="0" w:space="0" w:color="auto"/>
            <w:bottom w:val="none" w:sz="0" w:space="0" w:color="auto"/>
            <w:right w:val="none" w:sz="0" w:space="0" w:color="auto"/>
          </w:divBdr>
        </w:div>
        <w:div w:id="364869854">
          <w:marLeft w:val="480"/>
          <w:marRight w:val="0"/>
          <w:marTop w:val="0"/>
          <w:marBottom w:val="0"/>
          <w:divBdr>
            <w:top w:val="none" w:sz="0" w:space="0" w:color="auto"/>
            <w:left w:val="none" w:sz="0" w:space="0" w:color="auto"/>
            <w:bottom w:val="none" w:sz="0" w:space="0" w:color="auto"/>
            <w:right w:val="none" w:sz="0" w:space="0" w:color="auto"/>
          </w:divBdr>
        </w:div>
        <w:div w:id="75052636">
          <w:marLeft w:val="480"/>
          <w:marRight w:val="0"/>
          <w:marTop w:val="0"/>
          <w:marBottom w:val="0"/>
          <w:divBdr>
            <w:top w:val="none" w:sz="0" w:space="0" w:color="auto"/>
            <w:left w:val="none" w:sz="0" w:space="0" w:color="auto"/>
            <w:bottom w:val="none" w:sz="0" w:space="0" w:color="auto"/>
            <w:right w:val="none" w:sz="0" w:space="0" w:color="auto"/>
          </w:divBdr>
        </w:div>
        <w:div w:id="2023192604">
          <w:marLeft w:val="480"/>
          <w:marRight w:val="0"/>
          <w:marTop w:val="0"/>
          <w:marBottom w:val="0"/>
          <w:divBdr>
            <w:top w:val="none" w:sz="0" w:space="0" w:color="auto"/>
            <w:left w:val="none" w:sz="0" w:space="0" w:color="auto"/>
            <w:bottom w:val="none" w:sz="0" w:space="0" w:color="auto"/>
            <w:right w:val="none" w:sz="0" w:space="0" w:color="auto"/>
          </w:divBdr>
        </w:div>
        <w:div w:id="115223895">
          <w:marLeft w:val="480"/>
          <w:marRight w:val="0"/>
          <w:marTop w:val="0"/>
          <w:marBottom w:val="0"/>
          <w:divBdr>
            <w:top w:val="none" w:sz="0" w:space="0" w:color="auto"/>
            <w:left w:val="none" w:sz="0" w:space="0" w:color="auto"/>
            <w:bottom w:val="none" w:sz="0" w:space="0" w:color="auto"/>
            <w:right w:val="none" w:sz="0" w:space="0" w:color="auto"/>
          </w:divBdr>
        </w:div>
        <w:div w:id="2070762852">
          <w:marLeft w:val="480"/>
          <w:marRight w:val="0"/>
          <w:marTop w:val="0"/>
          <w:marBottom w:val="0"/>
          <w:divBdr>
            <w:top w:val="none" w:sz="0" w:space="0" w:color="auto"/>
            <w:left w:val="none" w:sz="0" w:space="0" w:color="auto"/>
            <w:bottom w:val="none" w:sz="0" w:space="0" w:color="auto"/>
            <w:right w:val="none" w:sz="0" w:space="0" w:color="auto"/>
          </w:divBdr>
        </w:div>
        <w:div w:id="266811369">
          <w:marLeft w:val="480"/>
          <w:marRight w:val="0"/>
          <w:marTop w:val="0"/>
          <w:marBottom w:val="0"/>
          <w:divBdr>
            <w:top w:val="none" w:sz="0" w:space="0" w:color="auto"/>
            <w:left w:val="none" w:sz="0" w:space="0" w:color="auto"/>
            <w:bottom w:val="none" w:sz="0" w:space="0" w:color="auto"/>
            <w:right w:val="none" w:sz="0" w:space="0" w:color="auto"/>
          </w:divBdr>
        </w:div>
        <w:div w:id="1922174123">
          <w:marLeft w:val="480"/>
          <w:marRight w:val="0"/>
          <w:marTop w:val="0"/>
          <w:marBottom w:val="0"/>
          <w:divBdr>
            <w:top w:val="none" w:sz="0" w:space="0" w:color="auto"/>
            <w:left w:val="none" w:sz="0" w:space="0" w:color="auto"/>
            <w:bottom w:val="none" w:sz="0" w:space="0" w:color="auto"/>
            <w:right w:val="none" w:sz="0" w:space="0" w:color="auto"/>
          </w:divBdr>
        </w:div>
        <w:div w:id="2102605368">
          <w:marLeft w:val="480"/>
          <w:marRight w:val="0"/>
          <w:marTop w:val="0"/>
          <w:marBottom w:val="0"/>
          <w:divBdr>
            <w:top w:val="none" w:sz="0" w:space="0" w:color="auto"/>
            <w:left w:val="none" w:sz="0" w:space="0" w:color="auto"/>
            <w:bottom w:val="none" w:sz="0" w:space="0" w:color="auto"/>
            <w:right w:val="none" w:sz="0" w:space="0" w:color="auto"/>
          </w:divBdr>
        </w:div>
        <w:div w:id="205993273">
          <w:marLeft w:val="480"/>
          <w:marRight w:val="0"/>
          <w:marTop w:val="0"/>
          <w:marBottom w:val="0"/>
          <w:divBdr>
            <w:top w:val="none" w:sz="0" w:space="0" w:color="auto"/>
            <w:left w:val="none" w:sz="0" w:space="0" w:color="auto"/>
            <w:bottom w:val="none" w:sz="0" w:space="0" w:color="auto"/>
            <w:right w:val="none" w:sz="0" w:space="0" w:color="auto"/>
          </w:divBdr>
        </w:div>
        <w:div w:id="1876774105">
          <w:marLeft w:val="480"/>
          <w:marRight w:val="0"/>
          <w:marTop w:val="0"/>
          <w:marBottom w:val="0"/>
          <w:divBdr>
            <w:top w:val="none" w:sz="0" w:space="0" w:color="auto"/>
            <w:left w:val="none" w:sz="0" w:space="0" w:color="auto"/>
            <w:bottom w:val="none" w:sz="0" w:space="0" w:color="auto"/>
            <w:right w:val="none" w:sz="0" w:space="0" w:color="auto"/>
          </w:divBdr>
        </w:div>
        <w:div w:id="789251099">
          <w:marLeft w:val="480"/>
          <w:marRight w:val="0"/>
          <w:marTop w:val="0"/>
          <w:marBottom w:val="0"/>
          <w:divBdr>
            <w:top w:val="none" w:sz="0" w:space="0" w:color="auto"/>
            <w:left w:val="none" w:sz="0" w:space="0" w:color="auto"/>
            <w:bottom w:val="none" w:sz="0" w:space="0" w:color="auto"/>
            <w:right w:val="none" w:sz="0" w:space="0" w:color="auto"/>
          </w:divBdr>
        </w:div>
        <w:div w:id="320160072">
          <w:marLeft w:val="480"/>
          <w:marRight w:val="0"/>
          <w:marTop w:val="0"/>
          <w:marBottom w:val="0"/>
          <w:divBdr>
            <w:top w:val="none" w:sz="0" w:space="0" w:color="auto"/>
            <w:left w:val="none" w:sz="0" w:space="0" w:color="auto"/>
            <w:bottom w:val="none" w:sz="0" w:space="0" w:color="auto"/>
            <w:right w:val="none" w:sz="0" w:space="0" w:color="auto"/>
          </w:divBdr>
        </w:div>
        <w:div w:id="1970624973">
          <w:marLeft w:val="480"/>
          <w:marRight w:val="0"/>
          <w:marTop w:val="0"/>
          <w:marBottom w:val="0"/>
          <w:divBdr>
            <w:top w:val="none" w:sz="0" w:space="0" w:color="auto"/>
            <w:left w:val="none" w:sz="0" w:space="0" w:color="auto"/>
            <w:bottom w:val="none" w:sz="0" w:space="0" w:color="auto"/>
            <w:right w:val="none" w:sz="0" w:space="0" w:color="auto"/>
          </w:divBdr>
        </w:div>
        <w:div w:id="915361752">
          <w:marLeft w:val="480"/>
          <w:marRight w:val="0"/>
          <w:marTop w:val="0"/>
          <w:marBottom w:val="0"/>
          <w:divBdr>
            <w:top w:val="none" w:sz="0" w:space="0" w:color="auto"/>
            <w:left w:val="none" w:sz="0" w:space="0" w:color="auto"/>
            <w:bottom w:val="none" w:sz="0" w:space="0" w:color="auto"/>
            <w:right w:val="none" w:sz="0" w:space="0" w:color="auto"/>
          </w:divBdr>
        </w:div>
        <w:div w:id="923297287">
          <w:marLeft w:val="480"/>
          <w:marRight w:val="0"/>
          <w:marTop w:val="0"/>
          <w:marBottom w:val="0"/>
          <w:divBdr>
            <w:top w:val="none" w:sz="0" w:space="0" w:color="auto"/>
            <w:left w:val="none" w:sz="0" w:space="0" w:color="auto"/>
            <w:bottom w:val="none" w:sz="0" w:space="0" w:color="auto"/>
            <w:right w:val="none" w:sz="0" w:space="0" w:color="auto"/>
          </w:divBdr>
        </w:div>
        <w:div w:id="1157502587">
          <w:marLeft w:val="480"/>
          <w:marRight w:val="0"/>
          <w:marTop w:val="0"/>
          <w:marBottom w:val="0"/>
          <w:divBdr>
            <w:top w:val="none" w:sz="0" w:space="0" w:color="auto"/>
            <w:left w:val="none" w:sz="0" w:space="0" w:color="auto"/>
            <w:bottom w:val="none" w:sz="0" w:space="0" w:color="auto"/>
            <w:right w:val="none" w:sz="0" w:space="0" w:color="auto"/>
          </w:divBdr>
        </w:div>
        <w:div w:id="2121366112">
          <w:marLeft w:val="480"/>
          <w:marRight w:val="0"/>
          <w:marTop w:val="0"/>
          <w:marBottom w:val="0"/>
          <w:divBdr>
            <w:top w:val="none" w:sz="0" w:space="0" w:color="auto"/>
            <w:left w:val="none" w:sz="0" w:space="0" w:color="auto"/>
            <w:bottom w:val="none" w:sz="0" w:space="0" w:color="auto"/>
            <w:right w:val="none" w:sz="0" w:space="0" w:color="auto"/>
          </w:divBdr>
        </w:div>
        <w:div w:id="1407655134">
          <w:marLeft w:val="480"/>
          <w:marRight w:val="0"/>
          <w:marTop w:val="0"/>
          <w:marBottom w:val="0"/>
          <w:divBdr>
            <w:top w:val="none" w:sz="0" w:space="0" w:color="auto"/>
            <w:left w:val="none" w:sz="0" w:space="0" w:color="auto"/>
            <w:bottom w:val="none" w:sz="0" w:space="0" w:color="auto"/>
            <w:right w:val="none" w:sz="0" w:space="0" w:color="auto"/>
          </w:divBdr>
        </w:div>
        <w:div w:id="74086456">
          <w:marLeft w:val="480"/>
          <w:marRight w:val="0"/>
          <w:marTop w:val="0"/>
          <w:marBottom w:val="0"/>
          <w:divBdr>
            <w:top w:val="none" w:sz="0" w:space="0" w:color="auto"/>
            <w:left w:val="none" w:sz="0" w:space="0" w:color="auto"/>
            <w:bottom w:val="none" w:sz="0" w:space="0" w:color="auto"/>
            <w:right w:val="none" w:sz="0" w:space="0" w:color="auto"/>
          </w:divBdr>
        </w:div>
        <w:div w:id="662464321">
          <w:marLeft w:val="480"/>
          <w:marRight w:val="0"/>
          <w:marTop w:val="0"/>
          <w:marBottom w:val="0"/>
          <w:divBdr>
            <w:top w:val="none" w:sz="0" w:space="0" w:color="auto"/>
            <w:left w:val="none" w:sz="0" w:space="0" w:color="auto"/>
            <w:bottom w:val="none" w:sz="0" w:space="0" w:color="auto"/>
            <w:right w:val="none" w:sz="0" w:space="0" w:color="auto"/>
          </w:divBdr>
        </w:div>
        <w:div w:id="1499540641">
          <w:marLeft w:val="480"/>
          <w:marRight w:val="0"/>
          <w:marTop w:val="0"/>
          <w:marBottom w:val="0"/>
          <w:divBdr>
            <w:top w:val="none" w:sz="0" w:space="0" w:color="auto"/>
            <w:left w:val="none" w:sz="0" w:space="0" w:color="auto"/>
            <w:bottom w:val="none" w:sz="0" w:space="0" w:color="auto"/>
            <w:right w:val="none" w:sz="0" w:space="0" w:color="auto"/>
          </w:divBdr>
        </w:div>
      </w:divsChild>
    </w:div>
    <w:div w:id="1021276785">
      <w:bodyDiv w:val="1"/>
      <w:marLeft w:val="0"/>
      <w:marRight w:val="0"/>
      <w:marTop w:val="0"/>
      <w:marBottom w:val="0"/>
      <w:divBdr>
        <w:top w:val="none" w:sz="0" w:space="0" w:color="auto"/>
        <w:left w:val="none" w:sz="0" w:space="0" w:color="auto"/>
        <w:bottom w:val="none" w:sz="0" w:space="0" w:color="auto"/>
        <w:right w:val="none" w:sz="0" w:space="0" w:color="auto"/>
      </w:divBdr>
    </w:div>
    <w:div w:id="1032145331">
      <w:bodyDiv w:val="1"/>
      <w:marLeft w:val="0"/>
      <w:marRight w:val="0"/>
      <w:marTop w:val="0"/>
      <w:marBottom w:val="0"/>
      <w:divBdr>
        <w:top w:val="none" w:sz="0" w:space="0" w:color="auto"/>
        <w:left w:val="none" w:sz="0" w:space="0" w:color="auto"/>
        <w:bottom w:val="none" w:sz="0" w:space="0" w:color="auto"/>
        <w:right w:val="none" w:sz="0" w:space="0" w:color="auto"/>
      </w:divBdr>
    </w:div>
    <w:div w:id="1034355494">
      <w:bodyDiv w:val="1"/>
      <w:marLeft w:val="0"/>
      <w:marRight w:val="0"/>
      <w:marTop w:val="0"/>
      <w:marBottom w:val="0"/>
      <w:divBdr>
        <w:top w:val="none" w:sz="0" w:space="0" w:color="auto"/>
        <w:left w:val="none" w:sz="0" w:space="0" w:color="auto"/>
        <w:bottom w:val="none" w:sz="0" w:space="0" w:color="auto"/>
        <w:right w:val="none" w:sz="0" w:space="0" w:color="auto"/>
      </w:divBdr>
    </w:div>
    <w:div w:id="1106847696">
      <w:bodyDiv w:val="1"/>
      <w:marLeft w:val="0"/>
      <w:marRight w:val="0"/>
      <w:marTop w:val="0"/>
      <w:marBottom w:val="0"/>
      <w:divBdr>
        <w:top w:val="none" w:sz="0" w:space="0" w:color="auto"/>
        <w:left w:val="none" w:sz="0" w:space="0" w:color="auto"/>
        <w:bottom w:val="none" w:sz="0" w:space="0" w:color="auto"/>
        <w:right w:val="none" w:sz="0" w:space="0" w:color="auto"/>
      </w:divBdr>
    </w:div>
    <w:div w:id="1154223455">
      <w:bodyDiv w:val="1"/>
      <w:marLeft w:val="0"/>
      <w:marRight w:val="0"/>
      <w:marTop w:val="0"/>
      <w:marBottom w:val="0"/>
      <w:divBdr>
        <w:top w:val="none" w:sz="0" w:space="0" w:color="auto"/>
        <w:left w:val="none" w:sz="0" w:space="0" w:color="auto"/>
        <w:bottom w:val="none" w:sz="0" w:space="0" w:color="auto"/>
        <w:right w:val="none" w:sz="0" w:space="0" w:color="auto"/>
      </w:divBdr>
    </w:div>
    <w:div w:id="1193108230">
      <w:bodyDiv w:val="1"/>
      <w:marLeft w:val="0"/>
      <w:marRight w:val="0"/>
      <w:marTop w:val="0"/>
      <w:marBottom w:val="0"/>
      <w:divBdr>
        <w:top w:val="none" w:sz="0" w:space="0" w:color="auto"/>
        <w:left w:val="none" w:sz="0" w:space="0" w:color="auto"/>
        <w:bottom w:val="none" w:sz="0" w:space="0" w:color="auto"/>
        <w:right w:val="none" w:sz="0" w:space="0" w:color="auto"/>
      </w:divBdr>
    </w:div>
    <w:div w:id="1199975089">
      <w:bodyDiv w:val="1"/>
      <w:marLeft w:val="0"/>
      <w:marRight w:val="0"/>
      <w:marTop w:val="0"/>
      <w:marBottom w:val="0"/>
      <w:divBdr>
        <w:top w:val="none" w:sz="0" w:space="0" w:color="auto"/>
        <w:left w:val="none" w:sz="0" w:space="0" w:color="auto"/>
        <w:bottom w:val="none" w:sz="0" w:space="0" w:color="auto"/>
        <w:right w:val="none" w:sz="0" w:space="0" w:color="auto"/>
      </w:divBdr>
    </w:div>
    <w:div w:id="1238201544">
      <w:bodyDiv w:val="1"/>
      <w:marLeft w:val="0"/>
      <w:marRight w:val="0"/>
      <w:marTop w:val="0"/>
      <w:marBottom w:val="0"/>
      <w:divBdr>
        <w:top w:val="none" w:sz="0" w:space="0" w:color="auto"/>
        <w:left w:val="none" w:sz="0" w:space="0" w:color="auto"/>
        <w:bottom w:val="none" w:sz="0" w:space="0" w:color="auto"/>
        <w:right w:val="none" w:sz="0" w:space="0" w:color="auto"/>
      </w:divBdr>
    </w:div>
    <w:div w:id="1260867365">
      <w:bodyDiv w:val="1"/>
      <w:marLeft w:val="0"/>
      <w:marRight w:val="0"/>
      <w:marTop w:val="0"/>
      <w:marBottom w:val="0"/>
      <w:divBdr>
        <w:top w:val="none" w:sz="0" w:space="0" w:color="auto"/>
        <w:left w:val="none" w:sz="0" w:space="0" w:color="auto"/>
        <w:bottom w:val="none" w:sz="0" w:space="0" w:color="auto"/>
        <w:right w:val="none" w:sz="0" w:space="0" w:color="auto"/>
      </w:divBdr>
    </w:div>
    <w:div w:id="1280062570">
      <w:bodyDiv w:val="1"/>
      <w:marLeft w:val="0"/>
      <w:marRight w:val="0"/>
      <w:marTop w:val="0"/>
      <w:marBottom w:val="0"/>
      <w:divBdr>
        <w:top w:val="none" w:sz="0" w:space="0" w:color="auto"/>
        <w:left w:val="none" w:sz="0" w:space="0" w:color="auto"/>
        <w:bottom w:val="none" w:sz="0" w:space="0" w:color="auto"/>
        <w:right w:val="none" w:sz="0" w:space="0" w:color="auto"/>
      </w:divBdr>
    </w:div>
    <w:div w:id="1282566075">
      <w:bodyDiv w:val="1"/>
      <w:marLeft w:val="0"/>
      <w:marRight w:val="0"/>
      <w:marTop w:val="0"/>
      <w:marBottom w:val="0"/>
      <w:divBdr>
        <w:top w:val="none" w:sz="0" w:space="0" w:color="auto"/>
        <w:left w:val="none" w:sz="0" w:space="0" w:color="auto"/>
        <w:bottom w:val="none" w:sz="0" w:space="0" w:color="auto"/>
        <w:right w:val="none" w:sz="0" w:space="0" w:color="auto"/>
      </w:divBdr>
      <w:divsChild>
        <w:div w:id="797646522">
          <w:marLeft w:val="480"/>
          <w:marRight w:val="0"/>
          <w:marTop w:val="0"/>
          <w:marBottom w:val="0"/>
          <w:divBdr>
            <w:top w:val="none" w:sz="0" w:space="0" w:color="auto"/>
            <w:left w:val="none" w:sz="0" w:space="0" w:color="auto"/>
            <w:bottom w:val="none" w:sz="0" w:space="0" w:color="auto"/>
            <w:right w:val="none" w:sz="0" w:space="0" w:color="auto"/>
          </w:divBdr>
        </w:div>
        <w:div w:id="1323852682">
          <w:marLeft w:val="480"/>
          <w:marRight w:val="0"/>
          <w:marTop w:val="0"/>
          <w:marBottom w:val="0"/>
          <w:divBdr>
            <w:top w:val="none" w:sz="0" w:space="0" w:color="auto"/>
            <w:left w:val="none" w:sz="0" w:space="0" w:color="auto"/>
            <w:bottom w:val="none" w:sz="0" w:space="0" w:color="auto"/>
            <w:right w:val="none" w:sz="0" w:space="0" w:color="auto"/>
          </w:divBdr>
        </w:div>
        <w:div w:id="1187913026">
          <w:marLeft w:val="480"/>
          <w:marRight w:val="0"/>
          <w:marTop w:val="0"/>
          <w:marBottom w:val="0"/>
          <w:divBdr>
            <w:top w:val="none" w:sz="0" w:space="0" w:color="auto"/>
            <w:left w:val="none" w:sz="0" w:space="0" w:color="auto"/>
            <w:bottom w:val="none" w:sz="0" w:space="0" w:color="auto"/>
            <w:right w:val="none" w:sz="0" w:space="0" w:color="auto"/>
          </w:divBdr>
        </w:div>
        <w:div w:id="2056617306">
          <w:marLeft w:val="480"/>
          <w:marRight w:val="0"/>
          <w:marTop w:val="0"/>
          <w:marBottom w:val="0"/>
          <w:divBdr>
            <w:top w:val="none" w:sz="0" w:space="0" w:color="auto"/>
            <w:left w:val="none" w:sz="0" w:space="0" w:color="auto"/>
            <w:bottom w:val="none" w:sz="0" w:space="0" w:color="auto"/>
            <w:right w:val="none" w:sz="0" w:space="0" w:color="auto"/>
          </w:divBdr>
        </w:div>
        <w:div w:id="354579603">
          <w:marLeft w:val="480"/>
          <w:marRight w:val="0"/>
          <w:marTop w:val="0"/>
          <w:marBottom w:val="0"/>
          <w:divBdr>
            <w:top w:val="none" w:sz="0" w:space="0" w:color="auto"/>
            <w:left w:val="none" w:sz="0" w:space="0" w:color="auto"/>
            <w:bottom w:val="none" w:sz="0" w:space="0" w:color="auto"/>
            <w:right w:val="none" w:sz="0" w:space="0" w:color="auto"/>
          </w:divBdr>
        </w:div>
        <w:div w:id="1629969141">
          <w:marLeft w:val="480"/>
          <w:marRight w:val="0"/>
          <w:marTop w:val="0"/>
          <w:marBottom w:val="0"/>
          <w:divBdr>
            <w:top w:val="none" w:sz="0" w:space="0" w:color="auto"/>
            <w:left w:val="none" w:sz="0" w:space="0" w:color="auto"/>
            <w:bottom w:val="none" w:sz="0" w:space="0" w:color="auto"/>
            <w:right w:val="none" w:sz="0" w:space="0" w:color="auto"/>
          </w:divBdr>
        </w:div>
        <w:div w:id="156580380">
          <w:marLeft w:val="480"/>
          <w:marRight w:val="0"/>
          <w:marTop w:val="0"/>
          <w:marBottom w:val="0"/>
          <w:divBdr>
            <w:top w:val="none" w:sz="0" w:space="0" w:color="auto"/>
            <w:left w:val="none" w:sz="0" w:space="0" w:color="auto"/>
            <w:bottom w:val="none" w:sz="0" w:space="0" w:color="auto"/>
            <w:right w:val="none" w:sz="0" w:space="0" w:color="auto"/>
          </w:divBdr>
        </w:div>
        <w:div w:id="1343554768">
          <w:marLeft w:val="480"/>
          <w:marRight w:val="0"/>
          <w:marTop w:val="0"/>
          <w:marBottom w:val="0"/>
          <w:divBdr>
            <w:top w:val="none" w:sz="0" w:space="0" w:color="auto"/>
            <w:left w:val="none" w:sz="0" w:space="0" w:color="auto"/>
            <w:bottom w:val="none" w:sz="0" w:space="0" w:color="auto"/>
            <w:right w:val="none" w:sz="0" w:space="0" w:color="auto"/>
          </w:divBdr>
        </w:div>
        <w:div w:id="404306362">
          <w:marLeft w:val="480"/>
          <w:marRight w:val="0"/>
          <w:marTop w:val="0"/>
          <w:marBottom w:val="0"/>
          <w:divBdr>
            <w:top w:val="none" w:sz="0" w:space="0" w:color="auto"/>
            <w:left w:val="none" w:sz="0" w:space="0" w:color="auto"/>
            <w:bottom w:val="none" w:sz="0" w:space="0" w:color="auto"/>
            <w:right w:val="none" w:sz="0" w:space="0" w:color="auto"/>
          </w:divBdr>
        </w:div>
        <w:div w:id="1024866568">
          <w:marLeft w:val="480"/>
          <w:marRight w:val="0"/>
          <w:marTop w:val="0"/>
          <w:marBottom w:val="0"/>
          <w:divBdr>
            <w:top w:val="none" w:sz="0" w:space="0" w:color="auto"/>
            <w:left w:val="none" w:sz="0" w:space="0" w:color="auto"/>
            <w:bottom w:val="none" w:sz="0" w:space="0" w:color="auto"/>
            <w:right w:val="none" w:sz="0" w:space="0" w:color="auto"/>
          </w:divBdr>
        </w:div>
        <w:div w:id="1964001679">
          <w:marLeft w:val="480"/>
          <w:marRight w:val="0"/>
          <w:marTop w:val="0"/>
          <w:marBottom w:val="0"/>
          <w:divBdr>
            <w:top w:val="none" w:sz="0" w:space="0" w:color="auto"/>
            <w:left w:val="none" w:sz="0" w:space="0" w:color="auto"/>
            <w:bottom w:val="none" w:sz="0" w:space="0" w:color="auto"/>
            <w:right w:val="none" w:sz="0" w:space="0" w:color="auto"/>
          </w:divBdr>
        </w:div>
        <w:div w:id="156112483">
          <w:marLeft w:val="480"/>
          <w:marRight w:val="0"/>
          <w:marTop w:val="0"/>
          <w:marBottom w:val="0"/>
          <w:divBdr>
            <w:top w:val="none" w:sz="0" w:space="0" w:color="auto"/>
            <w:left w:val="none" w:sz="0" w:space="0" w:color="auto"/>
            <w:bottom w:val="none" w:sz="0" w:space="0" w:color="auto"/>
            <w:right w:val="none" w:sz="0" w:space="0" w:color="auto"/>
          </w:divBdr>
        </w:div>
        <w:div w:id="1694724443">
          <w:marLeft w:val="480"/>
          <w:marRight w:val="0"/>
          <w:marTop w:val="0"/>
          <w:marBottom w:val="0"/>
          <w:divBdr>
            <w:top w:val="none" w:sz="0" w:space="0" w:color="auto"/>
            <w:left w:val="none" w:sz="0" w:space="0" w:color="auto"/>
            <w:bottom w:val="none" w:sz="0" w:space="0" w:color="auto"/>
            <w:right w:val="none" w:sz="0" w:space="0" w:color="auto"/>
          </w:divBdr>
        </w:div>
        <w:div w:id="1342271983">
          <w:marLeft w:val="480"/>
          <w:marRight w:val="0"/>
          <w:marTop w:val="0"/>
          <w:marBottom w:val="0"/>
          <w:divBdr>
            <w:top w:val="none" w:sz="0" w:space="0" w:color="auto"/>
            <w:left w:val="none" w:sz="0" w:space="0" w:color="auto"/>
            <w:bottom w:val="none" w:sz="0" w:space="0" w:color="auto"/>
            <w:right w:val="none" w:sz="0" w:space="0" w:color="auto"/>
          </w:divBdr>
        </w:div>
        <w:div w:id="348944554">
          <w:marLeft w:val="480"/>
          <w:marRight w:val="0"/>
          <w:marTop w:val="0"/>
          <w:marBottom w:val="0"/>
          <w:divBdr>
            <w:top w:val="none" w:sz="0" w:space="0" w:color="auto"/>
            <w:left w:val="none" w:sz="0" w:space="0" w:color="auto"/>
            <w:bottom w:val="none" w:sz="0" w:space="0" w:color="auto"/>
            <w:right w:val="none" w:sz="0" w:space="0" w:color="auto"/>
          </w:divBdr>
        </w:div>
        <w:div w:id="903416293">
          <w:marLeft w:val="480"/>
          <w:marRight w:val="0"/>
          <w:marTop w:val="0"/>
          <w:marBottom w:val="0"/>
          <w:divBdr>
            <w:top w:val="none" w:sz="0" w:space="0" w:color="auto"/>
            <w:left w:val="none" w:sz="0" w:space="0" w:color="auto"/>
            <w:bottom w:val="none" w:sz="0" w:space="0" w:color="auto"/>
            <w:right w:val="none" w:sz="0" w:space="0" w:color="auto"/>
          </w:divBdr>
        </w:div>
        <w:div w:id="787621840">
          <w:marLeft w:val="480"/>
          <w:marRight w:val="0"/>
          <w:marTop w:val="0"/>
          <w:marBottom w:val="0"/>
          <w:divBdr>
            <w:top w:val="none" w:sz="0" w:space="0" w:color="auto"/>
            <w:left w:val="none" w:sz="0" w:space="0" w:color="auto"/>
            <w:bottom w:val="none" w:sz="0" w:space="0" w:color="auto"/>
            <w:right w:val="none" w:sz="0" w:space="0" w:color="auto"/>
          </w:divBdr>
        </w:div>
        <w:div w:id="2083067690">
          <w:marLeft w:val="480"/>
          <w:marRight w:val="0"/>
          <w:marTop w:val="0"/>
          <w:marBottom w:val="0"/>
          <w:divBdr>
            <w:top w:val="none" w:sz="0" w:space="0" w:color="auto"/>
            <w:left w:val="none" w:sz="0" w:space="0" w:color="auto"/>
            <w:bottom w:val="none" w:sz="0" w:space="0" w:color="auto"/>
            <w:right w:val="none" w:sz="0" w:space="0" w:color="auto"/>
          </w:divBdr>
        </w:div>
        <w:div w:id="720128099">
          <w:marLeft w:val="480"/>
          <w:marRight w:val="0"/>
          <w:marTop w:val="0"/>
          <w:marBottom w:val="0"/>
          <w:divBdr>
            <w:top w:val="none" w:sz="0" w:space="0" w:color="auto"/>
            <w:left w:val="none" w:sz="0" w:space="0" w:color="auto"/>
            <w:bottom w:val="none" w:sz="0" w:space="0" w:color="auto"/>
            <w:right w:val="none" w:sz="0" w:space="0" w:color="auto"/>
          </w:divBdr>
        </w:div>
        <w:div w:id="213782941">
          <w:marLeft w:val="480"/>
          <w:marRight w:val="0"/>
          <w:marTop w:val="0"/>
          <w:marBottom w:val="0"/>
          <w:divBdr>
            <w:top w:val="none" w:sz="0" w:space="0" w:color="auto"/>
            <w:left w:val="none" w:sz="0" w:space="0" w:color="auto"/>
            <w:bottom w:val="none" w:sz="0" w:space="0" w:color="auto"/>
            <w:right w:val="none" w:sz="0" w:space="0" w:color="auto"/>
          </w:divBdr>
        </w:div>
      </w:divsChild>
    </w:div>
    <w:div w:id="1302887876">
      <w:bodyDiv w:val="1"/>
      <w:marLeft w:val="0"/>
      <w:marRight w:val="0"/>
      <w:marTop w:val="0"/>
      <w:marBottom w:val="0"/>
      <w:divBdr>
        <w:top w:val="none" w:sz="0" w:space="0" w:color="auto"/>
        <w:left w:val="none" w:sz="0" w:space="0" w:color="auto"/>
        <w:bottom w:val="none" w:sz="0" w:space="0" w:color="auto"/>
        <w:right w:val="none" w:sz="0" w:space="0" w:color="auto"/>
      </w:divBdr>
    </w:div>
    <w:div w:id="1309286600">
      <w:bodyDiv w:val="1"/>
      <w:marLeft w:val="0"/>
      <w:marRight w:val="0"/>
      <w:marTop w:val="0"/>
      <w:marBottom w:val="0"/>
      <w:divBdr>
        <w:top w:val="none" w:sz="0" w:space="0" w:color="auto"/>
        <w:left w:val="none" w:sz="0" w:space="0" w:color="auto"/>
        <w:bottom w:val="none" w:sz="0" w:space="0" w:color="auto"/>
        <w:right w:val="none" w:sz="0" w:space="0" w:color="auto"/>
      </w:divBdr>
    </w:div>
    <w:div w:id="1363749275">
      <w:bodyDiv w:val="1"/>
      <w:marLeft w:val="0"/>
      <w:marRight w:val="0"/>
      <w:marTop w:val="0"/>
      <w:marBottom w:val="0"/>
      <w:divBdr>
        <w:top w:val="none" w:sz="0" w:space="0" w:color="auto"/>
        <w:left w:val="none" w:sz="0" w:space="0" w:color="auto"/>
        <w:bottom w:val="none" w:sz="0" w:space="0" w:color="auto"/>
        <w:right w:val="none" w:sz="0" w:space="0" w:color="auto"/>
      </w:divBdr>
    </w:div>
    <w:div w:id="1379672287">
      <w:bodyDiv w:val="1"/>
      <w:marLeft w:val="0"/>
      <w:marRight w:val="0"/>
      <w:marTop w:val="0"/>
      <w:marBottom w:val="0"/>
      <w:divBdr>
        <w:top w:val="none" w:sz="0" w:space="0" w:color="auto"/>
        <w:left w:val="none" w:sz="0" w:space="0" w:color="auto"/>
        <w:bottom w:val="none" w:sz="0" w:space="0" w:color="auto"/>
        <w:right w:val="none" w:sz="0" w:space="0" w:color="auto"/>
      </w:divBdr>
      <w:divsChild>
        <w:div w:id="243029387">
          <w:marLeft w:val="480"/>
          <w:marRight w:val="0"/>
          <w:marTop w:val="0"/>
          <w:marBottom w:val="0"/>
          <w:divBdr>
            <w:top w:val="none" w:sz="0" w:space="0" w:color="auto"/>
            <w:left w:val="none" w:sz="0" w:space="0" w:color="auto"/>
            <w:bottom w:val="none" w:sz="0" w:space="0" w:color="auto"/>
            <w:right w:val="none" w:sz="0" w:space="0" w:color="auto"/>
          </w:divBdr>
        </w:div>
        <w:div w:id="1231622124">
          <w:marLeft w:val="480"/>
          <w:marRight w:val="0"/>
          <w:marTop w:val="0"/>
          <w:marBottom w:val="0"/>
          <w:divBdr>
            <w:top w:val="none" w:sz="0" w:space="0" w:color="auto"/>
            <w:left w:val="none" w:sz="0" w:space="0" w:color="auto"/>
            <w:bottom w:val="none" w:sz="0" w:space="0" w:color="auto"/>
            <w:right w:val="none" w:sz="0" w:space="0" w:color="auto"/>
          </w:divBdr>
        </w:div>
        <w:div w:id="1360469563">
          <w:marLeft w:val="480"/>
          <w:marRight w:val="0"/>
          <w:marTop w:val="0"/>
          <w:marBottom w:val="0"/>
          <w:divBdr>
            <w:top w:val="none" w:sz="0" w:space="0" w:color="auto"/>
            <w:left w:val="none" w:sz="0" w:space="0" w:color="auto"/>
            <w:bottom w:val="none" w:sz="0" w:space="0" w:color="auto"/>
            <w:right w:val="none" w:sz="0" w:space="0" w:color="auto"/>
          </w:divBdr>
        </w:div>
        <w:div w:id="1373847203">
          <w:marLeft w:val="480"/>
          <w:marRight w:val="0"/>
          <w:marTop w:val="0"/>
          <w:marBottom w:val="0"/>
          <w:divBdr>
            <w:top w:val="none" w:sz="0" w:space="0" w:color="auto"/>
            <w:left w:val="none" w:sz="0" w:space="0" w:color="auto"/>
            <w:bottom w:val="none" w:sz="0" w:space="0" w:color="auto"/>
            <w:right w:val="none" w:sz="0" w:space="0" w:color="auto"/>
          </w:divBdr>
        </w:div>
        <w:div w:id="39206448">
          <w:marLeft w:val="480"/>
          <w:marRight w:val="0"/>
          <w:marTop w:val="0"/>
          <w:marBottom w:val="0"/>
          <w:divBdr>
            <w:top w:val="none" w:sz="0" w:space="0" w:color="auto"/>
            <w:left w:val="none" w:sz="0" w:space="0" w:color="auto"/>
            <w:bottom w:val="none" w:sz="0" w:space="0" w:color="auto"/>
            <w:right w:val="none" w:sz="0" w:space="0" w:color="auto"/>
          </w:divBdr>
        </w:div>
        <w:div w:id="1649243071">
          <w:marLeft w:val="480"/>
          <w:marRight w:val="0"/>
          <w:marTop w:val="0"/>
          <w:marBottom w:val="0"/>
          <w:divBdr>
            <w:top w:val="none" w:sz="0" w:space="0" w:color="auto"/>
            <w:left w:val="none" w:sz="0" w:space="0" w:color="auto"/>
            <w:bottom w:val="none" w:sz="0" w:space="0" w:color="auto"/>
            <w:right w:val="none" w:sz="0" w:space="0" w:color="auto"/>
          </w:divBdr>
        </w:div>
        <w:div w:id="105590032">
          <w:marLeft w:val="480"/>
          <w:marRight w:val="0"/>
          <w:marTop w:val="0"/>
          <w:marBottom w:val="0"/>
          <w:divBdr>
            <w:top w:val="none" w:sz="0" w:space="0" w:color="auto"/>
            <w:left w:val="none" w:sz="0" w:space="0" w:color="auto"/>
            <w:bottom w:val="none" w:sz="0" w:space="0" w:color="auto"/>
            <w:right w:val="none" w:sz="0" w:space="0" w:color="auto"/>
          </w:divBdr>
        </w:div>
        <w:div w:id="1479878453">
          <w:marLeft w:val="480"/>
          <w:marRight w:val="0"/>
          <w:marTop w:val="0"/>
          <w:marBottom w:val="0"/>
          <w:divBdr>
            <w:top w:val="none" w:sz="0" w:space="0" w:color="auto"/>
            <w:left w:val="none" w:sz="0" w:space="0" w:color="auto"/>
            <w:bottom w:val="none" w:sz="0" w:space="0" w:color="auto"/>
            <w:right w:val="none" w:sz="0" w:space="0" w:color="auto"/>
          </w:divBdr>
        </w:div>
        <w:div w:id="599409629">
          <w:marLeft w:val="480"/>
          <w:marRight w:val="0"/>
          <w:marTop w:val="0"/>
          <w:marBottom w:val="0"/>
          <w:divBdr>
            <w:top w:val="none" w:sz="0" w:space="0" w:color="auto"/>
            <w:left w:val="none" w:sz="0" w:space="0" w:color="auto"/>
            <w:bottom w:val="none" w:sz="0" w:space="0" w:color="auto"/>
            <w:right w:val="none" w:sz="0" w:space="0" w:color="auto"/>
          </w:divBdr>
        </w:div>
        <w:div w:id="181171234">
          <w:marLeft w:val="480"/>
          <w:marRight w:val="0"/>
          <w:marTop w:val="0"/>
          <w:marBottom w:val="0"/>
          <w:divBdr>
            <w:top w:val="none" w:sz="0" w:space="0" w:color="auto"/>
            <w:left w:val="none" w:sz="0" w:space="0" w:color="auto"/>
            <w:bottom w:val="none" w:sz="0" w:space="0" w:color="auto"/>
            <w:right w:val="none" w:sz="0" w:space="0" w:color="auto"/>
          </w:divBdr>
        </w:div>
        <w:div w:id="1811093953">
          <w:marLeft w:val="480"/>
          <w:marRight w:val="0"/>
          <w:marTop w:val="0"/>
          <w:marBottom w:val="0"/>
          <w:divBdr>
            <w:top w:val="none" w:sz="0" w:space="0" w:color="auto"/>
            <w:left w:val="none" w:sz="0" w:space="0" w:color="auto"/>
            <w:bottom w:val="none" w:sz="0" w:space="0" w:color="auto"/>
            <w:right w:val="none" w:sz="0" w:space="0" w:color="auto"/>
          </w:divBdr>
        </w:div>
        <w:div w:id="53505780">
          <w:marLeft w:val="480"/>
          <w:marRight w:val="0"/>
          <w:marTop w:val="0"/>
          <w:marBottom w:val="0"/>
          <w:divBdr>
            <w:top w:val="none" w:sz="0" w:space="0" w:color="auto"/>
            <w:left w:val="none" w:sz="0" w:space="0" w:color="auto"/>
            <w:bottom w:val="none" w:sz="0" w:space="0" w:color="auto"/>
            <w:right w:val="none" w:sz="0" w:space="0" w:color="auto"/>
          </w:divBdr>
        </w:div>
        <w:div w:id="958489617">
          <w:marLeft w:val="480"/>
          <w:marRight w:val="0"/>
          <w:marTop w:val="0"/>
          <w:marBottom w:val="0"/>
          <w:divBdr>
            <w:top w:val="none" w:sz="0" w:space="0" w:color="auto"/>
            <w:left w:val="none" w:sz="0" w:space="0" w:color="auto"/>
            <w:bottom w:val="none" w:sz="0" w:space="0" w:color="auto"/>
            <w:right w:val="none" w:sz="0" w:space="0" w:color="auto"/>
          </w:divBdr>
        </w:div>
        <w:div w:id="209458031">
          <w:marLeft w:val="480"/>
          <w:marRight w:val="0"/>
          <w:marTop w:val="0"/>
          <w:marBottom w:val="0"/>
          <w:divBdr>
            <w:top w:val="none" w:sz="0" w:space="0" w:color="auto"/>
            <w:left w:val="none" w:sz="0" w:space="0" w:color="auto"/>
            <w:bottom w:val="none" w:sz="0" w:space="0" w:color="auto"/>
            <w:right w:val="none" w:sz="0" w:space="0" w:color="auto"/>
          </w:divBdr>
        </w:div>
        <w:div w:id="584843420">
          <w:marLeft w:val="480"/>
          <w:marRight w:val="0"/>
          <w:marTop w:val="0"/>
          <w:marBottom w:val="0"/>
          <w:divBdr>
            <w:top w:val="none" w:sz="0" w:space="0" w:color="auto"/>
            <w:left w:val="none" w:sz="0" w:space="0" w:color="auto"/>
            <w:bottom w:val="none" w:sz="0" w:space="0" w:color="auto"/>
            <w:right w:val="none" w:sz="0" w:space="0" w:color="auto"/>
          </w:divBdr>
        </w:div>
        <w:div w:id="1619142288">
          <w:marLeft w:val="480"/>
          <w:marRight w:val="0"/>
          <w:marTop w:val="0"/>
          <w:marBottom w:val="0"/>
          <w:divBdr>
            <w:top w:val="none" w:sz="0" w:space="0" w:color="auto"/>
            <w:left w:val="none" w:sz="0" w:space="0" w:color="auto"/>
            <w:bottom w:val="none" w:sz="0" w:space="0" w:color="auto"/>
            <w:right w:val="none" w:sz="0" w:space="0" w:color="auto"/>
          </w:divBdr>
        </w:div>
        <w:div w:id="3940980">
          <w:marLeft w:val="480"/>
          <w:marRight w:val="0"/>
          <w:marTop w:val="0"/>
          <w:marBottom w:val="0"/>
          <w:divBdr>
            <w:top w:val="none" w:sz="0" w:space="0" w:color="auto"/>
            <w:left w:val="none" w:sz="0" w:space="0" w:color="auto"/>
            <w:bottom w:val="none" w:sz="0" w:space="0" w:color="auto"/>
            <w:right w:val="none" w:sz="0" w:space="0" w:color="auto"/>
          </w:divBdr>
        </w:div>
        <w:div w:id="1349604937">
          <w:marLeft w:val="480"/>
          <w:marRight w:val="0"/>
          <w:marTop w:val="0"/>
          <w:marBottom w:val="0"/>
          <w:divBdr>
            <w:top w:val="none" w:sz="0" w:space="0" w:color="auto"/>
            <w:left w:val="none" w:sz="0" w:space="0" w:color="auto"/>
            <w:bottom w:val="none" w:sz="0" w:space="0" w:color="auto"/>
            <w:right w:val="none" w:sz="0" w:space="0" w:color="auto"/>
          </w:divBdr>
        </w:div>
        <w:div w:id="1543977436">
          <w:marLeft w:val="480"/>
          <w:marRight w:val="0"/>
          <w:marTop w:val="0"/>
          <w:marBottom w:val="0"/>
          <w:divBdr>
            <w:top w:val="none" w:sz="0" w:space="0" w:color="auto"/>
            <w:left w:val="none" w:sz="0" w:space="0" w:color="auto"/>
            <w:bottom w:val="none" w:sz="0" w:space="0" w:color="auto"/>
            <w:right w:val="none" w:sz="0" w:space="0" w:color="auto"/>
          </w:divBdr>
        </w:div>
        <w:div w:id="1409116473">
          <w:marLeft w:val="480"/>
          <w:marRight w:val="0"/>
          <w:marTop w:val="0"/>
          <w:marBottom w:val="0"/>
          <w:divBdr>
            <w:top w:val="none" w:sz="0" w:space="0" w:color="auto"/>
            <w:left w:val="none" w:sz="0" w:space="0" w:color="auto"/>
            <w:bottom w:val="none" w:sz="0" w:space="0" w:color="auto"/>
            <w:right w:val="none" w:sz="0" w:space="0" w:color="auto"/>
          </w:divBdr>
        </w:div>
      </w:divsChild>
    </w:div>
    <w:div w:id="1390614958">
      <w:bodyDiv w:val="1"/>
      <w:marLeft w:val="0"/>
      <w:marRight w:val="0"/>
      <w:marTop w:val="0"/>
      <w:marBottom w:val="0"/>
      <w:divBdr>
        <w:top w:val="none" w:sz="0" w:space="0" w:color="auto"/>
        <w:left w:val="none" w:sz="0" w:space="0" w:color="auto"/>
        <w:bottom w:val="none" w:sz="0" w:space="0" w:color="auto"/>
        <w:right w:val="none" w:sz="0" w:space="0" w:color="auto"/>
      </w:divBdr>
    </w:div>
    <w:div w:id="1471362965">
      <w:bodyDiv w:val="1"/>
      <w:marLeft w:val="0"/>
      <w:marRight w:val="0"/>
      <w:marTop w:val="0"/>
      <w:marBottom w:val="0"/>
      <w:divBdr>
        <w:top w:val="none" w:sz="0" w:space="0" w:color="auto"/>
        <w:left w:val="none" w:sz="0" w:space="0" w:color="auto"/>
        <w:bottom w:val="none" w:sz="0" w:space="0" w:color="auto"/>
        <w:right w:val="none" w:sz="0" w:space="0" w:color="auto"/>
      </w:divBdr>
    </w:div>
    <w:div w:id="1488395159">
      <w:bodyDiv w:val="1"/>
      <w:marLeft w:val="0"/>
      <w:marRight w:val="0"/>
      <w:marTop w:val="0"/>
      <w:marBottom w:val="0"/>
      <w:divBdr>
        <w:top w:val="none" w:sz="0" w:space="0" w:color="auto"/>
        <w:left w:val="none" w:sz="0" w:space="0" w:color="auto"/>
        <w:bottom w:val="none" w:sz="0" w:space="0" w:color="auto"/>
        <w:right w:val="none" w:sz="0" w:space="0" w:color="auto"/>
      </w:divBdr>
    </w:div>
    <w:div w:id="1593926311">
      <w:bodyDiv w:val="1"/>
      <w:marLeft w:val="0"/>
      <w:marRight w:val="0"/>
      <w:marTop w:val="0"/>
      <w:marBottom w:val="0"/>
      <w:divBdr>
        <w:top w:val="none" w:sz="0" w:space="0" w:color="auto"/>
        <w:left w:val="none" w:sz="0" w:space="0" w:color="auto"/>
        <w:bottom w:val="none" w:sz="0" w:space="0" w:color="auto"/>
        <w:right w:val="none" w:sz="0" w:space="0" w:color="auto"/>
      </w:divBdr>
    </w:div>
    <w:div w:id="1634824812">
      <w:bodyDiv w:val="1"/>
      <w:marLeft w:val="0"/>
      <w:marRight w:val="0"/>
      <w:marTop w:val="0"/>
      <w:marBottom w:val="0"/>
      <w:divBdr>
        <w:top w:val="none" w:sz="0" w:space="0" w:color="auto"/>
        <w:left w:val="none" w:sz="0" w:space="0" w:color="auto"/>
        <w:bottom w:val="none" w:sz="0" w:space="0" w:color="auto"/>
        <w:right w:val="none" w:sz="0" w:space="0" w:color="auto"/>
      </w:divBdr>
    </w:div>
    <w:div w:id="1657489261">
      <w:bodyDiv w:val="1"/>
      <w:marLeft w:val="0"/>
      <w:marRight w:val="0"/>
      <w:marTop w:val="0"/>
      <w:marBottom w:val="0"/>
      <w:divBdr>
        <w:top w:val="none" w:sz="0" w:space="0" w:color="auto"/>
        <w:left w:val="none" w:sz="0" w:space="0" w:color="auto"/>
        <w:bottom w:val="none" w:sz="0" w:space="0" w:color="auto"/>
        <w:right w:val="none" w:sz="0" w:space="0" w:color="auto"/>
      </w:divBdr>
    </w:div>
    <w:div w:id="1672172688">
      <w:bodyDiv w:val="1"/>
      <w:marLeft w:val="0"/>
      <w:marRight w:val="0"/>
      <w:marTop w:val="0"/>
      <w:marBottom w:val="0"/>
      <w:divBdr>
        <w:top w:val="none" w:sz="0" w:space="0" w:color="auto"/>
        <w:left w:val="none" w:sz="0" w:space="0" w:color="auto"/>
        <w:bottom w:val="none" w:sz="0" w:space="0" w:color="auto"/>
        <w:right w:val="none" w:sz="0" w:space="0" w:color="auto"/>
      </w:divBdr>
    </w:div>
    <w:div w:id="1683892284">
      <w:bodyDiv w:val="1"/>
      <w:marLeft w:val="0"/>
      <w:marRight w:val="0"/>
      <w:marTop w:val="0"/>
      <w:marBottom w:val="0"/>
      <w:divBdr>
        <w:top w:val="none" w:sz="0" w:space="0" w:color="auto"/>
        <w:left w:val="none" w:sz="0" w:space="0" w:color="auto"/>
        <w:bottom w:val="none" w:sz="0" w:space="0" w:color="auto"/>
        <w:right w:val="none" w:sz="0" w:space="0" w:color="auto"/>
      </w:divBdr>
    </w:div>
    <w:div w:id="1714381856">
      <w:bodyDiv w:val="1"/>
      <w:marLeft w:val="0"/>
      <w:marRight w:val="0"/>
      <w:marTop w:val="0"/>
      <w:marBottom w:val="0"/>
      <w:divBdr>
        <w:top w:val="none" w:sz="0" w:space="0" w:color="auto"/>
        <w:left w:val="none" w:sz="0" w:space="0" w:color="auto"/>
        <w:bottom w:val="none" w:sz="0" w:space="0" w:color="auto"/>
        <w:right w:val="none" w:sz="0" w:space="0" w:color="auto"/>
      </w:divBdr>
    </w:div>
    <w:div w:id="1715890954">
      <w:bodyDiv w:val="1"/>
      <w:marLeft w:val="0"/>
      <w:marRight w:val="0"/>
      <w:marTop w:val="0"/>
      <w:marBottom w:val="0"/>
      <w:divBdr>
        <w:top w:val="none" w:sz="0" w:space="0" w:color="auto"/>
        <w:left w:val="none" w:sz="0" w:space="0" w:color="auto"/>
        <w:bottom w:val="none" w:sz="0" w:space="0" w:color="auto"/>
        <w:right w:val="none" w:sz="0" w:space="0" w:color="auto"/>
      </w:divBdr>
    </w:div>
    <w:div w:id="1717126208">
      <w:bodyDiv w:val="1"/>
      <w:marLeft w:val="0"/>
      <w:marRight w:val="0"/>
      <w:marTop w:val="0"/>
      <w:marBottom w:val="0"/>
      <w:divBdr>
        <w:top w:val="none" w:sz="0" w:space="0" w:color="auto"/>
        <w:left w:val="none" w:sz="0" w:space="0" w:color="auto"/>
        <w:bottom w:val="none" w:sz="0" w:space="0" w:color="auto"/>
        <w:right w:val="none" w:sz="0" w:space="0" w:color="auto"/>
      </w:divBdr>
    </w:div>
    <w:div w:id="1750232940">
      <w:bodyDiv w:val="1"/>
      <w:marLeft w:val="0"/>
      <w:marRight w:val="0"/>
      <w:marTop w:val="0"/>
      <w:marBottom w:val="0"/>
      <w:divBdr>
        <w:top w:val="none" w:sz="0" w:space="0" w:color="auto"/>
        <w:left w:val="none" w:sz="0" w:space="0" w:color="auto"/>
        <w:bottom w:val="none" w:sz="0" w:space="0" w:color="auto"/>
        <w:right w:val="none" w:sz="0" w:space="0" w:color="auto"/>
      </w:divBdr>
    </w:div>
    <w:div w:id="1756826431">
      <w:bodyDiv w:val="1"/>
      <w:marLeft w:val="0"/>
      <w:marRight w:val="0"/>
      <w:marTop w:val="0"/>
      <w:marBottom w:val="0"/>
      <w:divBdr>
        <w:top w:val="none" w:sz="0" w:space="0" w:color="auto"/>
        <w:left w:val="none" w:sz="0" w:space="0" w:color="auto"/>
        <w:bottom w:val="none" w:sz="0" w:space="0" w:color="auto"/>
        <w:right w:val="none" w:sz="0" w:space="0" w:color="auto"/>
      </w:divBdr>
    </w:div>
    <w:div w:id="1786774461">
      <w:bodyDiv w:val="1"/>
      <w:marLeft w:val="0"/>
      <w:marRight w:val="0"/>
      <w:marTop w:val="0"/>
      <w:marBottom w:val="0"/>
      <w:divBdr>
        <w:top w:val="none" w:sz="0" w:space="0" w:color="auto"/>
        <w:left w:val="none" w:sz="0" w:space="0" w:color="auto"/>
        <w:bottom w:val="none" w:sz="0" w:space="0" w:color="auto"/>
        <w:right w:val="none" w:sz="0" w:space="0" w:color="auto"/>
      </w:divBdr>
    </w:div>
    <w:div w:id="1791318096">
      <w:bodyDiv w:val="1"/>
      <w:marLeft w:val="0"/>
      <w:marRight w:val="0"/>
      <w:marTop w:val="0"/>
      <w:marBottom w:val="0"/>
      <w:divBdr>
        <w:top w:val="none" w:sz="0" w:space="0" w:color="auto"/>
        <w:left w:val="none" w:sz="0" w:space="0" w:color="auto"/>
        <w:bottom w:val="none" w:sz="0" w:space="0" w:color="auto"/>
        <w:right w:val="none" w:sz="0" w:space="0" w:color="auto"/>
      </w:divBdr>
    </w:div>
    <w:div w:id="1849707302">
      <w:bodyDiv w:val="1"/>
      <w:marLeft w:val="0"/>
      <w:marRight w:val="0"/>
      <w:marTop w:val="0"/>
      <w:marBottom w:val="0"/>
      <w:divBdr>
        <w:top w:val="none" w:sz="0" w:space="0" w:color="auto"/>
        <w:left w:val="none" w:sz="0" w:space="0" w:color="auto"/>
        <w:bottom w:val="none" w:sz="0" w:space="0" w:color="auto"/>
        <w:right w:val="none" w:sz="0" w:space="0" w:color="auto"/>
      </w:divBdr>
    </w:div>
    <w:div w:id="1871258923">
      <w:bodyDiv w:val="1"/>
      <w:marLeft w:val="0"/>
      <w:marRight w:val="0"/>
      <w:marTop w:val="0"/>
      <w:marBottom w:val="0"/>
      <w:divBdr>
        <w:top w:val="none" w:sz="0" w:space="0" w:color="auto"/>
        <w:left w:val="none" w:sz="0" w:space="0" w:color="auto"/>
        <w:bottom w:val="none" w:sz="0" w:space="0" w:color="auto"/>
        <w:right w:val="none" w:sz="0" w:space="0" w:color="auto"/>
      </w:divBdr>
    </w:div>
    <w:div w:id="1875655467">
      <w:bodyDiv w:val="1"/>
      <w:marLeft w:val="0"/>
      <w:marRight w:val="0"/>
      <w:marTop w:val="0"/>
      <w:marBottom w:val="0"/>
      <w:divBdr>
        <w:top w:val="none" w:sz="0" w:space="0" w:color="auto"/>
        <w:left w:val="none" w:sz="0" w:space="0" w:color="auto"/>
        <w:bottom w:val="none" w:sz="0" w:space="0" w:color="auto"/>
        <w:right w:val="none" w:sz="0" w:space="0" w:color="auto"/>
      </w:divBdr>
    </w:div>
    <w:div w:id="1885945654">
      <w:bodyDiv w:val="1"/>
      <w:marLeft w:val="0"/>
      <w:marRight w:val="0"/>
      <w:marTop w:val="0"/>
      <w:marBottom w:val="0"/>
      <w:divBdr>
        <w:top w:val="none" w:sz="0" w:space="0" w:color="auto"/>
        <w:left w:val="none" w:sz="0" w:space="0" w:color="auto"/>
        <w:bottom w:val="none" w:sz="0" w:space="0" w:color="auto"/>
        <w:right w:val="none" w:sz="0" w:space="0" w:color="auto"/>
      </w:divBdr>
      <w:divsChild>
        <w:div w:id="1638875260">
          <w:marLeft w:val="480"/>
          <w:marRight w:val="0"/>
          <w:marTop w:val="0"/>
          <w:marBottom w:val="0"/>
          <w:divBdr>
            <w:top w:val="none" w:sz="0" w:space="0" w:color="auto"/>
            <w:left w:val="none" w:sz="0" w:space="0" w:color="auto"/>
            <w:bottom w:val="none" w:sz="0" w:space="0" w:color="auto"/>
            <w:right w:val="none" w:sz="0" w:space="0" w:color="auto"/>
          </w:divBdr>
        </w:div>
        <w:div w:id="2008513360">
          <w:marLeft w:val="480"/>
          <w:marRight w:val="0"/>
          <w:marTop w:val="0"/>
          <w:marBottom w:val="0"/>
          <w:divBdr>
            <w:top w:val="none" w:sz="0" w:space="0" w:color="auto"/>
            <w:left w:val="none" w:sz="0" w:space="0" w:color="auto"/>
            <w:bottom w:val="none" w:sz="0" w:space="0" w:color="auto"/>
            <w:right w:val="none" w:sz="0" w:space="0" w:color="auto"/>
          </w:divBdr>
        </w:div>
        <w:div w:id="1349020689">
          <w:marLeft w:val="480"/>
          <w:marRight w:val="0"/>
          <w:marTop w:val="0"/>
          <w:marBottom w:val="0"/>
          <w:divBdr>
            <w:top w:val="none" w:sz="0" w:space="0" w:color="auto"/>
            <w:left w:val="none" w:sz="0" w:space="0" w:color="auto"/>
            <w:bottom w:val="none" w:sz="0" w:space="0" w:color="auto"/>
            <w:right w:val="none" w:sz="0" w:space="0" w:color="auto"/>
          </w:divBdr>
        </w:div>
        <w:div w:id="1680887953">
          <w:marLeft w:val="480"/>
          <w:marRight w:val="0"/>
          <w:marTop w:val="0"/>
          <w:marBottom w:val="0"/>
          <w:divBdr>
            <w:top w:val="none" w:sz="0" w:space="0" w:color="auto"/>
            <w:left w:val="none" w:sz="0" w:space="0" w:color="auto"/>
            <w:bottom w:val="none" w:sz="0" w:space="0" w:color="auto"/>
            <w:right w:val="none" w:sz="0" w:space="0" w:color="auto"/>
          </w:divBdr>
        </w:div>
        <w:div w:id="2015841718">
          <w:marLeft w:val="480"/>
          <w:marRight w:val="0"/>
          <w:marTop w:val="0"/>
          <w:marBottom w:val="0"/>
          <w:divBdr>
            <w:top w:val="none" w:sz="0" w:space="0" w:color="auto"/>
            <w:left w:val="none" w:sz="0" w:space="0" w:color="auto"/>
            <w:bottom w:val="none" w:sz="0" w:space="0" w:color="auto"/>
            <w:right w:val="none" w:sz="0" w:space="0" w:color="auto"/>
          </w:divBdr>
        </w:div>
        <w:div w:id="1658418816">
          <w:marLeft w:val="480"/>
          <w:marRight w:val="0"/>
          <w:marTop w:val="0"/>
          <w:marBottom w:val="0"/>
          <w:divBdr>
            <w:top w:val="none" w:sz="0" w:space="0" w:color="auto"/>
            <w:left w:val="none" w:sz="0" w:space="0" w:color="auto"/>
            <w:bottom w:val="none" w:sz="0" w:space="0" w:color="auto"/>
            <w:right w:val="none" w:sz="0" w:space="0" w:color="auto"/>
          </w:divBdr>
        </w:div>
        <w:div w:id="968557323">
          <w:marLeft w:val="480"/>
          <w:marRight w:val="0"/>
          <w:marTop w:val="0"/>
          <w:marBottom w:val="0"/>
          <w:divBdr>
            <w:top w:val="none" w:sz="0" w:space="0" w:color="auto"/>
            <w:left w:val="none" w:sz="0" w:space="0" w:color="auto"/>
            <w:bottom w:val="none" w:sz="0" w:space="0" w:color="auto"/>
            <w:right w:val="none" w:sz="0" w:space="0" w:color="auto"/>
          </w:divBdr>
        </w:div>
        <w:div w:id="1029070654">
          <w:marLeft w:val="480"/>
          <w:marRight w:val="0"/>
          <w:marTop w:val="0"/>
          <w:marBottom w:val="0"/>
          <w:divBdr>
            <w:top w:val="none" w:sz="0" w:space="0" w:color="auto"/>
            <w:left w:val="none" w:sz="0" w:space="0" w:color="auto"/>
            <w:bottom w:val="none" w:sz="0" w:space="0" w:color="auto"/>
            <w:right w:val="none" w:sz="0" w:space="0" w:color="auto"/>
          </w:divBdr>
        </w:div>
        <w:div w:id="1803763140">
          <w:marLeft w:val="480"/>
          <w:marRight w:val="0"/>
          <w:marTop w:val="0"/>
          <w:marBottom w:val="0"/>
          <w:divBdr>
            <w:top w:val="none" w:sz="0" w:space="0" w:color="auto"/>
            <w:left w:val="none" w:sz="0" w:space="0" w:color="auto"/>
            <w:bottom w:val="none" w:sz="0" w:space="0" w:color="auto"/>
            <w:right w:val="none" w:sz="0" w:space="0" w:color="auto"/>
          </w:divBdr>
        </w:div>
        <w:div w:id="674498966">
          <w:marLeft w:val="480"/>
          <w:marRight w:val="0"/>
          <w:marTop w:val="0"/>
          <w:marBottom w:val="0"/>
          <w:divBdr>
            <w:top w:val="none" w:sz="0" w:space="0" w:color="auto"/>
            <w:left w:val="none" w:sz="0" w:space="0" w:color="auto"/>
            <w:bottom w:val="none" w:sz="0" w:space="0" w:color="auto"/>
            <w:right w:val="none" w:sz="0" w:space="0" w:color="auto"/>
          </w:divBdr>
        </w:div>
        <w:div w:id="1540312678">
          <w:marLeft w:val="480"/>
          <w:marRight w:val="0"/>
          <w:marTop w:val="0"/>
          <w:marBottom w:val="0"/>
          <w:divBdr>
            <w:top w:val="none" w:sz="0" w:space="0" w:color="auto"/>
            <w:left w:val="none" w:sz="0" w:space="0" w:color="auto"/>
            <w:bottom w:val="none" w:sz="0" w:space="0" w:color="auto"/>
            <w:right w:val="none" w:sz="0" w:space="0" w:color="auto"/>
          </w:divBdr>
        </w:div>
        <w:div w:id="1128623884">
          <w:marLeft w:val="480"/>
          <w:marRight w:val="0"/>
          <w:marTop w:val="0"/>
          <w:marBottom w:val="0"/>
          <w:divBdr>
            <w:top w:val="none" w:sz="0" w:space="0" w:color="auto"/>
            <w:left w:val="none" w:sz="0" w:space="0" w:color="auto"/>
            <w:bottom w:val="none" w:sz="0" w:space="0" w:color="auto"/>
            <w:right w:val="none" w:sz="0" w:space="0" w:color="auto"/>
          </w:divBdr>
        </w:div>
        <w:div w:id="1444114050">
          <w:marLeft w:val="480"/>
          <w:marRight w:val="0"/>
          <w:marTop w:val="0"/>
          <w:marBottom w:val="0"/>
          <w:divBdr>
            <w:top w:val="none" w:sz="0" w:space="0" w:color="auto"/>
            <w:left w:val="none" w:sz="0" w:space="0" w:color="auto"/>
            <w:bottom w:val="none" w:sz="0" w:space="0" w:color="auto"/>
            <w:right w:val="none" w:sz="0" w:space="0" w:color="auto"/>
          </w:divBdr>
        </w:div>
        <w:div w:id="296028999">
          <w:marLeft w:val="480"/>
          <w:marRight w:val="0"/>
          <w:marTop w:val="0"/>
          <w:marBottom w:val="0"/>
          <w:divBdr>
            <w:top w:val="none" w:sz="0" w:space="0" w:color="auto"/>
            <w:left w:val="none" w:sz="0" w:space="0" w:color="auto"/>
            <w:bottom w:val="none" w:sz="0" w:space="0" w:color="auto"/>
            <w:right w:val="none" w:sz="0" w:space="0" w:color="auto"/>
          </w:divBdr>
        </w:div>
        <w:div w:id="749618404">
          <w:marLeft w:val="480"/>
          <w:marRight w:val="0"/>
          <w:marTop w:val="0"/>
          <w:marBottom w:val="0"/>
          <w:divBdr>
            <w:top w:val="none" w:sz="0" w:space="0" w:color="auto"/>
            <w:left w:val="none" w:sz="0" w:space="0" w:color="auto"/>
            <w:bottom w:val="none" w:sz="0" w:space="0" w:color="auto"/>
            <w:right w:val="none" w:sz="0" w:space="0" w:color="auto"/>
          </w:divBdr>
        </w:div>
        <w:div w:id="2085444838">
          <w:marLeft w:val="480"/>
          <w:marRight w:val="0"/>
          <w:marTop w:val="0"/>
          <w:marBottom w:val="0"/>
          <w:divBdr>
            <w:top w:val="none" w:sz="0" w:space="0" w:color="auto"/>
            <w:left w:val="none" w:sz="0" w:space="0" w:color="auto"/>
            <w:bottom w:val="none" w:sz="0" w:space="0" w:color="auto"/>
            <w:right w:val="none" w:sz="0" w:space="0" w:color="auto"/>
          </w:divBdr>
        </w:div>
        <w:div w:id="2057587193">
          <w:marLeft w:val="480"/>
          <w:marRight w:val="0"/>
          <w:marTop w:val="0"/>
          <w:marBottom w:val="0"/>
          <w:divBdr>
            <w:top w:val="none" w:sz="0" w:space="0" w:color="auto"/>
            <w:left w:val="none" w:sz="0" w:space="0" w:color="auto"/>
            <w:bottom w:val="none" w:sz="0" w:space="0" w:color="auto"/>
            <w:right w:val="none" w:sz="0" w:space="0" w:color="auto"/>
          </w:divBdr>
        </w:div>
        <w:div w:id="2015109867">
          <w:marLeft w:val="480"/>
          <w:marRight w:val="0"/>
          <w:marTop w:val="0"/>
          <w:marBottom w:val="0"/>
          <w:divBdr>
            <w:top w:val="none" w:sz="0" w:space="0" w:color="auto"/>
            <w:left w:val="none" w:sz="0" w:space="0" w:color="auto"/>
            <w:bottom w:val="none" w:sz="0" w:space="0" w:color="auto"/>
            <w:right w:val="none" w:sz="0" w:space="0" w:color="auto"/>
          </w:divBdr>
        </w:div>
        <w:div w:id="455804821">
          <w:marLeft w:val="480"/>
          <w:marRight w:val="0"/>
          <w:marTop w:val="0"/>
          <w:marBottom w:val="0"/>
          <w:divBdr>
            <w:top w:val="none" w:sz="0" w:space="0" w:color="auto"/>
            <w:left w:val="none" w:sz="0" w:space="0" w:color="auto"/>
            <w:bottom w:val="none" w:sz="0" w:space="0" w:color="auto"/>
            <w:right w:val="none" w:sz="0" w:space="0" w:color="auto"/>
          </w:divBdr>
        </w:div>
        <w:div w:id="1637029469">
          <w:marLeft w:val="480"/>
          <w:marRight w:val="0"/>
          <w:marTop w:val="0"/>
          <w:marBottom w:val="0"/>
          <w:divBdr>
            <w:top w:val="none" w:sz="0" w:space="0" w:color="auto"/>
            <w:left w:val="none" w:sz="0" w:space="0" w:color="auto"/>
            <w:bottom w:val="none" w:sz="0" w:space="0" w:color="auto"/>
            <w:right w:val="none" w:sz="0" w:space="0" w:color="auto"/>
          </w:divBdr>
        </w:div>
        <w:div w:id="107628929">
          <w:marLeft w:val="480"/>
          <w:marRight w:val="0"/>
          <w:marTop w:val="0"/>
          <w:marBottom w:val="0"/>
          <w:divBdr>
            <w:top w:val="none" w:sz="0" w:space="0" w:color="auto"/>
            <w:left w:val="none" w:sz="0" w:space="0" w:color="auto"/>
            <w:bottom w:val="none" w:sz="0" w:space="0" w:color="auto"/>
            <w:right w:val="none" w:sz="0" w:space="0" w:color="auto"/>
          </w:divBdr>
        </w:div>
      </w:divsChild>
    </w:div>
    <w:div w:id="1897742258">
      <w:bodyDiv w:val="1"/>
      <w:marLeft w:val="0"/>
      <w:marRight w:val="0"/>
      <w:marTop w:val="0"/>
      <w:marBottom w:val="0"/>
      <w:divBdr>
        <w:top w:val="none" w:sz="0" w:space="0" w:color="auto"/>
        <w:left w:val="none" w:sz="0" w:space="0" w:color="auto"/>
        <w:bottom w:val="none" w:sz="0" w:space="0" w:color="auto"/>
        <w:right w:val="none" w:sz="0" w:space="0" w:color="auto"/>
      </w:divBdr>
    </w:div>
    <w:div w:id="1918633290">
      <w:bodyDiv w:val="1"/>
      <w:marLeft w:val="0"/>
      <w:marRight w:val="0"/>
      <w:marTop w:val="0"/>
      <w:marBottom w:val="0"/>
      <w:divBdr>
        <w:top w:val="none" w:sz="0" w:space="0" w:color="auto"/>
        <w:left w:val="none" w:sz="0" w:space="0" w:color="auto"/>
        <w:bottom w:val="none" w:sz="0" w:space="0" w:color="auto"/>
        <w:right w:val="none" w:sz="0" w:space="0" w:color="auto"/>
      </w:divBdr>
    </w:div>
    <w:div w:id="1951084345">
      <w:bodyDiv w:val="1"/>
      <w:marLeft w:val="0"/>
      <w:marRight w:val="0"/>
      <w:marTop w:val="0"/>
      <w:marBottom w:val="0"/>
      <w:divBdr>
        <w:top w:val="none" w:sz="0" w:space="0" w:color="auto"/>
        <w:left w:val="none" w:sz="0" w:space="0" w:color="auto"/>
        <w:bottom w:val="none" w:sz="0" w:space="0" w:color="auto"/>
        <w:right w:val="none" w:sz="0" w:space="0" w:color="auto"/>
      </w:divBdr>
    </w:div>
    <w:div w:id="1958875194">
      <w:bodyDiv w:val="1"/>
      <w:marLeft w:val="0"/>
      <w:marRight w:val="0"/>
      <w:marTop w:val="0"/>
      <w:marBottom w:val="0"/>
      <w:divBdr>
        <w:top w:val="none" w:sz="0" w:space="0" w:color="auto"/>
        <w:left w:val="none" w:sz="0" w:space="0" w:color="auto"/>
        <w:bottom w:val="none" w:sz="0" w:space="0" w:color="auto"/>
        <w:right w:val="none" w:sz="0" w:space="0" w:color="auto"/>
      </w:divBdr>
    </w:div>
    <w:div w:id="2027364731">
      <w:bodyDiv w:val="1"/>
      <w:marLeft w:val="0"/>
      <w:marRight w:val="0"/>
      <w:marTop w:val="0"/>
      <w:marBottom w:val="0"/>
      <w:divBdr>
        <w:top w:val="none" w:sz="0" w:space="0" w:color="auto"/>
        <w:left w:val="none" w:sz="0" w:space="0" w:color="auto"/>
        <w:bottom w:val="none" w:sz="0" w:space="0" w:color="auto"/>
        <w:right w:val="none" w:sz="0" w:space="0" w:color="auto"/>
      </w:divBdr>
    </w:div>
    <w:div w:id="2059938645">
      <w:bodyDiv w:val="1"/>
      <w:marLeft w:val="0"/>
      <w:marRight w:val="0"/>
      <w:marTop w:val="0"/>
      <w:marBottom w:val="0"/>
      <w:divBdr>
        <w:top w:val="none" w:sz="0" w:space="0" w:color="auto"/>
        <w:left w:val="none" w:sz="0" w:space="0" w:color="auto"/>
        <w:bottom w:val="none" w:sz="0" w:space="0" w:color="auto"/>
        <w:right w:val="none" w:sz="0" w:space="0" w:color="auto"/>
      </w:divBdr>
    </w:div>
    <w:div w:id="2062902708">
      <w:bodyDiv w:val="1"/>
      <w:marLeft w:val="0"/>
      <w:marRight w:val="0"/>
      <w:marTop w:val="0"/>
      <w:marBottom w:val="0"/>
      <w:divBdr>
        <w:top w:val="none" w:sz="0" w:space="0" w:color="auto"/>
        <w:left w:val="none" w:sz="0" w:space="0" w:color="auto"/>
        <w:bottom w:val="none" w:sz="0" w:space="0" w:color="auto"/>
        <w:right w:val="none" w:sz="0" w:space="0" w:color="auto"/>
      </w:divBdr>
    </w:div>
    <w:div w:id="2115661364">
      <w:bodyDiv w:val="1"/>
      <w:marLeft w:val="0"/>
      <w:marRight w:val="0"/>
      <w:marTop w:val="0"/>
      <w:marBottom w:val="0"/>
      <w:divBdr>
        <w:top w:val="none" w:sz="0" w:space="0" w:color="auto"/>
        <w:left w:val="none" w:sz="0" w:space="0" w:color="auto"/>
        <w:bottom w:val="none" w:sz="0" w:space="0" w:color="auto"/>
        <w:right w:val="none" w:sz="0" w:space="0" w:color="auto"/>
      </w:divBdr>
    </w:div>
    <w:div w:id="2134932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ps.co.id" TargetMode="External"/><Relationship Id="rId13" Type="http://schemas.openxmlformats.org/officeDocument/2006/relationships/image" Target="media/image3.emf"/><Relationship Id="rId18" Type="http://schemas.openxmlformats.org/officeDocument/2006/relationships/image" Target="media/image8.emf"/><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hyperlink" Target="http://www.idx.co.id" TargetMode="External"/><Relationship Id="rId12" Type="http://schemas.openxmlformats.org/officeDocument/2006/relationships/image" Target="media/image2.png"/><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medydesmafatwara@gmail.com" TargetMode="Externa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hyperlink" Target="http://www.bi.go.id" TargetMode="External"/><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hyperlink" Target="http://www.finance.yahoo.com" TargetMode="External"/><Relationship Id="rId14" Type="http://schemas.openxmlformats.org/officeDocument/2006/relationships/image" Target="media/image4.emf"/><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8C592E5A-762A-4A58-9805-278CF22955A2}"/>
      </w:docPartPr>
      <w:docPartBody>
        <w:p w:rsidR="00000000" w:rsidRDefault="00CC2501">
          <w:r w:rsidRPr="00BF165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501"/>
    <w:rsid w:val="00CC250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2501"/>
    <w:rPr>
      <w:color w:val="808080"/>
    </w:rPr>
  </w:style>
  <w:style w:type="paragraph" w:customStyle="1" w:styleId="3F48C65535144C748BC1564EA52A28A3">
    <w:name w:val="3F48C65535144C748BC1564EA52A28A3"/>
    <w:rsid w:val="00CC25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9">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F1F7F2F-ACB4-4A23-9F73-B17C2942916A}">
  <we:reference id="wa104382081" version="1.46.0.0" store="id-ID" storeType="OMEX"/>
  <we:alternateReferences>
    <we:reference id="wa104382081" version="1.46.0.0" store="" storeType="OMEX"/>
  </we:alternateReferences>
  <we:properties>
    <we:property name="MENDELEY_CITATIONS" value="[{&quot;citationID&quot;:&quot;MENDELEY_CITATION_0671a938-cbbe-4642-8111-df655d2298e5&quot;,&quot;properties&quot;:{&quot;noteIndex&quot;:0},&quot;isEdited&quot;:false,&quot;manualOverride&quot;:{&quot;isManuallyOverridden&quot;:false,&quot;citeprocText&quot;:&quot;(Fatwara &amp;#38; Tristanto, 2021)&quot;,&quot;manualOverrideText&quot;:&quot;&quot;},&quot;citationTag&quot;:&quot;MENDELEY_CITATION_v3_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&quot;,&quot;citationItems&quot;:[{&quot;id&quot;:&quot;ee9a4eac-5759-3cec-a525-863d0eb1075c&quot;,&quot;itemData&quot;:{&quot;type&quot;:&quot;article-journal&quot;,&quot;id&quot;:&quot;ee9a4eac-5759-3cec-a525-863d0eb1075c&quot;,&quot;title&quot;:&quot;ANALISIS KETAHANAN HARGA SAHAM SEKTOR KONSUMSI TERHADAP PENGARUH FAKTOR MAKRO EKONOMI TAHUN 2012-2020&quot;,&quot;author&quot;:[{&quot;family&quot;:&quot;Fatwara&quot;,&quot;given&quot;:&quot;Medy Desma&quot;,&quot;parse-names&quot;:false,&quot;dropping-particle&quot;:&quot;&quot;,&quot;non-dropping-particle&quot;:&quot;&quot;},{&quot;family&quot;:&quot;Tristanto&quot;,&quot;given&quot;:&quot;Triyono Adi&quot;,&quot;parse-names&quot;:false,&quot;dropping-particle&quot;:&quot;&quot;,&quot;non-dropping-particle&quot;:&quot;&quot;}],&quot;container-title&quot;:&quot;Mediastima&quot;,&quot;DOI&quot;:&quot;10.55122/mediastima.v27i2.303&quot;,&quot;ISSN&quot;:&quot;0852-7105&quot;,&quot;issued&quot;:{&quot;date-parts&quot;:[[2021]]},&quot;abstract&quot;:&quot;Pertumbuhan penduduk di Indonesia meningkat di setiap tahunnya, tercatat jumlah penduduk tahun 2021 sebanyak 271.349.889 jiwa. Rata-rata pengeluaran per kapita sebulan menurut kelompok komoditas makanan di Indonesia tahun 2019 sebanyak 212.933, menandakan tingkat konsumsi di Indonesia semakin meningkat. Dengan perekonomian yang semakin bertumbuh baik, perekonomian Indonesia tahun 2019 mencapai Rp 15.833,9 triliun, tumbuh 5,02% dari tahun 2018. Berita online maupun media lain menyatakan bahwa sektor konsumsi merupakan sektor yang defensif dan mampu bertahan dalam kondisi ekonomi yang buruk. Apakah informasi yang menyatakan saham sektor konsumsi merupakan saham yang defensif dalam berbagai kondisi ekonomi merupakan informasi yang tepat, perlu uji analisis terlebih dahulu. Tujuan penelitian adalah untuk menganalisis dan mengetahui pengaruh ketahanan harga saham sektor konsumsi terhadap BI Rate, Inflasi, Kurs, NYSE, dan IHSG terhadap harga saham sektor konsumsi. Metode penelitian adalah deskriptif. Metode analisis data menggunakan Metode Error Correction Model. Hasil penelitian menunjukkan pada jangka panjang BI Rate tidak berpengaruh, Inflasi dan IHSG berpengaruh positif dan signifikan sedangkan Kurs dan NYSE berpengaruh negatif dan signifikan terhadap harga saham. Kesimpulannya adalah sebaiknya investor dan calon investor pada jangka panjang menggunakan Inflasi, Kurs, NYSE dan IHSG sebagai dasar keputusan investasi karena variabel tersebut berpengaruh signifikan, sedangkan pada jangka pendek sebaiknya investor menggunakan variabel NYSE dan IHSG sebagai dasar keputusan karna berpengaruh signifikan terhadap harga saham.&quot;,&quot;issue&quot;:&quot;2&quot;,&quot;volume&quot;:&quot;27&quot;,&quot;container-title-short&quot;:&quot;&quot;},&quot;isTemporary&quot;:false}]},{&quot;citationID&quot;:&quot;MENDELEY_CITATION_e1eded7f-b378-4bd6-bfd3-e5b262402f31&quot;,&quot;properties&quot;:{&quot;noteIndex&quot;:0},&quot;isEdited&quot;:false,&quot;manualOverride&quot;:{&quot;isManuallyOverridden&quot;:false,&quot;citeprocText&quot;:&quot;(Thaib, 2020)&quot;,&quot;manualOverrideText&quot;:&quot;&quot;},&quot;citationTag&quot;:&quot;MENDELEY_CITATION_v3_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&quot;,&quot;citationItems&quot;:[{&quot;id&quot;:&quot;8b0a2fc6-d5b1-32a3-bb29-5467ebd65f74&quot;,&quot;itemData&quot;:{&quot;type&quot;:&quot;article-journal&quot;,&quot;id&quot;:&quot;8b0a2fc6-d5b1-32a3-bb29-5467ebd65f74&quot;,&quot;title&quot;:&quot;Drivers of the green supply chain initiatives: Evidence from indonesian automotive industry&quot;,&quot;author&quot;:[{&quot;family&quot;:&quot;Thaib&quot;,&quot;given&quot;:&quot;Danial&quot;,&quot;parse-names&quot;:false,&quot;dropping-particle&quot;:&quot;&quot;,&quot;non-dropping-particle&quot;:&quot;&quot;}],&quot;container-title&quot;:&quot;Uncertain Supply Chain Management&quot;,&quot;DOI&quot;:&quot;10.5267/j.uscm.2019.8.002&quot;,&quot;ISSN&quot;:&quot;22916830&quot;,&quot;issued&quot;:{&quot;date-parts&quot;:[[2020]]},&quot;page&quot;:&quot;105-116&quot;,&quot;abstract&quot;:&quot;Global warming, resource depletion, rising temperature, air pollution, and other environmental issues have raised several questions regarding the environmental effects of organizations. Thus, the organizations have started to pay attention on their processes. Bearing in mind the importance of ongoing environmental issues, the present study tries to elaborate the role of key drivers due to which the organizations go for adoption of green initiatives. This study considers the supply chain processes as a point of concern. Competitor pressure, customer pressure, regulatory measures (ISO 140001 etc.) and socio-cultural responsibility are the key drivers. Data are collected from the employees who were working in the automotive industry related companies in Indonesia by adopting the simple random sampling. 300 questionnaires are distributed among the employees out of which 200 valid responses are used for data analysis. Smart-PLS is used for data analysis. As per the results of the study the regulatory measures significantly and positively influence the green supply chain initiatives of the automotive car manufacturers. The results of the study also report a positive significant relationship between competitor pressure and green supply chain initiatives. Green supply chain initiatives are also found to be positively influence by the customer pressure. Finally, the study also reports a positive significant influence of socio-cultural responsibility on the green supply chain initiatives. Socio-cultural responsibility is found to be the strongest predictor of green supply chain initiatives. Practical implications and future directions are also provided at the end of the study.&quot;,&quot;publisher&quot;:&quot;Growing Science&quot;,&quot;issue&quot;:&quot;1&quot;,&quot;volume&quot;:&quot;8&quot;,&quot;container-title-short&quot;:&quot;&quot;},&quot;isTemporary&quot;:false}]},{&quot;citationID&quot;:&quot;MENDELEY_CITATION_6663b868-019c-4f9a-b070-663f94fe5fbf&quot;,&quot;properties&quot;:{&quot;noteIndex&quot;:0},&quot;isEdited&quot;:false,&quot;manualOverride&quot;:{&quot;isManuallyOverridden&quot;:false,&quot;citeprocText&quot;:&quot;(Safitri et al., 2019)&quot;,&quot;manualOverrideText&quot;:&quot;&quot;},&quot;citationTag&quot;:&quot;MENDELEY_CITATION_v3_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&quot;,&quot;citationItems&quot;:[{&quot;id&quot;:&quot;399b01bd-7981-30b7-ba9d-8f362713ad7d&quot;,&quot;itemData&quot;:{&quot;type&quot;:&quot;article-journal&quot;,&quot;id&quot;:&quot;399b01bd-7981-30b7-ba9d-8f362713ad7d&quot;,&quot;title&quot;:&quot;Effect of Environmental Education on Ecotourism: Evidence from Jakarta&quot;,&quot;author&quot;:[{&quot;family&quot;:&quot;Safitri&quot;,&quot;given&quot;:&quot;Desy&quot;,&quot;parse-names&quot;:false,&quot;dropping-particle&quot;:&quot;&quot;,&quot;non-dropping-particle&quot;:&quot;&quot;},{&quot;family&quot;:&quot;Yunaz&quot;,&quot;given&quot;:&quot;Haswan&quot;,&quot;parse-names&quot;:false,&quot;dropping-particle&quot;:&quot;&quot;,&quot;non-dropping-particle&quot;:&quot;&quot;},{&quot;family&quot;:&quot;Marini&quot;,&quot;given&quot;:&quot;Arita&quot;,&quot;parse-names&quot;:false,&quot;dropping-particle&quot;:&quot;&quot;,&quot;non-dropping-particle&quot;:&quot;&quot;},{&quot;family&quot;:&quot;Wahyudi&quot;,&quot;given&quot;:&quot;Apri&quot;,&quot;parse-names&quot;:false,&quot;dropping-particle&quot;:&quot;&quot;,&quot;non-dropping-particle&quot;:&quot;&quot;}],&quot;container-title&quot;:&quot;Jaya Ancol Dreamland in North Jakarta, Suropati Garden in Central Jakarta&quot;,&quot;ISSN&quot;:&quot;2005-4297&quot;,&quot;issued&quot;:{&quot;date-parts&quot;:[[2019]]},&quot;page&quot;:&quot;37-48&quot;,&quot;abstract&quot;:&quot;The purpose of this study is to present a model to improve ecotourism through environmental education. This model shows that ecotourism can be increased by satisfying natural curiosity of individuals, enhancing environmental awareness, and strengthening visitor's pro-conservation values. Data were collected from 1077 tourists having visited to the province of DKI Jakarta. Data were analyzed using the structural equation model (SEM). Result of this study confirmed a positive association between environmental education and the five dimensions of ecotourism, namely, natural basis, preservation/conservation, sustainability, benefits to locals, and awareness. Findings also confirmed that satisfying natural curiosity of individuals, enhancing environmental awareness, and strengthening visitor's pro-conservation values are positively related to environmental education.&quot;,&quot;publisher&quot;:&quot;Taman Mini Indonesia Indah&quot;,&quot;issue&quot;:&quot;4&quot;,&quot;volume&quot;:&quot;12&quot;,&quot;container-title-short&quot;:&quot;&quot;},&quot;isTemporary&quot;:false}]},{&quot;citationID&quot;:&quot;MENDELEY_CITATION_a74f911a-f5fd-44ca-b6bf-1bde3ebed4ad&quot;,&quot;properties&quot;:{&quot;noteIndex&quot;:0},&quot;isEdited&quot;:false,&quot;manualOverride&quot;:{&quot;isManuallyOverridden&quot;:false,&quot;citeprocText&quot;:&quot;(Thaib &amp;#38; Syah, 2019)&quot;,&quot;manualOverrideText&quot;:&quot;&quot;},&quot;citationTag&quot;:&quot;MENDELEY_CITATION_v3_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&quot;,&quot;citationItems&quot;:[{&quot;id&quot;:&quot;7f6466c9-d155-309f-842c-ca10a94f2afa&quot;,&quot;itemData&quot;:{&quot;type&quot;:&quot;paper-conference&quot;,&quot;id&quot;:&quot;7f6466c9-d155-309f-842c-ca10a94f2afa&quot;,&quot;title&quot;:&quot;The Influence of Parenting Styles and Self-concept on the Academic-achievement of Moslem Adolescent in South Jakarta&quot;,&quot;author&quot;:[{&quot;family&quot;:&quot;Thaib&quot;,&quot;given&quot;:&quot;Danial&quot;,&quot;parse-names&quot;:false,&quot;dropping-particle&quot;:&quot;&quot;,&quot;non-dropping-particle&quot;:&quot;&quot;},{&quot;family&quot;:&quot;Syah&quot;,&quot;given&quot;:&quot;Silvana&quot;,&quot;parse-names&quot;:false,&quot;dropping-particle&quot;:&quot;&quot;,&quot;non-dropping-particle&quot;:&quot;&quot;}],&quot;DOI&quot;:&quot;10.4108/eai.10-9-2019.2289347&quot;,&quot;issued&quot;:{&quot;date-parts&quot;:[[2019,11,22]]},&quot;publisher&quot;:&quot;European Alliance for Innovation n.o.&quot;,&quot;container-title-short&quot;:&quot;&quot;},&quot;isTemporary&quot;:false}]},{&quot;citationID&quot;:&quot;MENDELEY_CITATION_c1796d30-348d-4888-9ebc-5e97c4123933&quot;,&quot;properties&quot;:{&quot;noteIndex&quot;:0},&quot;isEdited&quot;:false,&quot;manualOverride&quot;:{&quot;isManuallyOverridden&quot;:false,&quot;citeprocText&quot;:&quot;(Muhaimin Elyusufi et al., 2020)&quot;,&quot;manualOverrideText&quot;:&quot;&quot;},&quot;citationTag&quot;:&quot;MENDELEY_CITATION_v3_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&quot;,&quot;citationItems&quot;:[{&quot;id&quot;:&quot;435a5c94-2a45-3809-9134-339149ee4b23&quot;,&quot;itemData&quot;:{&quot;type&quot;:&quot;article-journal&quot;,&quot;id&quot;:&quot;435a5c94-2a45-3809-9134-339149ee4b23&quot;,&quot;title&quot;:&quot;What Can Government Do to Help SMEs's Product Sales through Halal Certificate?&quot;,&quot;author&quot;:[{&quot;family&quot;:&quot;Muhaimin Elyusufi&quot;,&quot;given&quot;:&quot;Abdul&quot;,&quot;parse-names&quot;:false,&quot;dropping-particle&quot;:&quot;&quot;,&quot;non-dropping-particle&quot;:&quot;&quot;},{&quot;family&quot;:&quot;Saadah&quot;,&quot;given&quot;:&quot;Maratun&quot;,&quot;parse-names&quot;:false,&quot;dropping-particle&quot;:&quot;&quot;,&quot;non-dropping-particle&quot;:&quot;&quot;},{&quot;family&quot;:&quot;Sari&quot;,&quot;given&quot;:&quot;Maya&quot;,&quot;parse-names&quot;:false,&quot;dropping-particle&quot;:&quot;&quot;,&quot;non-dropping-particle&quot;:&quot;&quot;},{&quot;family&quot;:&quot;Adi Tristanto&quot;,&quot;given&quot;:&quot;Triyono&quot;,&quot;parse-names&quot;:false,&quot;dropping-particle&quot;:&quot;&quot;,&quot;non-dropping-particle&quot;:&quot;&quot;}],&quot;container-title&quot;:&quot;Budapest International Research and Critics Institute-Journal (BIRCI-Journal)&quot;,&quot;DOI&quot;:&quot;10.33258/birci.v5i1.3692&quot;,&quot;URL&quot;:&quot;https://doi.org/10.33258/birci.v5i1.3692&quot;,&quot;issued&quot;:{&quot;date-parts&quot;:[[2020]]},&quot;container-title-short&quot;:&quot;&quot;},&quot;isTemporary&quot;:false}]},{&quot;citationID&quot;:&quot;MENDELEY_CITATION_0cf4a6f1-1749-4fc5-80dc-1b317c2ea6b1&quot;,&quot;properties&quot;:{&quot;noteIndex&quot;:0},&quot;isEdited&quot;:false,&quot;manualOverride&quot;:{&quot;isManuallyOverridden&quot;:false,&quot;citeprocText&quot;:&quot;(Rahmadi, 2020)&quot;,&quot;manualOverrideText&quot;:&quot;&quot;},&quot;citationTag&quot;:&quot;MENDELEY_CITATION_v3_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&quot;,&quot;citationItems&quot;:[{&quot;id&quot;:&quot;ccb7536c-133a-359f-90c6-605b43d37378&quot;,&quot;itemData&quot;:{&quot;type&quot;:&quot;article-journal&quot;,&quot;id&quot;:&quot;ccb7536c-133a-359f-90c6-605b43d37378&quot;,&quot;title&quot;:&quot;THE INFLUENCE OF RETURN ON INVESTMENT, CURRENT RATIO, DEBT TO EQUITY RATIO , EARNING PER SHARE,AND FIRM SIZE TO THE DIVIDEND PAY OUT RATIO IN BANKING INDUSTRIES LISTED AT INDONESIA STOCK EXCHANGE PERIOD 2013-2018&quot;,&quot;author&quot;:[{&quot;family&quot;:&quot;Rahmadi&quot;,&quot;given&quot;:&quot;Zara Tania&quot;,&quot;parse-names&quot;:false,&quot;dropping-particle&quot;:&quot;&quot;,&quot;non-dropping-particle&quot;:&quot;&quot;}],&quot;container-title&quot;:&quot;Dinasti Publisher&quot;,&quot;DOI&quot;:&quot;10.31933/DIJDBM&quot;,&quot;ISSN&quot;:&quot;2715-4203&quot;,&quot;URL&quot;:&quot;https://dinastipub.org/DIJDBM&quot;,&quot;issued&quot;:{&quot;date-parts&quot;:[[2020]]},&quot;abstract&quot;:&quot;This study aimed to examine the factors that influence the ratio of dividend payments in the banking industry. These factors include return on investment, current ratio, debt to equity ratio, earnings per share, and firm size. The technique for sampling using purposive sampling while the sample used in this study was 6 banking companies listed on the Indonesia Stock Exchange in 2014-2018. The analytical method used in this study was a panel data regression model (a combination of time series and cross section). From the results of the study, showed that first, the return on investment did not significantly affect the dividend payout ratio; second, the current ratio did not significantly influence the dividend payout ratio; third, the debt to capital ratio had a significant effect on dividend payout ratios; fourth, earnings per share did not significantly influence to the ratio of dividend payout ratios and the last was that the size of the company had a significant effect on the ratio of dividend payout ratios. From these results it is expected that can be used as a reference, both by company management and by investors in determining investment strategies.&quot;,&quot;issue&quot;:&quot;2&quot;,&quot;volume&quot;:&quot;1&quot;,&quot;container-title-short&quot;:&quot;&quot;},&quot;isTemporary&quot;:false}]},{&quot;citationID&quot;:&quot;MENDELEY_CITATION_ee2200b2-0667-41d8-be91-a34401ad1709&quot;,&quot;properties&quot;:{&quot;noteIndex&quot;:0},&quot;isEdited&quot;:false,&quot;manualOverride&quot;:{&quot;isManuallyOverridden&quot;:false,&quot;citeprocText&quot;:&quot;(Samad, n.d.-a)&quot;,&quot;manualOverrideText&quot;:&quot;&quot;},&quot;citationTag&quot;:&quot;MENDELEY_CITATION_v3_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&quot;,&quot;citationItems&quot;:[{&quot;id&quot;:&quot;ffe1325c-60d9-3fbe-ba17-36ecc5b5d44b&quot;,&quot;itemData&quot;:{&quot;type&quot;:&quot;report&quot;,&quot;id&quot;:&quot;ffe1325c-60d9-3fbe-ba17-36ecc5b5d44b&quot;,&quot;title&quot;:&quot;Determination of Nuclear Geopolitics Direction on HR Development in Ukraine versus Russia War&quot;,&quot;author&quot;:[{&quot;family&quot;:&quot;Samad&quot;,&quot;given&quot;:&quot;Abdul Wahab&quot;,&quot;parse-names&quot;:false,&quot;dropping-particle&quot;:&quot;&quot;,&quot;non-dropping-particle&quot;:&quot;&quot;}],&quot;URL&quot;:&quot;https://ssrn.com/abstract=4264009&quot;,&quot;abstract&quot;:&quot;The purpose of the research of the impact of the war of Ukraine versus Russia in relate it to human resource development is to know the planning and the financing for the future of the war as a determination factor of the human resource involvement in the design of war and the impact of war for the global human right. The research using troubling method with the design of data supporters of extreme and counter of the war by analysing of the relationship, listening, and knowing of being a part of impact of the war which the researcher is involved in the approach of qualitative research. The result shows that the determination of the Human Resource Development is needed to increase the participatory on ending or continuation of the war and the determination of the war in the future. The implication of the research put the planning and financing as a determination of the war become a key point in human resource.&quot;,&quot;container-title-short&quot;:&quot;&quot;},&quot;isTemporary&quot;:false}]},{&quot;citationID&quot;:&quot;MENDELEY_CITATION_848770a7-4e6a-4ec0-bc45-092c35fe7229&quot;,&quot;properties&quot;:{&quot;noteIndex&quot;:0},&quot;isEdited&quot;:false,&quot;manualOverride&quot;:{&quot;isManuallyOverridden&quot;:false,&quot;citeprocText&quot;:&quot;(Majid et al., 2022)&quot;,&quot;manualOverrideText&quot;:&quot;&quot;},&quot;citationTag&quot;:&quot;MENDELEY_CITATION_v3_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&quot;,&quot;citationItems&quot;:[{&quot;id&quot;:&quot;f61fca1c-7687-37ef-8770-5e60170dfdc1&quot;,&quot;itemData&quot;:{&quot;type&quot;:&quot;article-journal&quot;,&quot;id&quot;:&quot;f61fca1c-7687-37ef-8770-5e60170dfdc1&quot;,&quot;title&quot;:&quot;Strategies for Improving Air Connectivity in Indonesia through the Indonesian, Malaysia and Thailand Growth Triangle Cooperation&quot;,&quot;author&quot;:[{&quot;family&quot;:&quot;Majid&quot;,&quot;given&quot;:&quot;Suharto Abdul&quot;,&quot;parse-names&quot;:false,&quot;dropping-particle&quot;:&quot;&quot;,&quot;non-dropping-particle&quot;:&quot;&quot;},{&quot;family&quot;:&quot;Yundriana&quot;,&quot;given&quot;:&quot;Reflyndra&quot;,&quot;parse-names&quot;:false,&quot;dropping-particle&quot;:&quot;&quot;,&quot;non-dropping-particle&quot;:&quot;&quot;},{&quot;family&quot;:&quot;Soepriyadi&quot;,&quot;given&quot;:&quot;Irzan&quot;,&quot;parse-names&quot;:false,&quot;dropping-particle&quot;:&quot;&quot;,&quot;non-dropping-particle&quot;:&quot;&quot;},{&quot;family&quot;:&quot;Pahala&quot;,&quot;given&quot;:&quot;Yosi&quot;,&quot;parse-names&quot;:false,&quot;dropping-particle&quot;:&quot;&quot;,&quot;non-dropping-particle&quot;:&quot;&quot;},{&quot;family&quot;:&quot;Fachrial&quot;,&quot;given&quot;:&quot;Peppy&quot;,&quot;parse-names&quot;:false,&quot;dropping-particle&quot;:&quot;&quot;,&quot;non-dropping-particle&quot;:&quot;&quot;},{&quot;family&quot;:&quot;Setiawan&quot;,&quot;given&quot;:&quot;Agus&quot;,&quot;parse-names&quot;:false,&quot;dropping-particle&quot;:&quot;&quot;,&quot;non-dropping-particle&quot;:&quot;&quot;},{&quot;family&quot;:&quot;Wardana&quot;,&quot;given&quot;:&quot;Aditya&quot;,&quot;parse-names&quot;:false,&quot;dropping-particle&quot;:&quot;&quot;,&quot;non-dropping-particle&quot;:&quot;&quot;},{&quot;family&quot;:&quot;Soekirman&quot;,&quot;given&quot;:&quot;Atong&quot;,&quot;parse-names&quot;:false,&quot;dropping-particle&quot;:&quot;&quot;,&quot;non-dropping-particle&quot;:&quot;&quot;},{&quot;family&quot;:&quot;Nofrisel1&quot;,&quot;given&quot;:&quot;&quot;,&quot;parse-names&quot;:false,&quot;dropping-particle&quot;:&quot;&quot;,&quot;non-dropping-particle&quot;:&quot;&quot;},{&quot;family&quot;:&quot;Fahriza&quot;,&quot;given&quot;:&quot;Basri&quot;,&quot;parse-names&quot;:false,&quot;dropping-particle&quot;:&quot;&quot;,&quot;non-dropping-particle&quot;:&quot;&quot;},{&quot;family&quot;:&quot;Hikmawati&quot;,&quot;given&quot;:&quot;Nina Kurnia&quot;,&quot;parse-names&quot;:false,&quot;dropping-particle&quot;:&quot;&quot;,&quot;non-dropping-particle&quot;:&quot;&quot;},{&quot;family&quot;:&quot;Endri&quot;,&quot;given&quot;:&quot;Endri&quot;,&quot;parse-names&quot;:false,&quot;dropping-particle&quot;:&quot;&quot;,&quot;non-dropping-particle&quot;:&quot;&quot;}],&quot;container-title&quot;:&quot;Academic Journal of Interdisciplinary Studies&quot;,&quot;DOI&quot;:&quot;10.36941/ajis-2022-0125&quot;,&quot;ISSN&quot;:&quot;22814612&quot;,&quot;issued&quot;:{&quot;date-parts&quot;:[[2022,9,1]]},&quot;page&quot;:&quot;62-72&quot;,&quot;abstract&quot;:&quot;Indonesia, Malaysia, Thailand Growth Triangle (IMT-GT) is a sub-regional collaboration formed to accelerate economic transformation in less developed regions. The Growth Triangle is the basis of an economic concept driven by a strong political commitment. Through one of the sectors within the IMT-GT framework, the sub-regional cooperation in air transportation, Indonesia supports and plays an active role in implementing IMT-GT activities. In terms of implementation, it proposes flight points between the IMT-GT regions to improve air connectivity between these countries. The purpose of this study is to formulate the best strategy formulation for Indonesian government policymakers, in this case, the Directorate General of Civil Aviation, Ministry of Transportation, to deal with IMT-GT cooperation. This research uses a qualitative approach with a SWOT analysis method and a grand strategy matrix. The research locus was carried out at the Directorate General of Civil Aviation of the Ministry of Transportation of the Republic of Indonesia in 2019 with 6 key informants who have competencies and strategic positions at the Directorate General of Civil Aviation.&quot;,&quot;publisher&quot;:&quot;Richtmann Publishing Ltd&quot;,&quot;issue&quot;:&quot;5&quot;,&quot;volume&quot;:&quot;11&quot;,&quot;container-title-short&quot;:&quot;&quot;},&quot;isTemporary&quot;:false}]},{&quot;citationID&quot;:&quot;MENDELEY_CITATION_1f51967e-df66-4b28-8573-6501c907570d&quot;,&quot;properties&quot;:{&quot;noteIndex&quot;:0},&quot;isEdited&quot;:false,&quot;manualOverride&quot;:{&quot;isManuallyOverridden&quot;:false,&quot;citeprocText&quot;:&quot;(Muhaimin Elyusufi &amp;#38; Tristanto, n.d.)&quot;,&quot;manualOverrideText&quot;:&quot;&quot;},&quot;citationTag&quot;:&quot;MENDELEY_CITATION_v3_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&quot;,&quot;citationItems&quot;:[{&quot;id&quot;:&quot;c5d0a333-029e-34aa-9690-67e3cbc4a0f0&quot;,&quot;itemData&quot;:{&quot;type&quot;:&quot;article-journal&quot;,&quot;id&quot;:&quot;c5d0a333-029e-34aa-9690-67e3cbc4a0f0&quot;,&quot;title&quot;:&quot;The Implementation of Digital Marketing at Diniyyah Al-Azhar Islamic Boarding School Foundation, Jambi, Indonesia&quot;,&quot;author&quot;:[{&quot;family&quot;:&quot;Muhaimin Elyusufi&quot;,&quot;given&quot;:&quot;Abdul&quot;,&quot;parse-names&quot;:false,&quot;dropping-particle&quot;:&quot;&quot;,&quot;non-dropping-particle&quot;:&quot;&quot;},{&quot;family&quot;:&quot;Tristanto&quot;,&quot;given&quot;:&quot;Triyono Adi&quot;,&quot;parse-names&quot;:false,&quot;dropping-particle&quot;:&quot;&quot;,&quot;non-dropping-particle&quot;:&quot;&quot;}],&quot;container-title&quot;:&quot;Budapest International Research and Critics Institute-Journal (BIRCI-Journal)&quot;,&quot;DOI&quot;:&quot;10.33258/birci.v5i1.4279&quot;,&quot;URL&quot;:&quot;https://doi.org/10.33258/birci.v5i1.4279&quot;,&quot;container-title-short&quot;:&quot;&quot;},&quot;isTemporary&quot;:false}]},{&quot;citationID&quot;:&quot;MENDELEY_CITATION_b80cd80c-58a2-4f67-aa57-259987543792&quot;,&quot;properties&quot;:{&quot;noteIndex&quot;:0},&quot;isEdited&quot;:false,&quot;manualOverride&quot;:{&quot;isManuallyOverridden&quot;:false,&quot;citeprocText&quot;:&quot;(Wahab et al., 2018)&quot;,&quot;manualOverrideText&quot;:&quot;&quot;},&quot;citationTag&quot;:&quot;MENDELEY_CITATION_v3_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&quot;,&quot;citationItems&quot;:[{&quot;id&quot;:&quot;37b04b8c-e3f5-3fc1-ae5d-8f1df1a379b3&quot;,&quot;itemData&quot;:{&quot;type&quot;:&quot;article-journal&quot;,&quot;id&quot;:&quot;37b04b8c-e3f5-3fc1-ae5d-8f1df1a379b3&quot;,&quot;title&quot;:&quot;Evaluation of Placement and Protection Programs of Indonesian Migrant Worker&quot;,&quot;author&quot;:[{&quot;family&quot;:&quot;Wahab&quot;,&quot;given&quot;:&quot;Abdul&quot;,&quot;parse-names&quot;:false,&quot;dropping-particle&quot;:&quot;&quot;,&quot;non-dropping-particle&quot;:&quot;&quot;},{&quot;family&quot;:&quot;Tunas&quot;,&quot;given&quot;:&quot;Billy&quot;,&quot;parse-names&quot;:false,&quot;dropping-particle&quot;:&quot;&quot;,&quot;non-dropping-particle&quot;:&quot;&quot;},{&quot;family&quot;:&quot;Ludin&quot;,&quot;given&quot;:&quot;Muchlis R.&quot;,&quot;parse-names&quot;:false,&quot;dropping-particle&quot;:&quot;&quot;,&quot;non-dropping-particle&quot;:&quot;&quot;}],&quot;container-title&quot;:&quot;International Journal of Scientific Research and Management&quot;,&quot;DOI&quot;:&quot;10.18535/ijsrm/v6i4.sh01&quot;,&quot;issued&quot;:{&quot;date-parts&quot;:[[2018,4,12]]},&quot;abstract&quot;:&quot;The purpose of this study is to evaluate the placement and protection programs of Indonesian migrant worker that they run by the Ministry of Manpower and The National Agency of Placement and Protection of Indonesian Migrant Worker. This research is done by observation, interview and documentation with Discrepancy Evaluation Model method. The method is to evaluate design, installation, process and the Implementation of the Placement and Protection programs of Indonesian migrant worker  against the Employment Placement Private Company to provide Indonesian Migrant Workers services licensed by the Ministry of Manpower and placement permits from  The National Agency for Placement and Protection of Indonesian Migran Workers, the role of local government on one-stop integrated service, the role of labor attaches in Indonesian embassy from the Ministry of Manpower and supervision of The Nasional Agency for Placement and Protection of Indonesian Migrant Worker. The conclusion of this study indicates that there is a gap in discrepancy at 16.01% from the target to be achieved.&quot;,&quot;publisher&quot;:&quot;Valley International&quot;,&quot;issue&quot;:&quot;04&quot;,&quot;volume&quot;:&quot;6&quot;,&quot;container-title-short&quot;:&quot;&quot;},&quot;isTemporary&quot;:false}]},{&quot;citationID&quot;:&quot;MENDELEY_CITATION_1b99bfaf-73a8-4d3d-937f-22b6c9b8f1ec&quot;,&quot;properties&quot;:{&quot;noteIndex&quot;:0},&quot;isEdited&quot;:false,&quot;manualOverride&quot;:{&quot;isManuallyOverridden&quot;:false,&quot;citeprocText&quot;:&quot;(Damayanty, 2020)&quot;,&quot;manualOverrideText&quot;:&quot;&quot;},&quot;citationTag&quot;:&quot;MENDELEY_CITATION_v3_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&quot;,&quot;citationItems&quot;:[{&quot;id&quot;:&quot;2dfec95b-d08b-3d5d-9ac9-f70842441aa1&quot;,&quot;itemData&quot;:{&quot;type&quot;:&quot;article-journal&quot;,&quot;id&quot;:&quot;2dfec95b-d08b-3d5d-9ac9-f70842441aa1&quot;,&quot;title&quot;:&quot;The Role Analysis of Accrual Management on Loss-Loan Provision Factor and Fair Value Accounting to Earnings Volatility&quot;,&quot;author&quot;:[{&quot;family&quot;:&quot;Damayanty&quot;,&quot;given&quot;:&quot;Prisila&quot;,&quot;parse-names&quot;:false,&quot;dropping-particle&quot;:&quot;&quot;,&quot;non-dropping-particle&quot;:&quot;&quot;}],&quot;container-title&quot;:&quot;Research Journal of Finance and Accounting&quot;,&quot;accessed&quot;:{&quot;date-parts&quot;:[[2023,6,21]]},&quot;DOI&quot;:&quot;10.7176/rjfa/11-2-16&quot;,&quot;URL&quot;:&quot;https://iiste.org/Journals/index.php/RJFA/article/view/51373&quot;,&quot;issued&quot;:{&quot;date-parts&quot;:[[2020,1]]},&quot;abstract&quot;:&quot;This aim of research is to prove that the loan-loss provision and fair value accounting influence the earnings volatility and the accrual management role in moderating the effect of fair value accounting to earnings volatility. Data were obtained from the annual report of the …&quot;,&quot;publisher&quot;:&quot;International Institute for Science, Technology and Education&quot;,&quot;volume&quot;:&quot;11&quot;,&quot;container-title-short&quot;:&quot;&quot;},&quot;isTemporary&quot;:false}]},{&quot;citationID&quot;:&quot;MENDELEY_CITATION_e1e41271-7797-42b4-8448-79afd1bdcf7c&quot;,&quot;properties&quot;:{&quot;noteIndex&quot;:0},&quot;isEdited&quot;:false,&quot;manualOverride&quot;:{&quot;isManuallyOverridden&quot;:false,&quot;citeprocText&quot;:&quot;(Samad, n.d.-b)&quot;,&quot;manualOverrideText&quot;:&quot;&quot;},&quot;citationTag&quot;:&quot;MENDELEY_CITATION_v3_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&quot;,&quot;citationItems&quot;:[{&quot;id&quot;:&quot;77cdd8be-13e7-36b2-b92f-d03c6e9ceebc&quot;,&quot;itemData&quot;:{&quot;type&quot;:&quot;article-journal&quot;,&quot;id&quot;:&quot;77cdd8be-13e7-36b2-b92f-d03c6e9ceebc&quot;,&quot;title&quot;:&quot;Evaluation of One Stop Integrated Service of\nEmployment Placement and Protection\nPrograms of Gianyar Regency - Bali&quot;,&quot;author&quot;:[{&quot;family&quot;:&quot;Samad&quot;,&quot;given&quot;:&quot;Abdul Wahab&quot;,&quot;parse-names&quot;:false,&quot;dropping-particle&quot;:&quot;&quot;,&quot;non-dropping-particle&quot;:&quot;&quot;}],&quot;container-title&quot;:&quot;International Journal of Innovative Technology and Exploring Engineering (IJITEE)&quot;,&quot;abstract&quot;:&quot;Abstract— Telugu This study is aim to evaluate the one stop\nintegrated servicea of employment placement and protection\nprograms of Gianyar Regency Bali that the local government run\non one stop integrated servicein in one place. The one stop\nintegrated service is an advance public services on license, legal\ndocument related to identity, immigration document, health\ncondition for migrant worker and others documents in recent\nyears. This research is done by observation, interview and\ndocumentation with Discrepancy Evaluation Model method. The\nmethod is to evaluate design, installation, process and the\nImplementation of the program of placement and protection of\nIndonesian migrant worker against the role of local government\nin Bali on one stop integrated services. The conclusion of this\nstudy indicates that there is a gap in discrepancy at 15,82% from\nthe target to be achieved.\nKeywords— one stop integrated service, license, document\nidentity, health condition, discrepancy evaluation model&quot;,&quot;container-title-short&quot;:&quot;&quot;},&quot;isTemporary&quot;:false}]},{&quot;citationID&quot;:&quot;MENDELEY_CITATION_b6846cb8-79e3-4709-b73b-d8d289e3969a&quot;,&quot;properties&quot;:{&quot;noteIndex&quot;:0},&quot;isEdited&quot;:false,&quot;manualOverride&quot;:{&quot;isManuallyOverridden&quot;:false,&quot;citeprocText&quot;:&quot;(Tristanto &amp;#38; Fatwara, 2021)&quot;,&quot;manualOverrideText&quot;:&quot;&quot;},&quot;citationTag&quot;:&quot;MENDELEY_CITATION_v3_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&quot;,&quot;citationItems&quot;:[{&quot;id&quot;:&quot;6d4678e5-2f32-39ad-b6d0-2b23a79dd9de&quot;,&quot;itemData&quot;:{&quot;type&quot;:&quot;article-journal&quot;,&quot;id&quot;:&quot;6d4678e5-2f32-39ad-b6d0-2b23a79dd9de&quot;,&quot;title&quot;:&quot;PENGARUH KINERJA KEBERLANJUTAN TERHADAP PROFITABILITAS PERUSAHAAN BADAN USAHA MILIK NEGARA (KLASTER INDUSTRI JASA KEUANGAN)&quot;,&quot;author&quot;:[{&quot;family&quot;:&quot;Tristanto&quot;,&quot;given&quot;:&quot;Triyono Adi&quot;,&quot;parse-names&quot;:false,&quot;dropping-particle&quot;:&quot;&quot;,&quot;non-dropping-particle&quot;:&quot;&quot;},{&quot;family&quot;:&quot;Fatwara&quot;,&quot;given&quot;:&quot;Medy Desma&quot;,&quot;parse-names&quot;:false,&quot;dropping-particle&quot;:&quot;&quot;,&quot;non-dropping-particle&quot;:&quot;&quot;}],&quot;container-title&quot;:&quot;Mediastima&quot;,&quot;DOI&quot;:&quot;10.55122/mediastima.v27i2.301&quot;,&quot;ISSN&quot;:&quot;0852-7105&quot;,&quot;issued&quot;:{&quot;date-parts&quot;:[[2021]]},&quot;abstract&quot;:&quot;Penelitian ini bertujuan untuk menganalisis Pengaruh Kinerja Keberlanjutan Terhadap Profitabilitas Perusahaan Badan Usaha Milik Negara (Klaster Industri Jasa Keuangan). Kinerja Keberlanjutan merupakan variabel bebas yang diproxykan Kinerja Ekonomi (KE), Kinerja Sosial (KS) dan Kinerja Lingkungan (KL). Adapun Profitabilitas sebagai variabel terikat diproxykan dengan Return on Equity (ROE). Metode analisis yang digunakan yaitu analisis regresi linier berganda untuk menguji pengaruh variabel bebas terhadap variabel terikat. Analisis data pada penelitian ini menggunakan program SPSS versi 26.  Kesimpulan dari penelitian ini adalah Variabel Kinerja Ekonomi tidak mempunyai pengaruh terhadap Profitabilitas (ROE) Perusahaan BUMN Klaster Jasa Keuangan, Variabel Kinerja Sosial mempunyai pengaruh negatif terhadap Profitabilitas (ROE) Perusahaan BUMN Klaster Jasa Keuangan. Pengaruh negatif ini mengindikasikan bahwa dana yang dialokasikan untuk program CSR akan mengurangi profit perusahaan karena perusahaan BUMN wajib menyisihkan sebagian laba bersih (net profit) untuk program Tanggung jawab Sosial &amp; Lingkungan (TJSL). Variabel Kinerja Lingkungan tidak mempunyai pengaruh terhadap Profitabilitas (ROE) Perusahaan BUMN Kluster Jasa Keuangan dan secara simultan (bersama-sama) variabel KE, KS, dan KL berpengaruh terhadap Profitabilitas (ROE). Pengaruh variabel KE, KS dan KL secara simultan terhadap ROE sebesar 63,9% dan 36,1% dipengaruhi oleh variabel lain.&quot;,&quot;issue&quot;:&quot;2&quot;,&quot;volume&quot;:&quot;27&quot;,&quot;container-title-short&quot;:&quot;&quot;},&quot;isTemporary&quot;:false}]},{&quot;citationID&quot;:&quot;MENDELEY_CITATION_06adddf8-58b7-470f-9f9f-9214aa55dc04&quot;,&quot;properties&quot;:{&quot;noteIndex&quot;:0},&quot;isEdited&quot;:false,&quot;manualOverride&quot;:{&quot;isManuallyOverridden&quot;:false,&quot;citeprocText&quot;:&quot;(Thaib et al., 2022)&quot;,&quot;manualOverrideText&quot;:&quot;&quot;},&quot;citationTag&quot;:&quot;MENDELEY_CITATION_v3_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&quot;,&quot;citationItems&quot;:[{&quot;id&quot;:&quot;ff96cd5a-f199-3831-b6f9-745fa664e23d&quot;,&quot;itemData&quot;:{&quot;type&quot;:&quot;report&quot;,&quot;id&quot;:&quot;ff96cd5a-f199-3831-b6f9-745fa664e23d&quot;,&quot;title&quot;:&quot;FACTORS AFFECTING THE MARKETING SYSTEM OF BANKING FOR SMALL MEDIUM ENTERPRISES THROUGH THE ROLE OF AGENTS IN THE COVID-19 PANDEMIC: A CASE STUDY * Selection and peer-review under responsibility of the AEAS Scientific Committee and Organizers&quot;,&quot;author&quot;:[{&quot;family&quot;:&quot;Thaib&quot;,&quot;given&quot;:&quot;Danial&quot;,&quot;parse-names&quot;:false,&quot;dropping-particle&quot;:&quot;&quot;,&quot;non-dropping-particle&quot;:&quot;&quot;},{&quot;family&quot;:&quot;Widiyanti&quot;,&quot;given&quot;:&quot;Shandra&quot;,&quot;parse-names&quot;:false,&quot;dropping-particle&quot;:&quot;&quot;,&quot;non-dropping-particle&quot;:&quot;&quot;},{&quot;family&quot;:&quot;Author&quot;,&quot;given&quot;:&quot;Corresponding&quot;,&quot;parse-names&quot;:false,&quot;dropping-particle&quot;:&quot;&quot;,&quot;non-dropping-particle&quot;:&quot;&quot;}],&quot;container-title&quot;:&quot;Procedia Environmental Science, Engineering and Management&quot;,&quot;URL&quot;:&quot;http://www.procedia-esem.eu&quot;,&quot;issued&quot;:{&quot;date-parts&quot;:[[2022]]},&quot;number-of-pages&quot;:&quot;425-439&quot;,&quot;abstract&quot;:&quot;This paper describes the factors that influence the application of the agency system/personal selling by banks in seeking prospective small and medium business (SME) customers, and their impact on achieving company goals. The influencing factors are organizational policies, company products, market place, and the use of digital technology. The study is a case of a private bank consisting of a main office and a number of branches in various regions with a random sample of 108 agents/personal selling agents, not bank employees, from various walks of life (government employees, private employees, entrepreneurs, youth leaders, and others), and do not receive a monthly salary. Data was collected by distributing questionnaires, and analyzed through SEM techniques. The results showed that the four factors had a significant influence on the application of agents/personal selling, and had an impact on the achievement of company goals. In order to achieve optimal results, it is recommended that banks pay attention to the contribution of indicators from each variable, especially the indicators that provide the strongest contribution, including: work patterns and reward systems, promotion and competitive interest, company reputation and service quality, and service improvement, ease of processes and procedures, as well as a marketplace.&quot;,&quot;issue&quot;:&quot;2&quot;,&quot;volume&quot;:&quot;9&quot;,&quot;container-title-short&quot;:&quot;&quot;},&quot;isTemporary&quot;:false}]},{&quot;citationID&quot;:&quot;MENDELEY_CITATION_f9a52d6e-7b5d-445a-94be-d31a461a2d22&quot;,&quot;properties&quot;:{&quot;noteIndex&quot;:0},&quot;isEdited&quot;:false,&quot;manualOverride&quot;:{&quot;isManuallyOverridden&quot;:false,&quot;citeprocText&quot;:&quot;(Riyani et al., 2023)&quot;,&quot;manualOverrideText&quot;:&quot;&quot;},&quot;citationTag&quot;:&quot;MENDELEY_CITATION_v3_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&quot;,&quot;citationItems&quot;:[{&quot;id&quot;:&quot;a7966bc8-0d97-3d4e-bf76-4908193b1bbf&quot;,&quot;itemData&quot;:{&quot;type&quot;:&quot;article-journal&quot;,&quot;id&quot;:&quot;a7966bc8-0d97-3d4e-bf76-4908193b1bbf&quot;,&quot;title&quot;:&quot;Determinants of Indonesian Capital Market Reaction&quot;,&quot;author&quot;:[{&quot;family&quot;:&quot;Riyani&quot;,&quot;given&quot;:&quot;Yani&quot;,&quot;parse-names&quot;:false,&quot;dropping-particle&quot;:&quot;&quot;,&quot;non-dropping-particle&quot;:&quot;&quot;},{&quot;family&quot;:&quot;Mardiah&quot;,&quot;given&quot;:&quot;Kartawati&quot;,&quot;parse-names&quot;:false,&quot;dropping-particle&quot;:&quot;&quot;,&quot;non-dropping-particle&quot;:&quot;&quot;},{&quot;family&quot;:&quot;Mahyus&quot;,&quot;given&quot;:&quot;Mahyus&quot;,&quot;parse-names&quot;:false,&quot;dropping-particle&quot;:&quot;&quot;,&quot;non-dropping-particle&quot;:&quot;&quot;},{&quot;family&quot;:&quot;Kusmana&quot;,&quot;given&quot;:&quot;Endang&quot;,&quot;parse-names&quot;:false,&quot;dropping-particle&quot;:&quot;&quot;,&quot;non-dropping-particle&quot;:&quot;&quot;},{&quot;family&quot;:&quot;Andriana&quot;,&quot;given&quot;:&quot;Susan&quot;,&quot;parse-names&quot;:false,&quot;dropping-particle&quot;:&quot;&quot;,&quot;non-dropping-particle&quot;:&quot;&quot;},{&quot;family&quot;:&quot;Nengzih&quot;,&quot;given&quot;:&quot;Nengzih&quot;,&quot;parse-names&quot;:false,&quot;dropping-particle&quot;:&quot;&quot;,&quot;non-dropping-particle&quot;:&quot;&quot;},{&quot;family&quot;:&quot;Soepriyadi&quot;,&quot;given&quot;:&quot;Irzan&quot;,&quot;parse-names&quot;:false,&quot;dropping-particle&quot;:&quot;&quot;,&quot;non-dropping-particle&quot;:&quot;&quot;},{&quot;family&quot;:&quot;Endri&quot;,&quot;given&quot;:&quot;Endri&quot;,&quot;parse-names&quot;:false,&quot;dropping-particle&quot;:&quot;&quot;,&quot;non-dropping-particle&quot;:&quot;&quot;}],&quot;container-title&quot;:&quot;WSEAS Transactions on Systems&quot;,&quot;DOI&quot;:&quot;10.37394/23202.2023.22.39&quot;,&quot;ISSN&quot;:&quot;22242678&quot;,&quot;issued&quot;:{&quot;date-parts&quot;:[[2023]]},&quot;page&quot;:&quot;360-367&quot;,&quot;abstract&quot;:&quot;Several research results in the Indonesian Capital Market have found a market anomaly phenomenon caused by the market reacting to internal and external information. This study aims to examine whether company-specific factors (company size, growth, and risk), national macroeconomic factors (Inflation, interest rates, and exchange rates on a national scale), and world macroeconomic factors (market returns, Inflation, interest rates, and world-scale exchange rates)) may cause the Indonesian Capital Market to react. The form of this research is associative descriptive with a population of all companies indexed by LQ45, totaling 45 companies. According to purposive sampling, the sample used is 22 companies, and data analysis using panel data regression with the help of software Eviews 12. The study's results found that only national interest rates and world inflation could cause the Indonesian Capital Market to react. In contrast, size, growth, risk, national Inflation, world returns, world interest rates, and world exchange rates did not cause the Indonesian Capital Market to react.&quot;,&quot;publisher&quot;:&quot;World Scientific and Engineering Academy and Society&quot;,&quot;volume&quot;:&quot;22&quot;,&quot;container-title-short&quot;:&quot;&quot;},&quot;isTemporary&quot;:false}]},{&quot;citationID&quot;:&quot;MENDELEY_CITATION_4f9e0be1-e413-49bd-a7c4-c611be4b2407&quot;,&quot;properties&quot;:{&quot;noteIndex&quot;:0},&quot;isEdited&quot;:false,&quot;manualOverride&quot;:{&quot;isManuallyOverridden&quot;:false,&quot;citeprocText&quot;:&quot;(Osman &amp;#38; Saputra, 2019)&quot;,&quot;manualOverrideText&quot;:&quot;&quot;},&quot;citationTag&quot;:&quot;MENDELEY_CITATION_v3_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&quot;,&quot;citationItems&quot;:[{&quot;id&quot;:&quot;5e7a22dc-fa67-3e54-b20b-ce5f75ce6f83&quot;,&quot;itemData&quot;:{&quot;type&quot;:&quot;article-journal&quot;,&quot;id&quot;:&quot;5e7a22dc-fa67-3e54-b20b-ce5f75ce6f83&quot;,&quot;title&quot;:&quot;A pragmatic model of student satisfaction: a viewpoint of private higher education&quot;,&quot;author&quot;:[{&quot;family&quot;:&quot;Osman&quot;,&quot;given&quot;:&quot;Abu Rashed&quot;,&quot;parse-names&quot;:false,&quot;dropping-particle&quot;:&quot;&quot;,&quot;non-dropping-particle&quot;:&quot;&quot;},{&quot;family&quot;:&quot;Saputra&quot;,&quot;given&quot;:&quot;Ruswiati Surya&quot;,&quot;parse-names&quot;:false,&quot;dropping-particle&quot;:&quot;&quot;,&quot;non-dropping-particle&quot;:&quot;&quot;}],&quot;container-title&quot;:&quot;Quality Assurance in Education&quot;,&quot;DOI&quot;:&quot;10.1108/QAE-05-2017-0019&quot;,&quot;ISSN&quot;:&quot;09684883&quot;,&quot;issued&quot;:{&quot;date-parts&quot;:[[2019,5,22]]},&quot;page&quot;:&quot;142-165&quot;,&quot;abstract&quot;:&quot;Purpose: The purpose of this paper is to investigate the relationship between service quality, program quality, institutional image and student satisfaction in the context of higher education. Additionally, the study attempts to describe the mediating impact of institutional image between service quality, program quality and student satisfaction. Design/methodology/approach: The structural equation modeling was used to analyze the influence of mediating variable and hypotheses testing. The population of this study was fourth-year business students of nine “grade one” private universities in Bangladesh. Data (n = 310) were gathered from students pursuing studies at different private universities in Bangladesh. Findings: The findings of this study revealed that image occupied full mediation role between service quality and student satisfaction. Furthermore, it also disclosed that the direct path of service quality and student satisfaction was not statistically significant. Practical implications: These unique findings imply that academic authorities should nurture the institutional image and program quality rigorously to enhance student satisfaction. The findings of this study would benefit both practitioners and academics, especially in the perspective of Bangladesh private higher education. Originality/value: Past researchers have examined the direct affiliation between service quality and student satisfaction. Hence, there is a deficiency of indirect link between service quality and student satisfaction. This study has incorporated image as a mediating variable to fulfill the deficiency in higher education.&quot;,&quot;publisher&quot;:&quot;Emerald Group Holdings Ltd.&quot;,&quot;issue&quot;:&quot;2&quot;,&quot;volume&quot;:&quot;27&quot;,&quot;container-title-short&quot;:&quot;&quot;},&quot;isTemporary&quot;:false}]},{&quot;citationID&quot;:&quot;MENDELEY_CITATION_0f9fb11b-e9ca-447f-887a-45e74f632152&quot;,&quot;properties&quot;:{&quot;noteIndex&quot;:0},&quot;isEdited&quot;:false,&quot;manualOverride&quot;:{&quot;isManuallyOverridden&quot;:false,&quot;citeprocText&quot;:&quot;(Tristanto et al., n.d.)&quot;,&quot;manualOverrideText&quot;:&quot;&quot;},&quot;citationTag&quot;:&quot;MENDELEY_CITATION_v3_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&quot;,&quot;citationItems&quot;:[{&quot;id&quot;:&quot;7a7d5f55-45f4-3cc9-bb01-252df5439868&quot;,&quot;itemData&quot;:{&quot;type&quot;:&quot;article-journal&quot;,&quot;id&quot;:&quot;7a7d5f55-45f4-3cc9-bb01-252df5439868&quot;,&quot;title&quot;:&quot;AIDA Model as a Marketing Strategy to Influence Consumer Buying Interest in the Digital Age&quot;,&quot;author&quot;:[{&quot;family&quot;:&quot;Tristanto&quot;,&quot;given&quot;:&quot;Triyono Adi&quot;,&quot;parse-names&quot;:false,&quot;dropping-particle&quot;:&quot;&quot;,&quot;non-dropping-particle&quot;:&quot;&quot;},{&quot;family&quot;:&quot;Hurriyati&quot;,&quot;given&quot;:&quot;Ratih&quot;,&quot;parse-names&quot;:false,&quot;dropping-particle&quot;:&quot;&quot;,&quot;non-dropping-particle&quot;:&quot;&quot;},{&quot;family&quot;:&quot;Dirgantari&quot;,&quot;given&quot;:&quot;Puspo Dewi&quot;,&quot;parse-names&quot;:false,&quot;dropping-particle&quot;:&quot;&quot;,&quot;non-dropping-particle&quot;:&quot;&quot;},{&quot;family&quot;:&quot;Elyusufi&quot;,&quot;given&quot;:&quot;Abdul Muhaimin&quot;,&quot;parse-names&quot;:false,&quot;dropping-particle&quot;:&quot;&quot;,&quot;non-dropping-particle&quot;:&quot;&quot;}],&quot;container-title&quot;:&quot;Budapest International Research and Critics Institute-Journal (BIRCI-Journal)&quot;,&quot;DOI&quot;:&quot;10.33258/birci.v4i4.3319&quot;,&quot;URL&quot;:&quot;https://doi.org/10.33258/birci.v4i4.3319&quot;,&quot;container-title-short&quot;:&quot;&quot;},&quot;isTemporary&quot;:false}]},{&quot;citationID&quot;:&quot;MENDELEY_CITATION_8e2a6ed2-22a7-4f83-86c3-4aef3907881b&quot;,&quot;properties&quot;:{&quot;noteIndex&quot;:0},&quot;isEdited&quot;:false,&quot;manualOverride&quot;:{&quot;isManuallyOverridden&quot;:false,&quot;citeprocText&quot;:&quot;(Wahab Samad et al., n.d.)&quot;,&quot;manualOverrideText&quot;:&quot;&quot;},&quot;citationTag&quot;:&quot;MENDELEY_CITATION_v3_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&quot;,&quot;citationItems&quot;:[{&quot;id&quot;:&quot;7369ebac-cf64-329a-b8e0-01b3dfe81eb1&quot;,&quot;itemData&quot;:{&quot;type&quot;:&quot;report&quot;,&quot;id&quot;:&quot;7369ebac-cf64-329a-b8e0-01b3dfe81eb1&quot;,&quot;title&quot;:&quot;BUSINESS ANALYSIS OF FOOD SECURITY INVESTMENT PROGRAM IN PINRANG REGENCY&quot;,&quot;author&quot;:[{&quot;family&quot;:&quot;Wahab Samad&quot;,&quot;given&quot;:&quot;Abdul&quot;,&quot;parse-names&quot;:false,&quot;dropping-particle&quot;:&quot;&quot;,&quot;non-dropping-particle&quot;:&quot;&quot;},{&quot;family&quot;:&quot;Hermawan&quot;,&quot;given&quot;:&quot;Eric&quot;,&quot;parse-names&quot;:false,&quot;dropping-particle&quot;:&quot;&quot;,&quot;non-dropping-particle&quot;:&quot;&quot;},{&quot;family&quot;:&quot;Ishaq&quot;,&quot;given&quot;:&quot;Muhammad&quot;,&quot;parse-names&quot;:false,&quot;dropping-particle&quot;:&quot;&quot;,&quot;non-dropping-particle&quot;:&quot;&quot;}],&quot;container-title&quot;:&quot;Journal of Positive School Psychology&quot;,&quot;URL&quot;:&quot;http://journalppw.com&quot;,&quot;number-of-pages&quot;:&quot;9656-9668&quot;,&quot;abstract&quot;:&quot;The objectives of the research of the food security is to count the investment opportunities that it is generated by increasing of the agricultural products by 40 percent through the provision of highly optimized fertilizer. The increases of the agricultural production will be followed by an investment of the development of the warehouse infrastructure to accommodate the enhancement of food production including others commodities from coconut, coffee, palm sugar, and etc. The analysis of the investment of food security program will covered warehousing for fresh quality various of agricultural products. In the designing of the analysis of investment program is using Present Value Analysis, Return on Investment Analysis, Payback Period Analysis, and Internal Rate of Return analysis. The research result of the investment program of food security is feasible to continue and it is followed by the development of system of transportation from warehouse to shipment, so the need of investment as an integrated area in agricultural industrial complex. The land of area of the food security industry will become a center of the biggest food securities in Indonesia.&quot;,&quot;issue&quot;:&quot;6&quot;,&quot;volume&quot;:&quot;2022&quot;,&quot;container-title-short&quot;:&quot;&quot;},&quot;isTemporary&quot;:false}]},{&quot;citationID&quot;:&quot;MENDELEY_CITATION_3848d20f-3b30-46fb-9a0b-832d38dd570d&quot;,&quot;properties&quot;:{&quot;noteIndex&quot;:0},&quot;isEdited&quot;:false,&quot;manualOverride&quot;:{&quot;isManuallyOverridden&quot;:false,&quot;citeprocText&quot;:&quot;(Adi Tristanto et al., n.d.)&quot;,&quot;manualOverrideText&quot;:&quot;&quot;},&quot;citationTag&quot;:&quot;MENDELEY_CITATION_v3_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&quot;,&quot;citationItems&quot;:[{&quot;id&quot;:&quot;454b04cc-c953-34b6-b557-ea38799b9c62&quot;,&quot;itemData&quot;:{&quot;type&quot;:&quot;article-journal&quot;,&quot;id&quot;:&quot;454b04cc-c953-34b6-b557-ea38799b9c62&quot;,&quot;title&quot;:&quot;Implementation of Sustainable Finance and Good Corporate Governance: Profitability Perspective of State-Owned Banks Listed&quot;,&quot;author&quot;:[{&quot;family&quot;:&quot;Adi Tristanto&quot;,&quot;given&quot;:&quot;Triyono&quot;,&quot;parse-names&quot;:false,&quot;dropping-particle&quot;:&quot;&quot;,&quot;non-dropping-particle&quot;:&quot;&quot;},{&quot;family&quot;:&quot;Sari&quot;,&quot;given&quot;:&quot;Maya&quot;,&quot;parse-names&quot;:false,&quot;dropping-particle&quot;:&quot;&quot;,&quot;non-dropping-particle&quot;:&quot;&quot;},{&quot;family&quot;:&quot;Muhaimin Elyusufi&quot;,&quot;given&quot;:&quot;Abdul&quot;,&quot;parse-names&quot;:false,&quot;dropping-particle&quot;:&quot;&quot;,&quot;non-dropping-particle&quot;:&quot;&quot;}],&quot;container-title&quot;:&quot;Budapest International Research and Critics Institute-Journal (BIRCI-Journal)&quot;,&quot;DOI&quot;:&quot;10.33258/birci.v5i1.3685&quot;,&quot;URL&quot;:&quot;https://doi.org/10.33258/birci.v5i1.3685&quot;,&quot;abstract&quot;:&quot;The  research  method  uses  multiple  linear  regression  analysis  to test   the   effect   of   the   independent   variable   on  the   dependent variable with  purposive  sampling  technique  using  several  criteria such as the availability of sustainability reports and annual reports on listed  state-owned  banks  that upload sustainability reports and annual  reports  for  at  least  5  (five)  years  of  publication  and have positive  profitability  ratios.  The  results  of  the  study  indicate  that the  variables  of  Economic  Performance  and  the  Audit  Committee have an influence onProfitability (ROE) of state-owned banks with a significance value of 0.029 and respectively 0.016 smaller than = 0.05.   Temporary   VariableSocial   Performance,   Environmental Performance,    K.INSTI    and    KOM.INDI    has    no    effect    on Profitability (ROE) of state-owned banks. Two variables that have an  influence  on  the  profitability  (ROE)  of  state-owned  banks indicate that the implementation of sustainable finance proxied by economic performance can encourage the company's reputation in building   stakeholder   trust   and   the   implementation   of   good corporate governance through the role of the audit committee will help improve corporate control for increase company profitability&quot;,&quot;container-title-short&quot;:&quot;&quot;},&quot;isTemporary&quot;:false}]},{&quot;citationID&quot;:&quot;MENDELEY_CITATION_cf111a67-589e-491c-9f8d-9419c2cc6577&quot;,&quot;properties&quot;:{&quot;noteIndex&quot;:0},&quot;isEdited&quot;:false,&quot;manualOverride&quot;:{&quot;isManuallyOverridden&quot;:false,&quot;citeprocText&quot;:&quot;(Suryanto et al., 2019)&quot;,&quot;manualOverrideText&quot;:&quot;&quot;},&quot;citationTag&quot;:&quot;MENDELEY_CITATION_v3_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&quot;,&quot;citationItems&quot;:[{&quot;id&quot;:&quot;0c7df2b5-0e24-3077-9d87-f37dc43e17a7&quot;,&quot;itemData&quot;:{&quot;type&quot;:&quot;report&quot;,&quot;id&quot;:&quot;0c7df2b5-0e24-3077-9d87-f37dc43e17a7&quot;,&quot;title&quot;:&quot;Individualism and Collectivism Culture to Audit Judgement&quot;,&quot;author&quot;:[{&quot;family&quot;:&quot;Suryanto&quot;,&quot;given&quot;:&quot;Tulus&quot;,&quot;parse-names&quot;:false,&quot;dropping-particle&quot;:&quot;&quot;,&quot;non-dropping-particle&quot;:&quot;&quot;},{&quot;family&quot;:&quot;Thaib&quot;,&quot;given&quot;:&quot;Danial&quot;,&quot;parse-names&quot;:false,&quot;dropping-particle&quot;:&quot;&quot;,&quot;non-dropping-particle&quot;:&quot;&quot;},{&quot;family&quot;:&quot;Muliyati&quot;,&quot;given&quot;:&quot;Muliyati&quot;,&quot;parse-names&quot;:false,&quot;dropping-particle&quot;:&quot;&quot;,&quot;non-dropping-particle&quot;:&quot;&quot;},{&quot;family&quot;:&quot;Suryanto&quot;,&quot;given&quot;:&quot;T&quot;,&quot;parse-names&quot;:false,&quot;dropping-particle&quot;:&quot;&quot;,&quot;non-dropping-particle&quot;:&quot;&quot;},{&quot;family&quot;:&quot;Thaib&quot;,&quot;given&quot;:&quot;D&quot;,&quot;parse-names&quot;:false,&quot;dropping-particle&quot;:&quot;&quot;,&quot;non-dropping-particle&quot;:&quot;&quot;},{&quot;family&quot;:&quot;Muliyati&quot;,&quot;given&quot;:&quot;M&quot;,&quot;parse-names&quot;:false,&quot;dropping-particle&quot;:&quot;&quot;,&quot;non-dropping-particle&quot;:&quot;&quot;}],&quot;issued&quot;:{&quot;date-parts&quot;:[[2019]]},&quot;abstract&quot;:&quot;Purpose: This paper is to survey and examine the impact of individualism and collectivism culture on audit judgement in Central Java Provinces, Indonesia. The paper intents to audit judgement and factors influencing audit judgement, using survey data collected by the authors. Design/Methodology/Approach: The study uses the cultural dimensions of individualism/collectivism with cultural variables consisting of individualism and collectivism culture on audit judgment at Public Accounting Firm. The data set is from senior auditors in Central Java Provinces, Indonesia, which perhaps limits its usefulness elsewhere. Findings: The paper found that most of the respondents who have individualistic culture are not supportive to audit judgement, while respondents who have collectivistic culture are supportive to audit judgement. Practical Imlpications: The paper will help auditors, accountants, and policy makers to consider individualistic and collectivistic culture on audit judgement. Originality/Value: The paper uses original survey data collected by the author who has considered individualism and collectivism in the analysis to enable policy makers to consider individualism and collectivism on audit judgements.&quot;,&quot;container-title-short&quot;:&quot;&quot;},&quot;isTemporary&quot;:false}]},{&quot;citationID&quot;:&quot;MENDELEY_CITATION_1abee274-fac9-42e3-87b6-e5c6d31a430a&quot;,&quot;properties&quot;:{&quot;noteIndex&quot;:0},&quot;isEdited&quot;:false,&quot;manualOverride&quot;:{&quot;isManuallyOverridden&quot;:false,&quot;citeprocText&quot;:&quot;(Damayanty et al., n.d.)&quot;,&quot;manualOverrideText&quot;:&quot;&quot;},&quot;citationTag&quot;:&quot;MENDELEY_CITATION_v3_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&quot;,&quot;citationItems&quot;:[{&quot;id&quot;:&quot;e226348a-b972-3018-8784-87505c850c5f&quot;,&quot;itemData&quot;:{&quot;type&quot;:&quot;article-journal&quot;,&quot;id&quot;:&quot;e226348a-b972-3018-8784-87505c850c5f&quot;,&quot;title&quot;:&quot;Analysis of Financial Technology Regulation, Information Technology Governance and Partnerships in Influencing Financial Inclusion&quot;,&quot;author&quot;:[{&quot;family&quot;:&quot;Damayanty&quot;,&quot;given&quot;:&quot;Prisila&quot;,&quot;parse-names&quot;:false,&quot;dropping-particle&quot;:&quot;&quot;,&quot;non-dropping-particle&quot;:&quot;&quot;},{&quot;family&quot;:&quot;Murwaningsari&quot;,&quot;given&quot;:&quot;Etty&quot;,&quot;parse-names&quot;:false,&quot;dropping-particle&quot;:&quot;&quot;,&quot;non-dropping-particle&quot;:&quot;&quot;},{&quot;family&quot;:&quot;Mayangsari&quot;,&quot;given&quot;:&quot;Sekar&quot;,&quot;parse-names&quot;:false,&quot;dropping-particle&quot;:&quot;&quot;,&quot;non-dropping-particle&quot;:&quot;&quot;}],&quot;container-title&quot;:&quot;Budapest International Research and Critics Institute-Journal (BIRCI-Journal)&quot;,&quot;DOI&quot;:&quot;10.33258/birci.v5i2.4631&quot;,&quot;URL&quot;:&quot;https://doi.org/10.33258/birci.v5i2.4631&quot;,&quot;container-title-short&quot;:&quot;&quot;},&quot;isTemporary&quot;:false}]},{&quot;citationID&quot;:&quot;MENDELEY_CITATION_016c8f80-fdaf-40a4-a4c4-cb997bd2055b&quot;,&quot;properties&quot;:{&quot;noteIndex&quot;:0},&quot;isEdited&quot;:false,&quot;manualOverride&quot;:{&quot;isManuallyOverridden&quot;:false,&quot;citeprocText&quot;:&quot;(Damayanty, n.d.)&quot;,&quot;manualOverrideText&quot;:&quot;&quot;},&quot;citationTag&quot;:&quot;MENDELEY_CITATION_v3_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&quot;,&quot;citationItems&quot;:[{&quot;id&quot;:&quot;2d760076-838d-3c27-99ee-4c4a73fa498e&quot;,&quot;itemData&quot;:{&quot;type&quot;:&quot;article-journal&quot;,&quot;id&quot;:&quot;2d760076-838d-3c27-99ee-4c4a73fa498e&quot;,&quot;title&quot;:&quot;ANALYSIS ON THE ROLE OF CORPORATE SOCIAL RESPONSIBILITY ON COMPANY FUNDAMENTAL FACTOR TOWARD STOCK RETURN (STUDY ON RETAIL INDUSTRY REGISTERED IN INDONESIA STOCK EXCHANGE&quot;,&quot;author&quot;:[{&quot;family&quot;:&quot;Damayanty&quot;,&quot;given&quot;:&quot;Prisila&quot;,&quot;parse-names&quot;:false,&quot;dropping-particle&quot;:&quot;&quot;,&quot;non-dropping-particle&quot;:&quot;&quot;}],&quot;container-title&quot;:&quot;International Journal of Business, Economics and Law&quot;,&quot;ISSN&quot;:&quot;2289-1552&quot;,&quot;URL&quot;:&quot;www.globalreporting.org&quot;,&quot;page&quot;:&quot;1&quot;,&quot;abstract&quot;:&quot;The abstract of this research studied the role of Corporate Social Responsibility on company fundamental factor. Signaling theory and stakeholder theory are used as the theoritical framework. By using purposive sampling theory, the sample covers 19 companies of 23 sub sector retail commerce companies in ISE in Indonesia. The research result shows that fundamental variable that is Return on Equity (ROE) and Earnings per Share (EPS) partially influence significantly on the stock return. Profitability, in this case measured by ROE often catches the attention of the investors since it represents the performance of the management. Investors think that the higher ROE, the better company performance so that it can influence the stock return, EPS influences positively and significantly since for investors the higher EPS implies the ability of company in making earnings in the future. Meanwhile, Price Earnings Ratio (PER), Price Book Value (PBV) and Debt to Equity Ratio partially do not influence. The study result also shows that Corporate Social Responsibility (CSR) variable can attentuate Return on Equity (ROE) toward Stock Return in Retail Company in 2012-2016 in the significant level 5%.&quot;,&quot;volume&quot;:&quot;22&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98585-4C65-4B0D-976C-1AE555EA5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2066</TotalTime>
  <Pages>22</Pages>
  <Words>4179</Words>
  <Characters>23825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 mus</dc:creator>
  <cp:keywords/>
  <cp:lastModifiedBy>Medy</cp:lastModifiedBy>
  <cp:revision>36</cp:revision>
  <dcterms:created xsi:type="dcterms:W3CDTF">2022-09-28T08:05:00Z</dcterms:created>
  <dcterms:modified xsi:type="dcterms:W3CDTF">2023-06-22T07:38:00Z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58da56824d772e4d1b175a958c48e312814aaf2bfcb18b5361258c8fb26bcb77</vt:lpwstr>
  </property>
</Properties>
</file>