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2E60" w14:textId="749649A8" w:rsidR="00E80FEF" w:rsidRPr="00747A34" w:rsidRDefault="00E7325E" w:rsidP="00495613">
      <w:pPr>
        <w:pStyle w:val="JudulArtikel"/>
        <w:outlineLvl w:val="0"/>
      </w:pPr>
      <w:r w:rsidRPr="00761AF2">
        <w:rPr>
          <w:sz w:val="32"/>
        </w:rPr>
        <w:t>Penggunaan Akun Instagram Sebagai Cyber Public Relations Trans Media Sosial Untuk Persiapan Digitalisasi Di Era Modern</w:t>
      </w:r>
    </w:p>
    <w:p w14:paraId="7E5CD4AA" w14:textId="77777777" w:rsidR="00495613" w:rsidRDefault="00495613" w:rsidP="00495613"/>
    <w:p w14:paraId="4A577C03" w14:textId="77777777" w:rsidR="00495613" w:rsidRPr="00B90BCD" w:rsidRDefault="00B90BCD" w:rsidP="00495613">
      <w:pPr>
        <w:jc w:val="center"/>
        <w:rPr>
          <w:b/>
          <w:sz w:val="24"/>
          <w:szCs w:val="24"/>
          <w:vertAlign w:val="superscript"/>
        </w:rPr>
      </w:pPr>
      <w:r w:rsidRPr="00B90BCD">
        <w:rPr>
          <w:b/>
          <w:bCs/>
          <w:sz w:val="24"/>
          <w:szCs w:val="24"/>
        </w:rPr>
        <w:t>Eleazar</w:t>
      </w:r>
      <w:r w:rsidRPr="00B90BCD">
        <w:rPr>
          <w:b/>
          <w:bCs/>
          <w:sz w:val="24"/>
          <w:szCs w:val="24"/>
          <w:lang w:val="en-GB"/>
        </w:rPr>
        <w:t xml:space="preserve"> Chrisnovero</w:t>
      </w:r>
      <w:r w:rsidR="00495613" w:rsidRPr="00B90BCD">
        <w:rPr>
          <w:b/>
          <w:sz w:val="24"/>
          <w:szCs w:val="24"/>
          <w:vertAlign w:val="superscript"/>
        </w:rPr>
        <w:t>1</w:t>
      </w:r>
      <w:r w:rsidR="00495613" w:rsidRPr="00B90BCD">
        <w:rPr>
          <w:b/>
          <w:sz w:val="24"/>
          <w:szCs w:val="24"/>
        </w:rPr>
        <w:t xml:space="preserve">, </w:t>
      </w:r>
      <w:r w:rsidRPr="00B90BCD">
        <w:rPr>
          <w:rFonts w:cs="Times New Roman"/>
          <w:b/>
          <w:sz w:val="24"/>
          <w:szCs w:val="24"/>
        </w:rPr>
        <w:t>Yuni Retna Dewi</w:t>
      </w:r>
      <w:r w:rsidR="00495613" w:rsidRPr="00B90BCD">
        <w:rPr>
          <w:b/>
          <w:sz w:val="24"/>
          <w:szCs w:val="24"/>
          <w:vertAlign w:val="superscript"/>
        </w:rPr>
        <w:t>2</w:t>
      </w:r>
      <w:r w:rsidR="003F06AB" w:rsidRPr="00B90BCD">
        <w:rPr>
          <w:b/>
          <w:sz w:val="24"/>
          <w:szCs w:val="24"/>
        </w:rPr>
        <w:t xml:space="preserve">, </w:t>
      </w:r>
      <w:r w:rsidRPr="00B90BCD">
        <w:rPr>
          <w:b/>
          <w:sz w:val="24"/>
          <w:szCs w:val="24"/>
        </w:rPr>
        <w:t>M. Muminto Arief</w:t>
      </w:r>
      <w:r w:rsidRPr="00B90BCD">
        <w:rPr>
          <w:b/>
          <w:sz w:val="24"/>
          <w:szCs w:val="24"/>
          <w:vertAlign w:val="superscript"/>
        </w:rPr>
        <w:t xml:space="preserve"> </w:t>
      </w:r>
      <w:r w:rsidR="003F06AB" w:rsidRPr="00B90BCD">
        <w:rPr>
          <w:b/>
          <w:sz w:val="24"/>
          <w:szCs w:val="24"/>
          <w:vertAlign w:val="superscript"/>
        </w:rPr>
        <w:t xml:space="preserve">3 </w:t>
      </w:r>
    </w:p>
    <w:p w14:paraId="193D5B7B" w14:textId="77777777" w:rsidR="00495613" w:rsidRDefault="00495613" w:rsidP="00495613">
      <w:pPr>
        <w:jc w:val="center"/>
        <w:rPr>
          <w:sz w:val="24"/>
          <w:szCs w:val="24"/>
        </w:rPr>
      </w:pPr>
    </w:p>
    <w:p w14:paraId="61EB2FBC" w14:textId="77777777" w:rsidR="00495613" w:rsidRPr="003F06AB" w:rsidRDefault="00D328EE" w:rsidP="00495613">
      <w:pPr>
        <w:jc w:val="center"/>
      </w:pPr>
      <w:r w:rsidRPr="003F06AB">
        <w:rPr>
          <w:vertAlign w:val="superscript"/>
        </w:rPr>
        <w:t>1</w:t>
      </w:r>
      <w:r w:rsidR="00495613" w:rsidRPr="003F06AB">
        <w:t>Fakultas Ilmu Komunikasi, Universitas Prof. Dr. Moestopo (B)</w:t>
      </w:r>
      <w:r w:rsidR="00267060" w:rsidRPr="003F06AB">
        <w:t>, Jakarta.</w:t>
      </w:r>
    </w:p>
    <w:p w14:paraId="16932607" w14:textId="77777777" w:rsidR="003F06AB" w:rsidRPr="003F06AB" w:rsidRDefault="003F06AB" w:rsidP="00495613">
      <w:pPr>
        <w:jc w:val="center"/>
      </w:pPr>
      <w:r w:rsidRPr="003F06AB">
        <w:rPr>
          <w:vertAlign w:val="superscript"/>
        </w:rPr>
        <w:t xml:space="preserve">2,3 </w:t>
      </w:r>
      <w:r w:rsidRPr="003F06AB">
        <w:t>Dosen Pembimbing</w:t>
      </w:r>
      <w:r w:rsidRPr="003F06AB">
        <w:rPr>
          <w:vertAlign w:val="superscript"/>
        </w:rPr>
        <w:t xml:space="preserve"> </w:t>
      </w:r>
      <w:r w:rsidRPr="003F06AB">
        <w:t>Fakultas Ilmu Komunikasi, Universitas Prof. Dr. Moestopo (B), Jakarta.</w:t>
      </w:r>
    </w:p>
    <w:p w14:paraId="26268F25" w14:textId="77777777" w:rsidR="00D328EE" w:rsidRDefault="00D328EE" w:rsidP="00495613">
      <w:pPr>
        <w:jc w:val="center"/>
      </w:pPr>
    </w:p>
    <w:p w14:paraId="304E458D" w14:textId="77777777" w:rsidR="00D328EE" w:rsidRDefault="00B90BCD" w:rsidP="00495613">
      <w:pPr>
        <w:jc w:val="center"/>
      </w:pPr>
      <w:r>
        <w:rPr>
          <w:rFonts w:cs="Tahoma"/>
          <w:szCs w:val="20"/>
        </w:rPr>
        <w:t>e</w:t>
      </w:r>
      <w:r w:rsidRPr="00B90BCD">
        <w:rPr>
          <w:rFonts w:cs="Tahoma"/>
          <w:szCs w:val="20"/>
          <w:lang w:val="en-ID"/>
        </w:rPr>
        <w:t>leazarchrisnovero29@gmail.com</w:t>
      </w:r>
    </w:p>
    <w:p w14:paraId="45CEF429" w14:textId="77777777" w:rsidR="00D91CEC" w:rsidRDefault="00D91CEC" w:rsidP="00D91CEC"/>
    <w:p w14:paraId="2F799CBE" w14:textId="77777777" w:rsidR="00D91CEC" w:rsidRPr="00F2127C" w:rsidRDefault="00D91CEC" w:rsidP="00850E81">
      <w:pPr>
        <w:pStyle w:val="Abstrak"/>
      </w:pPr>
      <w:r w:rsidRPr="00F2127C">
        <w:t>Abstract</w:t>
      </w:r>
    </w:p>
    <w:p w14:paraId="677EE250" w14:textId="77777777" w:rsidR="00F2127C" w:rsidRPr="000C2048" w:rsidRDefault="00B90BCD" w:rsidP="00F2127C">
      <w:pPr>
        <w:rPr>
          <w:i/>
        </w:rPr>
      </w:pPr>
      <w:r w:rsidRPr="00B90BCD">
        <w:rPr>
          <w:i/>
        </w:rPr>
        <w:t>This study aims to determine the use of Instagram accounts as cyber public relations Trans social media for digitalization preparation in the modern era and its obstacles. This is considering the growing development of information and communication technology advances and the increasing number of Instagram social media users, making the Trans social media team interested in using it in distributing content. Qualitative approach with descriptive research type. Case study method. Data collection through in-depth interviews. Qualitative data analysis by categorizing answers. Data triangulation uses source and theory triangulation. The results showed that the preparations made by the Trans Social Media Team were preparing quality human resources, creating interesting content, disseminating information consistently and continuously. The Instagram account name is @transmediasocial and the company logo reflects the company's identity. Then the types of content posted on Instagram such as steel images, videos, motion, carousells, and infographics. The obstacle is still the lack of qualified and creative human resources and the content created tends to be in the form of photo images so that it looks monotonous.</w:t>
      </w:r>
    </w:p>
    <w:tbl>
      <w:tblPr>
        <w:tblW w:w="5000" w:type="pct"/>
        <w:tblLook w:val="04A0" w:firstRow="1" w:lastRow="0" w:firstColumn="1" w:lastColumn="0" w:noHBand="0" w:noVBand="1"/>
      </w:tblPr>
      <w:tblGrid>
        <w:gridCol w:w="1528"/>
        <w:gridCol w:w="331"/>
        <w:gridCol w:w="6862"/>
      </w:tblGrid>
      <w:tr w:rsidR="002B572B" w:rsidRPr="00B54D4C" w14:paraId="5C4CC489" w14:textId="77777777" w:rsidTr="007960F6">
        <w:tc>
          <w:tcPr>
            <w:tcW w:w="876" w:type="pct"/>
          </w:tcPr>
          <w:p w14:paraId="09BD073C" w14:textId="77777777" w:rsidR="002B572B" w:rsidRPr="000F1C40" w:rsidRDefault="002B572B" w:rsidP="007960F6">
            <w:pPr>
              <w:rPr>
                <w:i/>
                <w:lang w:val="en-ID"/>
              </w:rPr>
            </w:pPr>
            <w:r w:rsidRPr="000F1C40">
              <w:rPr>
                <w:i/>
                <w:lang w:val="en-ID"/>
              </w:rPr>
              <w:t>Keywords</w:t>
            </w:r>
          </w:p>
        </w:tc>
        <w:tc>
          <w:tcPr>
            <w:tcW w:w="190" w:type="pct"/>
          </w:tcPr>
          <w:p w14:paraId="33CB390D" w14:textId="77777777" w:rsidR="002B572B" w:rsidRPr="00B54D4C" w:rsidRDefault="002B572B" w:rsidP="007960F6">
            <w:r w:rsidRPr="00B54D4C">
              <w:t>:</w:t>
            </w:r>
          </w:p>
        </w:tc>
        <w:tc>
          <w:tcPr>
            <w:tcW w:w="3934" w:type="pct"/>
          </w:tcPr>
          <w:p w14:paraId="165880AA" w14:textId="77777777" w:rsidR="002B572B" w:rsidRPr="000F1C40" w:rsidRDefault="00B90BCD" w:rsidP="007960F6">
            <w:pPr>
              <w:rPr>
                <w:i/>
                <w:lang w:val="en-ID"/>
              </w:rPr>
            </w:pPr>
            <w:r w:rsidRPr="006C2390">
              <w:rPr>
                <w:i/>
              </w:rPr>
              <w:t>Social Media, Instagram, Cyber Public Relations, Digitization</w:t>
            </w:r>
          </w:p>
        </w:tc>
      </w:tr>
    </w:tbl>
    <w:p w14:paraId="081CA041" w14:textId="77777777" w:rsidR="00F2127C" w:rsidRDefault="00F2127C" w:rsidP="00F2127C"/>
    <w:p w14:paraId="4D3C80FB" w14:textId="77777777" w:rsidR="00590DB7" w:rsidRPr="00850E81" w:rsidRDefault="00590DB7" w:rsidP="00850E81">
      <w:pPr>
        <w:pStyle w:val="Abstrak"/>
        <w:rPr>
          <w:i w:val="0"/>
        </w:rPr>
      </w:pPr>
      <w:r w:rsidRPr="00850E81">
        <w:rPr>
          <w:i w:val="0"/>
        </w:rPr>
        <w:t>Abstrak</w:t>
      </w:r>
    </w:p>
    <w:p w14:paraId="252CECD6" w14:textId="77777777" w:rsidR="00590DB7" w:rsidRDefault="00B90BCD" w:rsidP="00F2127C">
      <w:pPr>
        <w:rPr>
          <w:i/>
        </w:rPr>
      </w:pPr>
      <w:r>
        <w:t xml:space="preserve">Penelitian ini bertujuan </w:t>
      </w:r>
      <w:r w:rsidRPr="00761AF2">
        <w:rPr>
          <w:lang w:val="en-GB"/>
        </w:rPr>
        <w:t xml:space="preserve">untuk mengetahui </w:t>
      </w:r>
      <w:r w:rsidRPr="00761AF2">
        <w:t xml:space="preserve">penggunaan akun instagram sebagai cyber </w:t>
      </w:r>
      <w:r w:rsidRPr="00761AF2">
        <w:rPr>
          <w:i/>
        </w:rPr>
        <w:t>public relations</w:t>
      </w:r>
      <w:r w:rsidRPr="00761AF2">
        <w:t xml:space="preserve"> Trans media sosial untuk persiapan digitalisasi di era modern dan hambatannya.</w:t>
      </w:r>
      <w:r>
        <w:t xml:space="preserve"> Hal ini mengingat semakin b</w:t>
      </w:r>
      <w:r w:rsidRPr="00761AF2">
        <w:t xml:space="preserve">erkembangannya kemajuan teknologi informasi dan komunikasi serta pengguna media sosial Instagram yang semakin mengalami peningkatan membuat Tim media sosial Trans tertarik untuk memanfaatkannya dalam penyebaran konten. </w:t>
      </w:r>
      <w:r w:rsidRPr="00761AF2">
        <w:rPr>
          <w:noProof/>
        </w:rPr>
        <w:t xml:space="preserve">Pendekatan kualitatif dengan jenis penelitiannya deskriptif. Metode studi kasus. Pengumpulan data melalui wawancara mendalam. Analisis data kualitatif dengan mengkategorikan jawaban. Triangulasi data menggunakan triangulasi sumber dan teori. Hasil penelitian menunjukkan bahwa persiapan yang dilakukan Tim </w:t>
      </w:r>
      <w:r w:rsidRPr="00761AF2">
        <w:t xml:space="preserve">Trans media sosial yakni menyiapkan SDM yang berkualitas, membuat konten yang menarik, menyebarkan informasi secara konsisten dan terus menerus. Nama akun Instagram yakni @transmediasosial dan logo perusahaan yang mencerminkan identitas perusahaan. Lalu jenis konten yang diposting di Instagram seperti </w:t>
      </w:r>
      <w:r w:rsidRPr="00761AF2">
        <w:rPr>
          <w:i/>
          <w:lang w:val="en-GB"/>
        </w:rPr>
        <w:t>steel</w:t>
      </w:r>
      <w:r w:rsidRPr="00761AF2">
        <w:rPr>
          <w:lang w:val="en-GB"/>
        </w:rPr>
        <w:t xml:space="preserve"> </w:t>
      </w:r>
      <w:r w:rsidRPr="00761AF2">
        <w:rPr>
          <w:i/>
          <w:lang w:val="en-GB"/>
        </w:rPr>
        <w:t>image</w:t>
      </w:r>
      <w:r w:rsidRPr="00761AF2">
        <w:rPr>
          <w:lang w:val="en-GB"/>
        </w:rPr>
        <w:t xml:space="preserve">, video, </w:t>
      </w:r>
      <w:r w:rsidRPr="00761AF2">
        <w:rPr>
          <w:i/>
          <w:lang w:val="en-GB"/>
        </w:rPr>
        <w:t>motion</w:t>
      </w:r>
      <w:r w:rsidRPr="00761AF2">
        <w:rPr>
          <w:lang w:val="en-GB"/>
        </w:rPr>
        <w:t xml:space="preserve">, </w:t>
      </w:r>
      <w:r w:rsidRPr="00761AF2">
        <w:rPr>
          <w:i/>
          <w:lang w:val="en-GB"/>
        </w:rPr>
        <w:t>carousell</w:t>
      </w:r>
      <w:r w:rsidRPr="00761AF2">
        <w:rPr>
          <w:lang w:val="en-GB"/>
        </w:rPr>
        <w:t xml:space="preserve">, </w:t>
      </w:r>
      <w:r w:rsidRPr="00761AF2">
        <w:t xml:space="preserve">dan </w:t>
      </w:r>
      <w:r w:rsidRPr="00761AF2">
        <w:rPr>
          <w:lang w:val="en-GB"/>
        </w:rPr>
        <w:t>infografis</w:t>
      </w:r>
      <w:r w:rsidRPr="00761AF2">
        <w:t>. Hambatannya masih kurangnya SDM yang berkualitas dan kreatif serta konten yang dibuat cenderung berupa gambar foto sehingga terlihat monoton.</w:t>
      </w:r>
    </w:p>
    <w:tbl>
      <w:tblPr>
        <w:tblW w:w="5000" w:type="pct"/>
        <w:tblLook w:val="04A0" w:firstRow="1" w:lastRow="0" w:firstColumn="1" w:lastColumn="0" w:noHBand="0" w:noVBand="1"/>
      </w:tblPr>
      <w:tblGrid>
        <w:gridCol w:w="1528"/>
        <w:gridCol w:w="331"/>
        <w:gridCol w:w="6862"/>
      </w:tblGrid>
      <w:tr w:rsidR="000C2048" w:rsidRPr="00B54D4C" w14:paraId="7FBAFA69" w14:textId="77777777" w:rsidTr="007960F6">
        <w:tc>
          <w:tcPr>
            <w:tcW w:w="876" w:type="pct"/>
          </w:tcPr>
          <w:p w14:paraId="47868471" w14:textId="77777777" w:rsidR="000C2048" w:rsidRPr="00B54D4C" w:rsidRDefault="000C2048" w:rsidP="007960F6">
            <w:r w:rsidRPr="00B54D4C">
              <w:t>Kata Kunci</w:t>
            </w:r>
          </w:p>
        </w:tc>
        <w:tc>
          <w:tcPr>
            <w:tcW w:w="190" w:type="pct"/>
          </w:tcPr>
          <w:p w14:paraId="0E93AD75" w14:textId="77777777" w:rsidR="000C2048" w:rsidRPr="00B54D4C" w:rsidRDefault="000C2048" w:rsidP="007960F6">
            <w:r w:rsidRPr="00B54D4C">
              <w:t>:</w:t>
            </w:r>
          </w:p>
        </w:tc>
        <w:tc>
          <w:tcPr>
            <w:tcW w:w="3934" w:type="pct"/>
          </w:tcPr>
          <w:p w14:paraId="52722324" w14:textId="77777777" w:rsidR="000C2048" w:rsidRPr="002141B2" w:rsidRDefault="00B90BCD" w:rsidP="007960F6">
            <w:r w:rsidRPr="00761AF2">
              <w:t>Media Sosial, Instagram, Cyber Public Relations, Digitalisasi</w:t>
            </w:r>
          </w:p>
        </w:tc>
      </w:tr>
    </w:tbl>
    <w:p w14:paraId="43258249" w14:textId="77777777" w:rsidR="001B2F56" w:rsidRDefault="001B2F56" w:rsidP="00F2127C"/>
    <w:p w14:paraId="1103F2FA" w14:textId="77777777" w:rsidR="00115B39" w:rsidRDefault="00115B39" w:rsidP="00F2127C"/>
    <w:p w14:paraId="5F8D2D19" w14:textId="77777777" w:rsidR="00850E81" w:rsidRDefault="00850E81" w:rsidP="00850E81">
      <w:pPr>
        <w:pStyle w:val="Heading1"/>
      </w:pPr>
      <w:r>
        <w:t>PENDAHULUAN</w:t>
      </w:r>
    </w:p>
    <w:p w14:paraId="4607EE79" w14:textId="77777777" w:rsidR="00053B7E" w:rsidRDefault="0034522A" w:rsidP="00CC22EF">
      <w:pPr>
        <w:pStyle w:val="Paragraf"/>
        <w:rPr>
          <w:lang w:val="id-ID"/>
        </w:rPr>
      </w:pPr>
      <w:r w:rsidRPr="00761AF2">
        <w:rPr>
          <w:lang w:val="en-GB"/>
        </w:rPr>
        <w:t>K</w:t>
      </w:r>
      <w:r w:rsidRPr="00761AF2">
        <w:t xml:space="preserve">emajuan teknologi dan informasi </w:t>
      </w:r>
      <w:r w:rsidR="000B30AF">
        <w:rPr>
          <w:lang w:val="id-ID"/>
        </w:rPr>
        <w:t>yang meningkat dengan cepat membuat</w:t>
      </w:r>
      <w:r w:rsidRPr="00761AF2">
        <w:rPr>
          <w:lang w:val="en-GB"/>
        </w:rPr>
        <w:t xml:space="preserve"> </w:t>
      </w:r>
      <w:r w:rsidR="000B30AF" w:rsidRPr="00761AF2">
        <w:rPr>
          <w:i/>
          <w:lang w:val="en-GB"/>
        </w:rPr>
        <w:t>public relation</w:t>
      </w:r>
      <w:r w:rsidR="000B30AF" w:rsidRPr="00761AF2">
        <w:rPr>
          <w:i/>
        </w:rPr>
        <w:t>s</w:t>
      </w:r>
      <w:r w:rsidR="000B30AF" w:rsidRPr="00761AF2">
        <w:rPr>
          <w:lang w:val="en-GB"/>
        </w:rPr>
        <w:t xml:space="preserve"> profesion</w:t>
      </w:r>
      <w:r w:rsidRPr="00761AF2">
        <w:rPr>
          <w:lang w:val="en-GB"/>
        </w:rPr>
        <w:t xml:space="preserve">al mengikuti arus kemajuan teknologi </w:t>
      </w:r>
      <w:r w:rsidR="000B30AF">
        <w:rPr>
          <w:lang w:val="id-ID"/>
        </w:rPr>
        <w:t xml:space="preserve">untuk </w:t>
      </w:r>
      <w:r w:rsidRPr="00761AF2">
        <w:rPr>
          <w:lang w:val="en-GB"/>
        </w:rPr>
        <w:t>memberikan informasi</w:t>
      </w:r>
      <w:r w:rsidR="00053B7E">
        <w:rPr>
          <w:lang w:val="id-ID"/>
        </w:rPr>
        <w:t xml:space="preserve"> kepada publik eksternal dan membuat terobasan yang inovatif guna menghadapi </w:t>
      </w:r>
      <w:r w:rsidR="00053B7E">
        <w:rPr>
          <w:lang w:val="id-ID"/>
        </w:rPr>
        <w:lastRenderedPageBreak/>
        <w:t xml:space="preserve">persiapan digitalisasi di era modern. Era digitalisasi sekarang ini telah terhubung dengan internet, yang memungkinkan komunikasi secara online dan dapat dimanfaatkan untuk </w:t>
      </w:r>
      <w:r w:rsidR="00053B7E" w:rsidRPr="00761AF2">
        <w:t>mempertahankan hubungan</w:t>
      </w:r>
      <w:r w:rsidR="00053B7E" w:rsidRPr="00761AF2">
        <w:rPr>
          <w:lang w:val="en-GB"/>
        </w:rPr>
        <w:t xml:space="preserve"> baik</w:t>
      </w:r>
      <w:r w:rsidR="001C00C5">
        <w:rPr>
          <w:lang w:val="id-ID"/>
        </w:rPr>
        <w:t xml:space="preserve"> </w:t>
      </w:r>
      <w:r w:rsidR="00E776B3">
        <w:rPr>
          <w:lang w:val="id-ID"/>
        </w:rPr>
        <w:t xml:space="preserve">dengan </w:t>
      </w:r>
      <w:r w:rsidR="00053B7E" w:rsidRPr="00761AF2">
        <w:rPr>
          <w:lang w:val="en-GB"/>
        </w:rPr>
        <w:t>suatu</w:t>
      </w:r>
      <w:r w:rsidR="00053B7E" w:rsidRPr="00761AF2">
        <w:t xml:space="preserve"> organisasi dan publik sama-sama memiliki akses ke media online </w:t>
      </w:r>
      <w:r w:rsidR="00053B7E" w:rsidRPr="00761AF2">
        <w:fldChar w:fldCharType="begin" w:fldLock="1"/>
      </w:r>
      <w:r w:rsidR="00053B7E" w:rsidRPr="00761AF2">
        <w:instrText>ADDIN CSL_CITATION {"citationItems":[{"id":"ITEM-1","itemData":{"DOI":"10.1111/j.1460-2466.2008.01410.x","ISSN":"00219916","abstract":"Organizations face unique challenges in communicating interactively online with publics that comprise dauntingly large numbers of individuals. This online survey examined the perceptions of people who had experienced interactive communication with a large consumer-tech-industry company via organizational blogs. Those reporting the greatest exposure to the blogs in this study were more likely to perceive the organization as communicating with a conversational voice. Conversational human voice and communicated relational commitment (relational maintenance strategies) correlated positively with trust, satisfaction, commitment, and control mutuality (relational outcomes). Building on prior research, this survey supports a model of distributed public relations-one in which key outcomes of public relations are fostered by a wide range of people communicating interactively while representing an organization. © 2009 International Communication Association.","author":[{"dropping-particle":"","family":"Kelleher","given":"Tom","non-dropping-particle":"","parse-names":false,"suffix":""}],"container-title":"Journal of Communication","id":"ITEM-1","issue":"1","issued":{"date-parts":[["2019"]]},"page":"172-188","title":"Conversational voice, communicated commitment, and public relations outcomes in interactive online communication","type":"article-journal","volume":"59"},"locator":"172","uris":["http://www.mendeley.com/documents/?uuid=ddc02c42-eb96-4f4b-a06e-3951f1773678"]}],"mendeley":{"formattedCitation":"(Kelleher, 2019, p. 172)","plainTextFormattedCitation":"(Kelleher, 2019, p. 172)","previouslyFormattedCitation":"(Kelleher, 2019, p. 172)"},"properties":{"noteIndex":0},"schema":"https://github.com/citation-style-language/schema/raw/master/csl-citation.json"}</w:instrText>
      </w:r>
      <w:r w:rsidR="00053B7E" w:rsidRPr="00761AF2">
        <w:fldChar w:fldCharType="separate"/>
      </w:r>
      <w:r w:rsidR="00053B7E" w:rsidRPr="00761AF2">
        <w:rPr>
          <w:noProof/>
        </w:rPr>
        <w:t>(Kelleher, 2019, p. 172)</w:t>
      </w:r>
      <w:r w:rsidR="00053B7E" w:rsidRPr="00761AF2">
        <w:fldChar w:fldCharType="end"/>
      </w:r>
      <w:r w:rsidR="00E776B3">
        <w:rPr>
          <w:lang w:val="id-ID"/>
        </w:rPr>
        <w:t xml:space="preserve">. </w:t>
      </w:r>
    </w:p>
    <w:p w14:paraId="3954825B" w14:textId="77777777" w:rsidR="00E776B3" w:rsidRDefault="00E776B3" w:rsidP="00CC22EF">
      <w:pPr>
        <w:pStyle w:val="Paragraf"/>
        <w:rPr>
          <w:lang w:val="id-ID"/>
        </w:rPr>
      </w:pPr>
      <w:r>
        <w:rPr>
          <w:lang w:val="id-ID"/>
        </w:rPr>
        <w:t xml:space="preserve">Salah satu media online yang menjadi topik bahasan penelitian ini adalah </w:t>
      </w:r>
      <w:r w:rsidRPr="00761AF2">
        <w:t xml:space="preserve">media sosial Instagram milik Trans Media dikarenakan </w:t>
      </w:r>
      <w:r w:rsidRPr="00761AF2">
        <w:rPr>
          <w:i/>
        </w:rPr>
        <w:t>public relations</w:t>
      </w:r>
      <w:r w:rsidRPr="00761AF2">
        <w:t xml:space="preserve"> menilai bahwa media sosial dinilai kredibel ketika media sosial tersebut secara efektif dapat menjangkau target sasaran, mempromosikan tujuan secara spesifik dan mengembangkan komunikasi lebih lanjut </w:t>
      </w:r>
      <w:r w:rsidRPr="00761AF2">
        <w:fldChar w:fldCharType="begin" w:fldLock="1"/>
      </w:r>
      <w:r w:rsidRPr="00761AF2">
        <w:instrText>ADDIN CSL_CITATION {"citationItems":[{"id":"ITEM-1","itemData":{"DOI":"10.1016/j.pubrev.2009.10.003","ISSN":"03638111","abstract":"This survey of nonprofit public relations practitioners (N = 409) applied the Unified Theory of Acceptance and Use of Technology (UTAUT). Findings indicate that women consider social media to be beneficial, whereas men exhibit more confidence in actively utilizing social media. Organizations with specified public relations departments were more likely to adopt social media. Positive correlations between UTAUT factors and credibility indicated a greater likelihood to adopt social media. © 2009 Elsevier Inc. All rights reserved.","author":[{"dropping-particle":"","family":"Curtis","given":"Lindley","non-dropping-particle":"","parse-names":false,"suffix":""},{"dropping-particle":"","family":"Edwards","given":"Carrie","non-dropping-particle":"","parse-names":false,"suffix":""},{"dropping-particle":"","family":"Fraser","given":"Kristen L.","non-dropping-particle":"","parse-names":false,"suffix":""},{"dropping-particle":"","family":"Gudelsky","given":"Sheryl","non-dropping-particle":"","parse-names":false,"suffix":""},{"dropping-particle":"","family":"Holmquist","given":"Jenny","non-dropping-particle":"","parse-names":false,"suffix":""},{"dropping-particle":"","family":"Thornton","given":"Kristin","non-dropping-particle":"","parse-names":false,"suffix":""},{"dropping-particle":"","family":"Sweetser","given":"Kaye D.","non-dropping-particle":"","parse-names":false,"suffix":""}],"container-title":"Public Relations Review","id":"ITEM-1","issue":"1","issued":{"date-parts":[["2017"]]},"page":"90-92","title":"Adoption of social media for public relations by nonprofit organizations","type":"article-journal","volume":"36"},"locator":"92","uris":["http://www.mendeley.com/documents/?uuid=e3d63504-4b08-4c3f-8bff-54c9aedee29b"]}],"mendeley":{"formattedCitation":"(Curtis et al., 2017, p. 92)","plainTextFormattedCitation":"(Curtis et al., 2017, p. 92)","previouslyFormattedCitation":"(Curtis et al., 2017, p. 92)"},"properties":{"noteIndex":0},"schema":"https://github.com/citation-style-language/schema/raw/master/csl-citation.json"}</w:instrText>
      </w:r>
      <w:r w:rsidRPr="00761AF2">
        <w:fldChar w:fldCharType="separate"/>
      </w:r>
      <w:r w:rsidRPr="00761AF2">
        <w:rPr>
          <w:noProof/>
        </w:rPr>
        <w:t>(Curtis et al., 2017, p. 92)</w:t>
      </w:r>
      <w:r w:rsidRPr="00761AF2">
        <w:fldChar w:fldCharType="end"/>
      </w:r>
      <w:r w:rsidRPr="00761AF2">
        <w:t xml:space="preserve">. Instagram adalah layanan online, berbagi foto, video, dan jejaring sosial (SNS) dari ponsel yang memungkinkan penggunanya untuk mengambil gambar dan video, dan kemudian membagikannya di platform lain </w:t>
      </w:r>
      <w:r w:rsidRPr="00761AF2">
        <w:fldChar w:fldCharType="begin" w:fldLock="1"/>
      </w:r>
      <w:r w:rsidRPr="00761AF2">
        <w:instrText>ADDIN CSL_CITATION {"citationItems":[{"id":"ITEM-1","itemData":{"DOI":"10.1016/j.chb.2015.12.059","ISSN":"07475632","abstract":"Instagram is the fastest growing social network site globally. This study investigates motives for its use, and its relationship to contextual age and narcissism. A survey of 239 college students revealed that the main reasons for Instagram use are \"Surveillance/Knowledge about others,\" \"Documentation,\" \"Coolness,\" and \"Creativity.\" The next significant finding was a positive relationship between those who scored high in interpersonal interaction and using Instagram for coolness, creative purposes, and surveillance. Another interesting finding shows that there is a positive relationship between high levels of social activity (traveling, going to sporting events, visiting friends, etc.) and being motivated to use Instagram as a means of documentation. In reference to narcissism, there was a positive relationship between using Instagram to be cool and for surveillance. Theoretical contributions of this study relate to our understanding of uses and gratifications theory. This study uncovers new motives for social media use not identified in previous literature.","author":[{"dropping-particle":"","family":"Sheldon","given":"Pavica","non-dropping-particle":"","parse-names":false,"suffix":""},{"dropping-particle":"","family":"Bryant","given":"Katherine","non-dropping-particle":"","parse-names":false,"suffix":""}],"container-title":"Computers in Human Behavior","id":"ITEM-1","issued":{"date-parts":[["2016"]]},"page":"89-97","publisher":"Elsevier Ltd","title":"Instagram: Motives for its use and relationship to narcissism and contextual age","type":"article-journal","volume":"58"},"locator":"89","uris":["http://www.mendeley.com/documents/?uuid=006bce69-2bf9-4a76-9652-a34a235b0427"]}],"mendeley":{"formattedCitation":"(Sheldon &amp; Bryant, 2016, p. 89)","plainTextFormattedCitation":"(Sheldon &amp; Bryant, 2016, p. 89)","previouslyFormattedCitation":"(Sheldon &amp; Bryant, 2016, p. 89)"},"properties":{"noteIndex":0},"schema":"https://github.com/citation-style-language/schema/raw/master/csl-citation.json"}</w:instrText>
      </w:r>
      <w:r w:rsidRPr="00761AF2">
        <w:fldChar w:fldCharType="separate"/>
      </w:r>
      <w:r w:rsidRPr="00761AF2">
        <w:rPr>
          <w:noProof/>
        </w:rPr>
        <w:t>(Sheldon &amp; Bryant, 2016, p. 89)</w:t>
      </w:r>
      <w:r w:rsidRPr="00761AF2">
        <w:fldChar w:fldCharType="end"/>
      </w:r>
      <w:r w:rsidRPr="00761AF2">
        <w:t xml:space="preserve">. Saat ini situs jejaring sosial dengan pertumbuhan tercepat secara global; namun, tidak banyak penelitian akademis yang mempelajari mengapa orang menggunakannya, dan siapa orang yang menggunakannya. Ide di balik situs ini adalah untuk membagikan foto dan video dengan menggunakan tagar (#) sehingga pengguna lain dapat menemukan foto tersebut </w:t>
      </w:r>
      <w:r w:rsidRPr="00761AF2">
        <w:fldChar w:fldCharType="begin" w:fldLock="1"/>
      </w:r>
      <w:r w:rsidRPr="00761AF2">
        <w:instrText>ADDIN CSL_CITATION {"citationItems":[{"id":"ITEM-1","itemData":{"DOI":"10.1016/j.chb.2015.12.059","ISSN":"07475632","abstract":"Instagram is the fastest growing social network site globally. This study investigates motives for its use, and its relationship to contextual age and narcissism. A survey of 239 college students revealed that the main reasons for Instagram use are \"Surveillance/Knowledge about others,\" \"Documentation,\" \"Coolness,\" and \"Creativity.\" The next significant finding was a positive relationship between those who scored high in interpersonal interaction and using Instagram for coolness, creative purposes, and surveillance. Another interesting finding shows that there is a positive relationship between high levels of social activity (traveling, going to sporting events, visiting friends, etc.) and being motivated to use Instagram as a means of documentation. In reference to narcissism, there was a positive relationship between using Instagram to be cool and for surveillance. Theoretical contributions of this study relate to our understanding of uses and gratifications theory. This study uncovers new motives for social media use not identified in previous literature.","author":[{"dropping-particle":"","family":"Sheldon","given":"Pavica","non-dropping-particle":"","parse-names":false,"suffix":""},{"dropping-particle":"","family":"Bryant","given":"Katherine","non-dropping-particle":"","parse-names":false,"suffix":""}],"container-title":"Computers in Human Behavior","id":"ITEM-1","issued":{"date-parts":[["2016"]]},"page":"89-97","publisher":"Elsevier Ltd","title":"Instagram: Motives for its use and relationship to narcissism and contextual age","type":"article-journal","volume":"58"},"locator":"89","uris":["http://www.mendeley.com/documents/?uuid=006bce69-2bf9-4a76-9652-a34a235b0427"]}],"mendeley":{"formattedCitation":"(Sheldon &amp; Bryant, 2016, p. 89)","plainTextFormattedCitation":"(Sheldon &amp; Bryant, 2016, p. 89)","previouslyFormattedCitation":"(Sheldon &amp; Bryant, 2016, p. 89)"},"properties":{"noteIndex":0},"schema":"https://github.com/citation-style-language/schema/raw/master/csl-citation.json"}</w:instrText>
      </w:r>
      <w:r w:rsidRPr="00761AF2">
        <w:fldChar w:fldCharType="separate"/>
      </w:r>
      <w:r w:rsidRPr="00761AF2">
        <w:rPr>
          <w:noProof/>
        </w:rPr>
        <w:t>(Sheldon &amp; Bryant, 2016, p. 89)</w:t>
      </w:r>
      <w:r w:rsidRPr="00761AF2">
        <w:fldChar w:fldCharType="end"/>
      </w:r>
      <w:r w:rsidRPr="00761AF2">
        <w:t>.</w:t>
      </w:r>
    </w:p>
    <w:p w14:paraId="7A19B432" w14:textId="77777777" w:rsidR="00E776B3" w:rsidRPr="00E776B3" w:rsidRDefault="00E776B3" w:rsidP="00CC22EF">
      <w:pPr>
        <w:pStyle w:val="Paragraf"/>
        <w:rPr>
          <w:lang w:val="id-ID"/>
        </w:rPr>
      </w:pPr>
      <w:r w:rsidRPr="00761AF2">
        <w:t xml:space="preserve">Trans Media Sosial (TMS) adalah Perusahaan Digital Media Monitoring &amp; Digital Services yang diselenggarakan oleh CT. Corpora Group Milik Chairul Tanjung, dengan jumlah </w:t>
      </w:r>
      <w:r w:rsidRPr="000D576B">
        <w:rPr>
          <w:i/>
        </w:rPr>
        <w:t>followers</w:t>
      </w:r>
      <w:r w:rsidRPr="00761AF2">
        <w:t xml:space="preserve"> sebanyak 2.206 followers terhitung sejak 27 Mei 2022, pukul 13:57 wib, dengan data yang diposting sebanyak 524 posts. Konten-konten yang dipublikasikan bertujuan untuk memberikan wawasan pengetahuan mengenai informasi dunia hiburan maupun berita-berita terkini melalui jalur platform media sosial. Segala kegiatan perusahaan Trans Corp Media akan dipublikasikan oleh divisi Trans Media Sosial yang memang dikhususkan mengelola media sosial agar khalayak luas mengetahui informasi terbaru yang sedang trend di dunia hiburan. Trans Media Sosial (TMS) selalu berusaha memberikan pelayanan terbaik bagi klien dalam membantu mencapai tujuannya terkait dengan monitoring dan analisa platform media sosial.</w:t>
      </w:r>
    </w:p>
    <w:p w14:paraId="4722EBE2" w14:textId="77777777" w:rsidR="00D57DBF" w:rsidRDefault="00A10B89" w:rsidP="0016420D">
      <w:pPr>
        <w:pStyle w:val="Paragraf"/>
        <w:rPr>
          <w:lang w:val="id-ID"/>
        </w:rPr>
      </w:pPr>
      <w:r>
        <w:rPr>
          <w:lang w:val="id-ID"/>
        </w:rPr>
        <w:t xml:space="preserve">Dari </w:t>
      </w:r>
      <w:r w:rsidR="00CC22EF">
        <w:rPr>
          <w:lang w:val="id-ID"/>
        </w:rPr>
        <w:t xml:space="preserve">uraian latar belakang, maka </w:t>
      </w:r>
      <w:r>
        <w:rPr>
          <w:lang w:val="id-ID"/>
        </w:rPr>
        <w:t xml:space="preserve">pertanyaan penelitiannya </w:t>
      </w:r>
      <w:r w:rsidR="00820D54">
        <w:rPr>
          <w:lang w:val="id-ID"/>
        </w:rPr>
        <w:t xml:space="preserve">sebagai berikut: (1) </w:t>
      </w:r>
      <w:r w:rsidR="00820D54" w:rsidRPr="00761AF2">
        <w:rPr>
          <w:rFonts w:ascii="Times" w:hAnsi="Times"/>
        </w:rPr>
        <w:t xml:space="preserve">Bagaimana </w:t>
      </w:r>
      <w:r w:rsidR="00820D54" w:rsidRPr="00761AF2">
        <w:t xml:space="preserve">Penggunaan Akun Instagram sebagai Cyber </w:t>
      </w:r>
      <w:r w:rsidR="00820D54" w:rsidRPr="00761AF2">
        <w:rPr>
          <w:i/>
        </w:rPr>
        <w:t>Public Relations</w:t>
      </w:r>
      <w:r w:rsidR="00820D54" w:rsidRPr="00761AF2">
        <w:t xml:space="preserve"> Trans Media Sosial Untuk Persiapan Digitalisasi di Era Modern</w:t>
      </w:r>
      <w:r w:rsidR="00820D54" w:rsidRPr="00761AF2">
        <w:rPr>
          <w:rFonts w:ascii="Times" w:hAnsi="Times"/>
        </w:rPr>
        <w:t>?</w:t>
      </w:r>
      <w:r w:rsidR="00820D54">
        <w:rPr>
          <w:rFonts w:ascii="Times" w:hAnsi="Times"/>
          <w:lang w:val="id-ID"/>
        </w:rPr>
        <w:t xml:space="preserve"> (2) </w:t>
      </w:r>
      <w:r w:rsidR="00820D54" w:rsidRPr="00761AF2">
        <w:rPr>
          <w:rFonts w:ascii="Times" w:hAnsi="Times"/>
        </w:rPr>
        <w:t xml:space="preserve">Hambatan </w:t>
      </w:r>
      <w:r w:rsidR="00820D54" w:rsidRPr="00761AF2">
        <w:rPr>
          <w:rFonts w:ascii="Times" w:hAnsi="Times"/>
          <w:lang w:val="en-GB"/>
        </w:rPr>
        <w:t xml:space="preserve">Apa Saja Dalam </w:t>
      </w:r>
      <w:r w:rsidR="00820D54" w:rsidRPr="00761AF2">
        <w:t xml:space="preserve">Penggunaan Akun Instagram sebagai Cyber </w:t>
      </w:r>
      <w:r w:rsidR="00820D54" w:rsidRPr="00761AF2">
        <w:rPr>
          <w:i/>
        </w:rPr>
        <w:t>Public Relations</w:t>
      </w:r>
      <w:r w:rsidR="00820D54" w:rsidRPr="00761AF2">
        <w:t xml:space="preserve"> Trans Media Sosial Untuk Persiapan Digitalisasi di Era Modern?</w:t>
      </w:r>
      <w:r w:rsidR="00820D54">
        <w:rPr>
          <w:lang w:val="id-ID"/>
        </w:rPr>
        <w:t xml:space="preserve">. </w:t>
      </w:r>
      <w:r w:rsidR="00D57DBF">
        <w:rPr>
          <w:lang w:val="id-ID"/>
        </w:rPr>
        <w:t xml:space="preserve">Sedangkan, </w:t>
      </w:r>
      <w:r w:rsidR="00D57DBF">
        <w:t>tujuan penelitian</w:t>
      </w:r>
      <w:r w:rsidR="00D57DBF">
        <w:rPr>
          <w:lang w:val="id-ID"/>
        </w:rPr>
        <w:t>nya: (1)</w:t>
      </w:r>
      <w:r w:rsidR="0016420D">
        <w:rPr>
          <w:lang w:val="id-ID"/>
        </w:rPr>
        <w:t xml:space="preserve"> u</w:t>
      </w:r>
      <w:r w:rsidR="0016420D" w:rsidRPr="00761AF2">
        <w:rPr>
          <w:lang w:val="en-GB"/>
        </w:rPr>
        <w:t xml:space="preserve">ntuk Mengetahui </w:t>
      </w:r>
      <w:r w:rsidR="0016420D" w:rsidRPr="00761AF2">
        <w:t xml:space="preserve">Penggunaan Akun Instagram sebagai Cyber </w:t>
      </w:r>
      <w:r w:rsidR="0016420D" w:rsidRPr="00761AF2">
        <w:rPr>
          <w:i/>
        </w:rPr>
        <w:t>Public Relations</w:t>
      </w:r>
      <w:r w:rsidR="0016420D" w:rsidRPr="00761AF2">
        <w:t xml:space="preserve"> Trans Media Sosial Untuk Persiapan Digitalisasi di Era Modern</w:t>
      </w:r>
      <w:r w:rsidR="0016420D" w:rsidRPr="00761AF2">
        <w:rPr>
          <w:rFonts w:ascii="Times" w:hAnsi="Times"/>
        </w:rPr>
        <w:t>.</w:t>
      </w:r>
      <w:r w:rsidR="0016420D">
        <w:rPr>
          <w:rFonts w:ascii="Times" w:hAnsi="Times"/>
          <w:lang w:val="id-ID"/>
        </w:rPr>
        <w:t xml:space="preserve"> (2)</w:t>
      </w:r>
      <w:r w:rsidR="0016420D">
        <w:rPr>
          <w:lang w:val="id-ID"/>
        </w:rPr>
        <w:t xml:space="preserve"> </w:t>
      </w:r>
      <w:r w:rsidR="0016420D">
        <w:rPr>
          <w:rFonts w:ascii="Times" w:hAnsi="Times"/>
          <w:lang w:val="id-ID"/>
        </w:rPr>
        <w:t>u</w:t>
      </w:r>
      <w:r w:rsidR="0016420D" w:rsidRPr="00761AF2">
        <w:rPr>
          <w:rFonts w:ascii="Times" w:hAnsi="Times"/>
          <w:lang w:val="en-GB"/>
        </w:rPr>
        <w:t xml:space="preserve">ntuk Mengetahui Apa Saja </w:t>
      </w:r>
      <w:r w:rsidR="0016420D" w:rsidRPr="00761AF2">
        <w:rPr>
          <w:rFonts w:ascii="Times" w:hAnsi="Times"/>
        </w:rPr>
        <w:t xml:space="preserve">Hambatan </w:t>
      </w:r>
      <w:r w:rsidR="0016420D" w:rsidRPr="00761AF2">
        <w:t xml:space="preserve">Penggunaan Akun Instagram sebagai Cyber </w:t>
      </w:r>
      <w:r w:rsidR="0016420D" w:rsidRPr="00761AF2">
        <w:rPr>
          <w:i/>
        </w:rPr>
        <w:t>Public Relations</w:t>
      </w:r>
      <w:r w:rsidR="0016420D" w:rsidRPr="00761AF2">
        <w:t xml:space="preserve"> Trans Media Sosial Untuk Persiapan Digitalisasi di Era Modern.</w:t>
      </w:r>
    </w:p>
    <w:p w14:paraId="21C0118C" w14:textId="77777777" w:rsidR="004D3A5C" w:rsidRDefault="00C81027" w:rsidP="00E27278">
      <w:pPr>
        <w:pStyle w:val="Paragraf"/>
        <w:rPr>
          <w:lang w:val="id-ID"/>
        </w:rPr>
      </w:pPr>
      <w:r>
        <w:rPr>
          <w:bCs/>
          <w:color w:val="000000" w:themeColor="text1"/>
          <w:lang w:val="id-ID"/>
        </w:rPr>
        <w:t xml:space="preserve">Kajian teori yang digunakan antara lain, </w:t>
      </w:r>
      <w:r w:rsidR="005736A3" w:rsidRPr="00761AF2">
        <w:rPr>
          <w:bCs/>
          <w:i/>
          <w:color w:val="000000" w:themeColor="text1"/>
        </w:rPr>
        <w:t>computer mediated communication</w:t>
      </w:r>
      <w:r w:rsidR="005736A3" w:rsidRPr="00761AF2">
        <w:rPr>
          <w:color w:val="000000" w:themeColor="text1"/>
        </w:rPr>
        <w:t xml:space="preserve"> </w:t>
      </w:r>
      <w:r w:rsidRPr="00761AF2">
        <w:rPr>
          <w:color w:val="000000" w:themeColor="text1"/>
        </w:rPr>
        <w:t xml:space="preserve">adalah suatu proses komunikasi diantara manusia yang menggunakan media komputer, melibatkan orang-orang, dalam situasi tertentu, dimana orang-orang yang terlibat dalam proses komunikasi menggunakan media untuk berbagai tujuan </w:t>
      </w:r>
      <w:r w:rsidRPr="00761AF2">
        <w:rPr>
          <w:color w:val="000000" w:themeColor="text1"/>
        </w:rPr>
        <w:fldChar w:fldCharType="begin" w:fldLock="1"/>
      </w:r>
      <w:r w:rsidRPr="00761AF2">
        <w:rPr>
          <w:color w:val="000000" w:themeColor="text1"/>
        </w:rPr>
        <w:instrText>ADDIN CSL_CITATION {"citationItems":[{"id":"ITEM-1","itemData":{"author":[{"dropping-particle":"","family":"Clarke III","given":"Irvine","non-dropping-particle":"","parse-names":false,"suffix":""},{"dropping-particle":"","family":"Flaherty","given":"Theresa B.","non-dropping-particle":"","parse-names":false,"suffix":""}],"id":"ITEM-1","issued":{"date-parts":[["2015"]]},"publisher":"Idea Group Publishing","publisher-place":"United Kingdom","title":"Advances in Electronic Marketing","type":"book"},"locator":"300","uris":["http://www.mendeley.com/documents/?uuid=932dea98-bd76-4208-a4c8-43de4559011b"]}],"mendeley":{"formattedCitation":"(Clarke III &amp; Flaherty, 2015, p. 300)","plainTextFormattedCitation":"(Clarke III &amp; Flaherty, 2015, p. 300)","previouslyFormattedCitation":"(Clarke III &amp; Flaherty, 2015, p. 300)"},"properties":{"noteIndex":0},"schema":"https://github.com/citation-style-language/schema/raw/master/csl-citation.json"}</w:instrText>
      </w:r>
      <w:r w:rsidRPr="00761AF2">
        <w:rPr>
          <w:color w:val="000000" w:themeColor="text1"/>
        </w:rPr>
        <w:fldChar w:fldCharType="separate"/>
      </w:r>
      <w:r w:rsidRPr="00761AF2">
        <w:rPr>
          <w:noProof/>
          <w:color w:val="000000" w:themeColor="text1"/>
        </w:rPr>
        <w:t>(Clarke III &amp; Flaherty, 2015, p. 300)</w:t>
      </w:r>
      <w:r w:rsidRPr="00761AF2">
        <w:rPr>
          <w:color w:val="000000" w:themeColor="text1"/>
        </w:rPr>
        <w:fldChar w:fldCharType="end"/>
      </w:r>
      <w:r w:rsidRPr="00761AF2">
        <w:rPr>
          <w:color w:val="000000" w:themeColor="text1"/>
        </w:rPr>
        <w:t>.</w:t>
      </w:r>
      <w:r w:rsidR="00822310">
        <w:rPr>
          <w:color w:val="000000" w:themeColor="text1"/>
          <w:lang w:val="id-ID"/>
        </w:rPr>
        <w:t xml:space="preserve"> </w:t>
      </w:r>
      <w:r w:rsidR="00822310" w:rsidRPr="00761AF2">
        <w:t>Komunikasi yang dimediasi oleh komputer (</w:t>
      </w:r>
      <w:r w:rsidR="00822310" w:rsidRPr="00761AF2">
        <w:rPr>
          <w:i/>
        </w:rPr>
        <w:t>Computer-mediated communication</w:t>
      </w:r>
      <w:r w:rsidR="00822310" w:rsidRPr="00761AF2">
        <w:t xml:space="preserve">) dapat menghubungkan masyarakat </w:t>
      </w:r>
      <w:r w:rsidR="00842FB5">
        <w:rPr>
          <w:lang w:val="id-ID"/>
        </w:rPr>
        <w:t xml:space="preserve">secara keseluruhan dengan biaya </w:t>
      </w:r>
      <w:r w:rsidR="00842FB5">
        <w:rPr>
          <w:lang w:val="id-ID"/>
        </w:rPr>
        <w:lastRenderedPageBreak/>
        <w:t>yang rendah dan</w:t>
      </w:r>
      <w:r w:rsidR="00822310" w:rsidRPr="00761AF2">
        <w:t xml:space="preserve"> memberi organisasi kesempatan untuk memanfaatkan </w:t>
      </w:r>
      <w:r w:rsidR="00842FB5">
        <w:rPr>
          <w:lang w:val="id-ID"/>
        </w:rPr>
        <w:t>media baru ini</w:t>
      </w:r>
      <w:r w:rsidR="00822310" w:rsidRPr="00761AF2">
        <w:t xml:space="preserve"> </w:t>
      </w:r>
      <w:r w:rsidR="00822310" w:rsidRPr="00761AF2">
        <w:fldChar w:fldCharType="begin" w:fldLock="1"/>
      </w:r>
      <w:r w:rsidR="00822310" w:rsidRPr="00761AF2">
        <w:instrText>ADDIN CSL_CITATION {"citationItems":[{"id":"ITEM-1","itemData":{"DOI":"10.1177/0885412210382984","ISSN":"08854122","abstract":"Information and communication technologies (ICT) have not had the predicted effect of substantially altering work and work-based travel patterns. Some researchers argue that one of the reasons may be the inability of ICT to effectively replicate characteristics of face-to-face communication. To examine the differences between computer-mediated and face-to-face communication, this article explores theories of face-to-face communication and synthesizes lessons from studies of virtual and face-to-face teams and groups. Findings on the comparative production outcomes and performance of virtual versus face-to-face teams are mixed, suggesting that it is not clear whether face-to-face communication is necessarily superior to computer-mediated communication for many collaborative processes. Planning can gain from a better understanding of the advantages and limitations of computer-mediated communication so that it may more effectively implement virtual strategies. © The Author(s) 2010.","author":[{"dropping-particle":"","family":"Rhoads","given":"Mohja","non-dropping-particle":"","parse-names":false,"suffix":""}],"container-title":"Journal of Planning Literature","id":"ITEM-1","issue":"2","issued":{"date-parts":[["2017"]]},"page":"111-122","title":"Face-to-face and computer-mediated communication: What does theory tell us and what have we learned so far?","type":"article-journal","volume":"25"},"locator":"112","uris":["http://www.mendeley.com/documents/?uuid=e5ecbd81-76c8-417a-ab34-04d3508b6176"]}],"mendeley":{"formattedCitation":"(Rhoads, 2017, p. 112)","plainTextFormattedCitation":"(Rhoads, 2017, p. 112)","previouslyFormattedCitation":"(Rhoads, 2017, p. 112)"},"properties":{"noteIndex":0},"schema":"https://github.com/citation-style-language/schema/raw/master/csl-citation.json"}</w:instrText>
      </w:r>
      <w:r w:rsidR="00822310" w:rsidRPr="00761AF2">
        <w:fldChar w:fldCharType="separate"/>
      </w:r>
      <w:r w:rsidR="00822310" w:rsidRPr="00761AF2">
        <w:rPr>
          <w:noProof/>
        </w:rPr>
        <w:t>(Rhoads, 2017, p. 112)</w:t>
      </w:r>
      <w:r w:rsidR="00822310" w:rsidRPr="00761AF2">
        <w:fldChar w:fldCharType="end"/>
      </w:r>
      <w:r w:rsidR="00822310" w:rsidRPr="00761AF2">
        <w:t>.</w:t>
      </w:r>
      <w:r w:rsidR="00842FB5">
        <w:rPr>
          <w:lang w:val="id-ID"/>
        </w:rPr>
        <w:t xml:space="preserve"> </w:t>
      </w:r>
      <w:r w:rsidR="004D3A5C" w:rsidRPr="00761AF2">
        <w:t xml:space="preserve">Pada awal tahun 2000-an, media baru diperkenalkan yang kemudian dikenal luas sebagai media sosial. Fitur utama alat ini adalah interaksi antar pengguna </w:t>
      </w:r>
      <w:r w:rsidR="004D3A5C" w:rsidRPr="00761AF2">
        <w:fldChar w:fldCharType="begin" w:fldLock="1"/>
      </w:r>
      <w:r w:rsidR="004D3A5C" w:rsidRPr="00761AF2">
        <w:instrText>ADDIN CSL_CITATION {"citationItems":[{"id":"ITEM-1","itemData":{"DOI":"10.24052/jbrmr/v13is04/art-13","ISSN":"17518202","abstract":"The aim of this study was to explore the effects of the antecedents of social media marketing, brand loyalty and purchase intention. Furthermore, the study aims at investigating the effect of social media marketing on brand loyalty and purchase intention. Finally, the study seeks to identify the effect of brand loyalty on purchase intention. In order to achieve the study objectives, a questionnaire was developed based on prior literature and a sample of customers consisting of 500 participants was selected in order to collect the required data. The model of the study was developed theoretically and then tested using structural equation modeling. The results confirmed that social media antecedents significantly affect three constructs: social media marketing, brand loyalty and customer purchase intention. In line with numerous previous studies, the results indicated that social media marketing significantly affects both brand loyalty and customer purchase intention. Finally, the findings showed that brand loyalty has a significant effect on customer purchase intention. Based on these results, it was concluded that organizations should pay more attention to the antecedents of social media marketing since it has direct effects on social media marketing application, brand loyalty and customer purchase intention. Despite the importance of these results, the study is still limited to measurements used to evaluate constructs, since these measurements were built on a small number of indicators, its cross-sectional design and a little number of antecedents being explored. Considering these limitations in the future might reveal different results. However, since the effect degree of social media marketing application is greater than the degree of the same construct on brand loyalty and purchase intention, social marketing application was not approved to play a mediating role between theses constructs. Hence, the major contribution of this study is that social media antecedents are no less important than the application of social media marketing itself. In other words, for organizations to ensure an effective application of social media marketing, an eye on its antecedents would bring the benefits of social media marketing into the light, which, in turn, would affect brand loyalty and customer purchase intention.","author":[{"dropping-particle":"","family":"Almohaimmeed","given":"Bader M. A.","non-dropping-particle":"","parse-names":false,"suffix":""}],"container-title":"Journal of Business &amp; Retail Management Research","id":"ITEM-1","issue":"04","issued":{"date-parts":[["2019"]]},"page":"146-158","title":"The Effects of Social Media Marketing Antecedents on Social Media Marketing, Brand Loyalty and Purchase Intention: A Customer Perspective","type":"article-journal","volume":"13"},"locator":"146","uris":["http://www.mendeley.com/documents/?uuid=dbbf1525-bb9b-436b-9e28-c9ecb814aab5"]}],"mendeley":{"formattedCitation":"(Almohaimmeed, 2019, p. 146)","plainTextFormattedCitation":"(Almohaimmeed, 2019, p. 146)","previouslyFormattedCitation":"(Almohaimmeed, 2019, p. 146)"},"properties":{"noteIndex":0},"schema":"https://github.com/citation-style-language/schema/raw/master/csl-citation.json"}</w:instrText>
      </w:r>
      <w:r w:rsidR="004D3A5C" w:rsidRPr="00761AF2">
        <w:fldChar w:fldCharType="separate"/>
      </w:r>
      <w:r w:rsidR="004D3A5C" w:rsidRPr="00761AF2">
        <w:rPr>
          <w:noProof/>
        </w:rPr>
        <w:t>(Almohaimmeed, 2019, p. 146)</w:t>
      </w:r>
      <w:r w:rsidR="004D3A5C" w:rsidRPr="00761AF2">
        <w:fldChar w:fldCharType="end"/>
      </w:r>
      <w:r w:rsidR="004D3A5C" w:rsidRPr="00761AF2">
        <w:t>. Oleh karena itu, ini dianggap sebagai alat yang memiliki pengaruh terbesar pada komunikasi organisasi dengan pelanggan dan publik.</w:t>
      </w:r>
    </w:p>
    <w:p w14:paraId="606DF688" w14:textId="77777777" w:rsidR="001C3F24" w:rsidRDefault="00842FB5" w:rsidP="00E27278">
      <w:pPr>
        <w:pStyle w:val="Paragraf"/>
        <w:rPr>
          <w:lang w:val="id-ID"/>
        </w:rPr>
      </w:pPr>
      <w:r w:rsidRPr="00761AF2">
        <w:t xml:space="preserve">Secara umum, istilah “media baru” mengacu pada platform, saluran, outlet, dan perangkat untuk menyebarkan informasi dan hiburan yang mengandalkan teknologi komunikasi digital, dengan komputer sebagai intinya. Mereka termasuk, tetapi tidak terbatas pada Internet, World Wide Web, TV digital, radio satelit, telepon seluler, SMS (layanan pesan singkat), podcast, blog, RSS, mikroblog mirip Twitter, media sosial, dan mesin pencari </w:t>
      </w:r>
      <w:r w:rsidRPr="00761AF2">
        <w:fldChar w:fldCharType="begin" w:fldLock="1"/>
      </w:r>
      <w:r w:rsidRPr="00761AF2">
        <w:instrText>ADDIN CSL_CITATION {"citationItems":[{"id":"ITEM-1","itemData":{"DOI":"10.1002/9781118378465.ch9","author":[{"dropping-particle":"","family":"Wei","given":"Ran","non-dropping-particle":"","parse-names":false,"suffix":""}],"container-title":"The Handbook of International Advertising Research","id":"ITEM-1","issued":{"date-parts":[["2014"]]},"page":"161-183","title":"New Media and International Advertising","type":"article-journal"},"locator":"162","uris":["http://www.mendeley.com/documents/?uuid=be0f5b81-5493-4466-b9a9-1e797f3c1791"]}],"mendeley":{"formattedCitation":"(Wei, 2014, p. 162)","plainTextFormattedCitation":"(Wei, 2014, p. 162)","previouslyFormattedCitation":"(Wei, 2014, p. 162)"},"properties":{"noteIndex":0},"schema":"https://github.com/citation-style-language/schema/raw/master/csl-citation.json"}</w:instrText>
      </w:r>
      <w:r w:rsidRPr="00761AF2">
        <w:fldChar w:fldCharType="separate"/>
      </w:r>
      <w:r w:rsidRPr="00761AF2">
        <w:rPr>
          <w:noProof/>
        </w:rPr>
        <w:t>(Wei, 2014, p. 162)</w:t>
      </w:r>
      <w:r w:rsidRPr="00761AF2">
        <w:fldChar w:fldCharType="end"/>
      </w:r>
      <w:r w:rsidRPr="00761AF2">
        <w:t>. Pertumbuhan media baru pada tingkat yang belum pernah terjadi sebelumnya mengarah pada “revolusi digital”, karena media baru berbeda secara kategoris dari media tradisional seperti surat kabar, majalah, radio siaran terestrial, dan TV dalam hal itu. Media baru tersebut memiliki tiga atribut mendasar</w:t>
      </w:r>
      <w:r>
        <w:t xml:space="preserve"> dari teknologi komunikasi bar</w:t>
      </w:r>
      <w:r>
        <w:rPr>
          <w:lang w:val="id-ID"/>
        </w:rPr>
        <w:t>u antara lain</w:t>
      </w:r>
      <w:r w:rsidRPr="00761AF2">
        <w:t xml:space="preserve"> digitalisasi, interaktivitas, dan globalisasi </w:t>
      </w:r>
      <w:r w:rsidRPr="00761AF2">
        <w:fldChar w:fldCharType="begin" w:fldLock="1"/>
      </w:r>
      <w:r w:rsidRPr="00761AF2">
        <w:instrText>ADDIN CSL_CITATION {"citationItems":[{"id":"ITEM-1","itemData":{"author":[{"dropping-particle":"","family":"Belch","given":"George E.","non-dropping-particle":"","parse-names":false,"suffix":""},{"dropping-particle":"","family":"Belch","given":"Michael A.","non-dropping-particle":"","parse-names":false,"suffix":""}],"id":"ITEM-1","issued":{"date-parts":[["2017"]]},"publisher":"McGraw-Hill Higher Education","publisher-place":"New York","title":"Advertising and Promotion: an integrated marketing communication perspective","type":"book"},"locator":"194","uris":["http://www.mendeley.com/documents/?uuid=16044dee-ea17-42d3-ba4d-db069697674e"]}],"mendeley":{"formattedCitation":"(Belch &amp; Belch, 2017, p. 194)","plainTextFormattedCitation":"(Belch &amp; Belch, 2017, p. 194)","previouslyFormattedCitation":"(Belch &amp; Belch, 2017, p. 194)"},"properties":{"noteIndex":0},"schema":"https://github.com/citation-style-language/schema/raw/master/csl-citation.json"}</w:instrText>
      </w:r>
      <w:r w:rsidRPr="00761AF2">
        <w:fldChar w:fldCharType="separate"/>
      </w:r>
      <w:r w:rsidRPr="00761AF2">
        <w:rPr>
          <w:noProof/>
        </w:rPr>
        <w:t>(Belch &amp; Belch, 2017, p. 194)</w:t>
      </w:r>
      <w:r w:rsidRPr="00761AF2">
        <w:fldChar w:fldCharType="end"/>
      </w:r>
      <w:r w:rsidRPr="00761AF2">
        <w:t>.</w:t>
      </w:r>
      <w:r w:rsidR="004D3A5C">
        <w:rPr>
          <w:lang w:val="id-ID"/>
        </w:rPr>
        <w:t xml:space="preserve"> Media sosial termasuk kategori media baru, karena m</w:t>
      </w:r>
      <w:r w:rsidR="004D3A5C" w:rsidRPr="00761AF2">
        <w:t xml:space="preserve">edia sosial </w:t>
      </w:r>
      <w:r w:rsidR="004D3A5C">
        <w:rPr>
          <w:lang w:val="id-ID"/>
        </w:rPr>
        <w:t>telah</w:t>
      </w:r>
      <w:r w:rsidR="004D3A5C" w:rsidRPr="00761AF2">
        <w:t xml:space="preserve"> memanfaatkan teknologi </w:t>
      </w:r>
      <w:r w:rsidR="004D3A5C">
        <w:rPr>
          <w:lang w:val="id-ID"/>
        </w:rPr>
        <w:t xml:space="preserve">secara online </w:t>
      </w:r>
      <w:r w:rsidR="004D3A5C" w:rsidRPr="00761AF2">
        <w:t xml:space="preserve">dan memungkinkan orang untuk berbagi konten, opini, pengalaman, </w:t>
      </w:r>
      <w:r w:rsidR="004D3A5C">
        <w:rPr>
          <w:lang w:val="id-ID"/>
        </w:rPr>
        <w:t xml:space="preserve">dan </w:t>
      </w:r>
      <w:r w:rsidR="004D3A5C" w:rsidRPr="00761AF2">
        <w:t xml:space="preserve">wawasan </w:t>
      </w:r>
      <w:r w:rsidR="004D3A5C" w:rsidRPr="00761AF2">
        <w:fldChar w:fldCharType="begin" w:fldLock="1"/>
      </w:r>
      <w:r w:rsidR="004D3A5C" w:rsidRPr="00761AF2">
        <w:instrText>ADDIN CSL_CITATION {"citationItems":[{"id":"ITEM-1","itemData":{"author":[{"dropping-particle":"","family":"Freberg","given":"Karen J","non-dropping-particle":"","parse-names":false,"suffix":""}],"id":"ITEM-1","issued":{"date-parts":[["2018"]]},"publisher":"Sage Publications, Inc","publisher-place":"London","title":"Social Media for Strategic Communication: Creative Strategies and Research-Based Applications","type":"book"},"locator":"36","uris":["http://www.mendeley.com/documents/?uuid=beb7c611-578a-4778-b4fd-b468235319d3"]}],"mendeley":{"formattedCitation":"(Freberg, 2018, p. 36)","plainTextFormattedCitation":"(Freberg, 2018, p. 36)","previouslyFormattedCitation":"(Freberg, 2018, p. 36)"},"properties":{"noteIndex":0},"schema":"https://github.com/citation-style-language/schema/raw/master/csl-citation.json"}</w:instrText>
      </w:r>
      <w:r w:rsidR="004D3A5C" w:rsidRPr="00761AF2">
        <w:fldChar w:fldCharType="separate"/>
      </w:r>
      <w:r w:rsidR="004D3A5C" w:rsidRPr="00761AF2">
        <w:rPr>
          <w:noProof/>
        </w:rPr>
        <w:t>(Freberg, 2018, p. 36)</w:t>
      </w:r>
      <w:r w:rsidR="004D3A5C" w:rsidRPr="00761AF2">
        <w:fldChar w:fldCharType="end"/>
      </w:r>
      <w:r w:rsidR="004D3A5C" w:rsidRPr="00761AF2">
        <w:t>.</w:t>
      </w:r>
      <w:r w:rsidR="004D3A5C">
        <w:rPr>
          <w:lang w:val="id-ID"/>
        </w:rPr>
        <w:t xml:space="preserve"> </w:t>
      </w:r>
      <w:r w:rsidR="004D3A5C" w:rsidRPr="00761AF2">
        <w:t>Media sosial melibatkan penggunaan intensif media elektronik untuk orang-orang yang berhubungan melalui komunitas online, tetapi tidak ada definisi yang disepakati untuk konsep “komunitas online”.</w:t>
      </w:r>
    </w:p>
    <w:p w14:paraId="7597B4F7" w14:textId="77777777" w:rsidR="000F2B56" w:rsidRDefault="00643D1E" w:rsidP="00E27278">
      <w:pPr>
        <w:pStyle w:val="Paragraf"/>
        <w:rPr>
          <w:rFonts w:cs="Times New Roman"/>
          <w:lang w:val="id-ID"/>
        </w:rPr>
      </w:pPr>
      <w:r>
        <w:rPr>
          <w:lang w:val="id-ID"/>
        </w:rPr>
        <w:t>Salah satu media sosial yang menjadi objek penelitian adalah Instagram.</w:t>
      </w:r>
      <w:r w:rsidR="00212523" w:rsidRPr="00212523">
        <w:t xml:space="preserve"> </w:t>
      </w:r>
      <w:r w:rsidR="00212523" w:rsidRPr="00761AF2">
        <w:t>Instagram</w:t>
      </w:r>
      <w:r>
        <w:rPr>
          <w:lang w:val="id-ID"/>
        </w:rPr>
        <w:t xml:space="preserve"> </w:t>
      </w:r>
      <w:r w:rsidR="00212523">
        <w:rPr>
          <w:lang w:val="id-ID"/>
        </w:rPr>
        <w:t>merupakan p</w:t>
      </w:r>
      <w:r w:rsidRPr="00761AF2">
        <w:t xml:space="preserve">latform berbagi foto gratis lain yang sangat </w:t>
      </w:r>
      <w:r w:rsidR="00212523">
        <w:t>popular</w:t>
      </w:r>
      <w:r w:rsidR="00212523">
        <w:rPr>
          <w:lang w:val="id-ID"/>
        </w:rPr>
        <w:t xml:space="preserve"> dan</w:t>
      </w:r>
      <w:r w:rsidRPr="00761AF2">
        <w:t xml:space="preserve"> memungkinkan pengguna untuk mengambil atau mengunggah gambar, menerapkan filter digital, membagikannya, menandai teman, dan menambahkan lokasi. Pada tahun 2010, Instagram diluncurkan oleh dua mahasiswa Universitas Stanford Kevin Systrom dan Mike Krieger, yang kemudian dimiliki oleh Facebook </w:t>
      </w:r>
      <w:r w:rsidRPr="00761AF2">
        <w:fldChar w:fldCharType="begin" w:fldLock="1"/>
      </w:r>
      <w:r w:rsidRPr="00761AF2">
        <w:instrText>ADDIN CSL_CITATION {"citationItems":[{"id":"ITEM-1","itemData":{"author":[{"dropping-particle":"","family":"Humbatov","given":"Shahriyar","non-dropping-particle":"","parse-names":false,"suffix":""}],"id":"ITEM-1","issued":{"date-parts":[["2015"]]},"publisher":"Anchor Academic Publishing","publisher-place":"Hamburg","title":"Brand Management with Social Media In Service Industry","type":"book"},"locator":"43","uris":["http://www.mendeley.com/documents/?uuid=afce8991-fde5-4958-8ad2-8e1837ba8a98"]}],"mendeley":{"formattedCitation":"(Humbatov, 2015, p. 43)","plainTextFormattedCitation":"(Humbatov, 2015, p. 43)","previouslyFormattedCitation":"(Humbatov, 2015, p. 43)"},"properties":{"noteIndex":0},"schema":"https://github.com/citation-style-language/schema/raw/master/csl-citation.json"}</w:instrText>
      </w:r>
      <w:r w:rsidRPr="00761AF2">
        <w:fldChar w:fldCharType="separate"/>
      </w:r>
      <w:r w:rsidRPr="00761AF2">
        <w:rPr>
          <w:noProof/>
        </w:rPr>
        <w:t>(Humbatov, 2015, p. 43)</w:t>
      </w:r>
      <w:r w:rsidRPr="00761AF2">
        <w:fldChar w:fldCharType="end"/>
      </w:r>
      <w:r w:rsidRPr="00761AF2">
        <w:t xml:space="preserve">. Platform Instagram sangat efektif untuk mencapai tujuan branding seperti: a) mendorong kesadaran untuk merek atau produk pengguna; b) menggeser atau memperkuat persepsi merek; c) menciptakan asosiasi dengan selebriti dan pasangan. (Instagram, 2013) </w:t>
      </w:r>
      <w:r w:rsidRPr="00761AF2">
        <w:fldChar w:fldCharType="begin" w:fldLock="1"/>
      </w:r>
      <w:r w:rsidRPr="00761AF2">
        <w:instrText>ADDIN CSL_CITATION {"citationItems":[{"id":"ITEM-1","itemData":{"author":[{"dropping-particle":"","family":"Humbatov","given":"Shahriyar","non-dropping-particle":"","parse-names":false,"suffix":""}],"id":"ITEM-1","issued":{"date-parts":[["2015"]]},"publisher":"Anchor Academic Publishing","publisher-place":"Hamburg","title":"Brand Management with Social Media In Service Industry","type":"book"},"locator":"43","uris":["http://www.mendeley.com/documents/?uuid=afce8991-fde5-4958-8ad2-8e1837ba8a98"]}],"mendeley":{"formattedCitation":"(Humbatov, 2015, p. 43)","plainTextFormattedCitation":"(Humbatov, 2015, p. 43)","previouslyFormattedCitation":"(Humbatov, 2015, p. 43)"},"properties":{"noteIndex":0},"schema":"https://github.com/citation-style-language/schema/raw/master/csl-citation.json"}</w:instrText>
      </w:r>
      <w:r w:rsidRPr="00761AF2">
        <w:fldChar w:fldCharType="separate"/>
      </w:r>
      <w:r w:rsidRPr="00761AF2">
        <w:rPr>
          <w:noProof/>
        </w:rPr>
        <w:t>(Humbatov, 2015, p. 43)</w:t>
      </w:r>
      <w:r w:rsidRPr="00761AF2">
        <w:fldChar w:fldCharType="end"/>
      </w:r>
      <w:r w:rsidRPr="00761AF2">
        <w:t>.</w:t>
      </w:r>
      <w:r w:rsidR="000F2B56">
        <w:rPr>
          <w:lang w:val="id-ID"/>
        </w:rPr>
        <w:t xml:space="preserve"> Fitur-fitur dalam media sosial Instagram seperti p</w:t>
      </w:r>
      <w:r w:rsidR="000F2B56" w:rsidRPr="00761AF2">
        <w:rPr>
          <w:rFonts w:cs="Times New Roman"/>
        </w:rPr>
        <w:t>engguna Instagram dapat saling mengikuti (</w:t>
      </w:r>
      <w:r w:rsidR="000F2B56" w:rsidRPr="00761AF2">
        <w:rPr>
          <w:rFonts w:cs="Times New Roman"/>
          <w:i/>
        </w:rPr>
        <w:t>follow each other</w:t>
      </w:r>
      <w:r w:rsidR="000F2B56" w:rsidRPr="00761AF2">
        <w:rPr>
          <w:rFonts w:cs="Times New Roman"/>
        </w:rPr>
        <w:t>), menandai pengguna lain di foto (</w:t>
      </w:r>
      <w:r w:rsidR="000F2B56" w:rsidRPr="00761AF2">
        <w:rPr>
          <w:rFonts w:cs="Times New Roman"/>
          <w:i/>
        </w:rPr>
        <w:t>tag other users on photo</w:t>
      </w:r>
      <w:r w:rsidR="000F2B56" w:rsidRPr="00761AF2">
        <w:rPr>
          <w:rFonts w:cs="Times New Roman"/>
        </w:rPr>
        <w:t>), menggunakan tagar (</w:t>
      </w:r>
      <w:r w:rsidR="000F2B56" w:rsidRPr="00761AF2">
        <w:rPr>
          <w:rFonts w:cs="Times New Roman"/>
          <w:i/>
        </w:rPr>
        <w:t>use hashtags</w:t>
      </w:r>
      <w:r w:rsidR="000F2B56" w:rsidRPr="00761AF2">
        <w:rPr>
          <w:rFonts w:cs="Times New Roman"/>
        </w:rPr>
        <w:t>) dan menyukai gambar (l</w:t>
      </w:r>
      <w:r w:rsidR="000F2B56" w:rsidRPr="00761AF2">
        <w:rPr>
          <w:rFonts w:cs="Times New Roman"/>
          <w:i/>
        </w:rPr>
        <w:t>ike the pictures</w:t>
      </w:r>
      <w:r w:rsidR="000F2B56" w:rsidRPr="00761AF2">
        <w:rPr>
          <w:rFonts w:cs="Times New Roman"/>
        </w:rPr>
        <w:t>) yang dibagikan oleh orang yang mereka ikuti (</w:t>
      </w:r>
      <w:r w:rsidR="000F2B56" w:rsidRPr="00761AF2">
        <w:rPr>
          <w:rFonts w:cs="Times New Roman"/>
          <w:i/>
        </w:rPr>
        <w:t>shared by people they follow</w:t>
      </w:r>
      <w:r w:rsidR="000F2B56" w:rsidRPr="00761AF2">
        <w:rPr>
          <w:rFonts w:cs="Times New Roman"/>
        </w:rPr>
        <w:t xml:space="preserve">). Fitur lain dari Instagram adalah </w:t>
      </w:r>
      <w:r w:rsidR="000F2B56" w:rsidRPr="00761AF2">
        <w:rPr>
          <w:rFonts w:cs="Times New Roman"/>
          <w:i/>
        </w:rPr>
        <w:t>posting</w:t>
      </w:r>
      <w:r w:rsidR="000F2B56" w:rsidRPr="00761AF2">
        <w:rPr>
          <w:rFonts w:cs="Times New Roman"/>
        </w:rPr>
        <w:t xml:space="preserve"> video, yang merupakan cara baru untuk berbagi cerita pengguna dengan seluruh dunia </w:t>
      </w:r>
      <w:r w:rsidR="000F2B56" w:rsidRPr="00761AF2">
        <w:rPr>
          <w:rFonts w:cs="Times New Roman"/>
        </w:rPr>
        <w:fldChar w:fldCharType="begin" w:fldLock="1"/>
      </w:r>
      <w:r w:rsidR="000F2B56" w:rsidRPr="00761AF2">
        <w:rPr>
          <w:rFonts w:cs="Times New Roman"/>
        </w:rPr>
        <w:instrText>ADDIN CSL_CITATION {"citationItems":[{"id":"ITEM-1","itemData":{"author":[{"dropping-particle":"","family":"Humbatov","given":"Shahriyar","non-dropping-particle":"","parse-names":false,"suffix":""}],"id":"ITEM-1","issued":{"date-parts":[["2015"]]},"publisher":"Anchor Academic Publishing","publisher-place":"Hamburg","title":"Brand Management with Social Media In Service Industry","type":"book"},"locator":"43","uris":["http://www.mendeley.com/documents/?uuid=afce8991-fde5-4958-8ad2-8e1837ba8a98"]}],"mendeley":{"formattedCitation":"(Humbatov, 2015, p. 43)","plainTextFormattedCitation":"(Humbatov, 2015, p. 43)","previouslyFormattedCitation":"(Humbatov, 2015, p. 43)"},"properties":{"noteIndex":0},"schema":"https://github.com/citation-style-language/schema/raw/master/csl-citation.json"}</w:instrText>
      </w:r>
      <w:r w:rsidR="000F2B56" w:rsidRPr="00761AF2">
        <w:rPr>
          <w:rFonts w:cs="Times New Roman"/>
        </w:rPr>
        <w:fldChar w:fldCharType="separate"/>
      </w:r>
      <w:r w:rsidR="000F2B56" w:rsidRPr="00761AF2">
        <w:rPr>
          <w:rFonts w:cs="Times New Roman"/>
          <w:noProof/>
        </w:rPr>
        <w:t>(Humbatov, 2015, p. 43)</w:t>
      </w:r>
      <w:r w:rsidR="000F2B56" w:rsidRPr="00761AF2">
        <w:rPr>
          <w:rFonts w:cs="Times New Roman"/>
        </w:rPr>
        <w:fldChar w:fldCharType="end"/>
      </w:r>
      <w:r w:rsidR="000F2B56" w:rsidRPr="00761AF2">
        <w:rPr>
          <w:rFonts w:cs="Times New Roman"/>
        </w:rPr>
        <w:t>. Fitur ini memungkinkan pengguna untuk menangkap tiga hingga 15 detik dari aktivitas harian yang unik untuk dibagikan kepada pengikut.</w:t>
      </w:r>
    </w:p>
    <w:p w14:paraId="580667B5" w14:textId="77777777" w:rsidR="000F2B56" w:rsidRPr="00761AF2" w:rsidRDefault="000F2B56" w:rsidP="000F2B56">
      <w:pPr>
        <w:pStyle w:val="Paragraf"/>
      </w:pPr>
      <w:r w:rsidRPr="00761AF2">
        <w:t xml:space="preserve">Istilah “Transformasi Digital” terus menerus dilontarkan dalam organisasi, tetapi banyak orang tidak memahami apa itu sebenarnya dan bagaimana mereka dapat menerimanya </w:t>
      </w:r>
      <w:r w:rsidRPr="00761AF2">
        <w:fldChar w:fldCharType="begin" w:fldLock="1"/>
      </w:r>
      <w:r w:rsidRPr="00761AF2">
        <w:instrText>ADDIN CSL_CITATION {"citationItems":[{"id":"ITEM-1","itemData":{"URL":"https://questoraclecommunity.org/learn/blogs/embracing-digital-transformation-a-modern-era-of-technology/","author":[{"dropping-particle":"","family":"Quest Customer Learning Team","given":"","non-dropping-particle":"","parse-names":false,"suffix":""}],"container-title":"questoraclecommunity.org","id":"ITEM-1","issued":{"date-parts":[["2022"]]},"title":"Embracing Digital Transformation: A Modern Era of Technology","type":"webpage"},"uris":["http://www.mendeley.com/documents/?uuid=16021d82-57f5-4fd3-ba2a-29debe6637c7"]}],"mendeley":{"formattedCitation":"(Quest Customer Learning Team, 2022)","plainTextFormattedCitation":"(Quest Customer Learning Team, 2022)","previouslyFormattedCitation":"(Quest Customer Learning Team, 2022)"},"properties":{"noteIndex":0},"schema":"https://github.com/citation-style-language/schema/raw/master/csl-citation.json"}</w:instrText>
      </w:r>
      <w:r w:rsidRPr="00761AF2">
        <w:fldChar w:fldCharType="separate"/>
      </w:r>
      <w:r w:rsidRPr="00761AF2">
        <w:rPr>
          <w:noProof/>
        </w:rPr>
        <w:t>(Quest Customer Learning Team, 2022)</w:t>
      </w:r>
      <w:r w:rsidRPr="00761AF2">
        <w:fldChar w:fldCharType="end"/>
      </w:r>
      <w:r w:rsidRPr="00761AF2">
        <w:t xml:space="preserve">. Menyederhanakan operasi </w:t>
      </w:r>
      <w:r w:rsidRPr="00761AF2">
        <w:lastRenderedPageBreak/>
        <w:t>dengan teknologi adalah yang terdepan dalam evolusi ini. Tantangan industri yang berpusat di sekitar titik nyeri di semua area perusahaan telah dipenuhi dengan teknologi baru dan modern. Teknologi dan strategi yang disempurnakan ini memberi perusahaan wawasan yang lebih baik tentang semua bidang bisnis mereka.</w:t>
      </w:r>
    </w:p>
    <w:p w14:paraId="08C56DE3" w14:textId="77777777" w:rsidR="000F2B56" w:rsidRPr="00761AF2" w:rsidRDefault="000F2B56" w:rsidP="000F2B56">
      <w:pPr>
        <w:pStyle w:val="Paragraf"/>
      </w:pPr>
      <w:r w:rsidRPr="00761AF2">
        <w:t xml:space="preserve">Transformasi Digital adalah puncak dari dua aspek utama: </w:t>
      </w:r>
      <w:r w:rsidRPr="00761AF2">
        <w:rPr>
          <w:i/>
        </w:rPr>
        <w:t>digitization</w:t>
      </w:r>
      <w:r w:rsidRPr="00761AF2">
        <w:t xml:space="preserve"> dan digitalisasi </w:t>
      </w:r>
      <w:r w:rsidRPr="00761AF2">
        <w:fldChar w:fldCharType="begin" w:fldLock="1"/>
      </w:r>
      <w:r w:rsidRPr="00761AF2">
        <w:instrText>ADDIN CSL_CITATION {"citationItems":[{"id":"ITEM-1","itemData":{"URL":"https://questoraclecommunity.org/learn/blogs/embracing-digital-transformation-a-modern-era-of-technology/","author":[{"dropping-particle":"","family":"Quest Customer Learning Team","given":"","non-dropping-particle":"","parse-names":false,"suffix":""}],"container-title":"questoraclecommunity.org","id":"ITEM-1","issued":{"date-parts":[["2022"]]},"title":"Embracing Digital Transformation: A Modern Era of Technology","type":"webpage"},"uris":["http://www.mendeley.com/documents/?uuid=16021d82-57f5-4fd3-ba2a-29debe6637c7"]}],"mendeley":{"formattedCitation":"(Quest Customer Learning Team, 2022)","plainTextFormattedCitation":"(Quest Customer Learning Team, 2022)","previouslyFormattedCitation":"(Quest Customer Learning Team, 2022)"},"properties":{"noteIndex":0},"schema":"https://github.com/citation-style-language/schema/raw/master/csl-citation.json"}</w:instrText>
      </w:r>
      <w:r w:rsidRPr="00761AF2">
        <w:fldChar w:fldCharType="separate"/>
      </w:r>
      <w:r w:rsidRPr="00761AF2">
        <w:rPr>
          <w:noProof/>
        </w:rPr>
        <w:t>(Quest Customer Learning Team, 2022)</w:t>
      </w:r>
      <w:r w:rsidRPr="00761AF2">
        <w:fldChar w:fldCharType="end"/>
      </w:r>
      <w:r w:rsidRPr="00761AF2">
        <w:t xml:space="preserve">. Digitalisasi adalah proses perubahan dari beberapa jenis analog ke bentuk digital. Misalnya, mengubah musik dari CD ke MP3 atau kertas ke file digital yang disimpan di komputer. </w:t>
      </w:r>
      <w:r w:rsidRPr="00761AF2">
        <w:rPr>
          <w:i/>
        </w:rPr>
        <w:t>Digital stories</w:t>
      </w:r>
      <w:r w:rsidRPr="00761AF2">
        <w:t xml:space="preserve"> adalah proyek multimedia yang menggunakan penggunaan foto, video, audio, dan musik </w:t>
      </w:r>
      <w:r w:rsidRPr="00761AF2">
        <w:fldChar w:fldCharType="begin" w:fldLock="1"/>
      </w:r>
      <w:r w:rsidRPr="00761AF2">
        <w:instrText>ADDIN CSL_CITATION {"citationItems":[{"id":"ITEM-1","itemData":{"ISSN":"0013-1849","abstract":"Stories are important resources in the repertoire of the teacher. Storytelling is a powerful way in which to communicate experiences and to explore ideas. Using stories, the teacher takes her students on journeys of discovery that introduce them to new vistas of lived experience. In this article, the authors describe how they have used \"digital storytelling\" to teach the core values in their field of special education--an approach that honors cultural diversity and empowers students to reflect on and share their experiences. They provide an account of their work with students across the Pacific region with the various forms of digital storytelling and explain how, in several cases, they have put their ideas into practice. They demonstrate how the composition of digital stories can become an empowering experience for disabled students as well as a valuable learning tool for special education students. In addition, they explain how the digital stories can be used to provide authentic accounts of life in a variety of communities across the Pacific. (Contains 1 endnote.)","author":[{"dropping-particle":"","family":"Skouge","given":"James R.","non-dropping-particle":"","parse-names":false,"suffix":""},{"dropping-particle":"","family":"Rao","given":"Kavita","non-dropping-particle":"","parse-names":false,"suffix":""}],"container-title":"Educational Perspectives","id":"ITEM-1","issue":"1-2","issued":{"date-parts":[["2019"]]},"page":"54-60","title":"Digital storytelling in teacher education: Creating transformations through narrative","type":"article-journal","volume":"42"},"locator":"54","uris":["http://www.mendeley.com/documents/?uuid=adf95e36-6288-4d6f-a2bb-cc35555ce35c"]}],"mendeley":{"formattedCitation":"(Skouge &amp; Rao, 2019, p. 54)","plainTextFormattedCitation":"(Skouge &amp; Rao, 2019, p. 54)","previouslyFormattedCitation":"(Skouge &amp; Rao, 2019, p. 54)"},"properties":{"noteIndex":0},"schema":"https://github.com/citation-style-language/schema/raw/master/csl-citation.json"}</w:instrText>
      </w:r>
      <w:r w:rsidRPr="00761AF2">
        <w:fldChar w:fldCharType="separate"/>
      </w:r>
      <w:r w:rsidRPr="00761AF2">
        <w:rPr>
          <w:noProof/>
        </w:rPr>
        <w:t>(Skouge &amp; Rao, 2019, p. 54)</w:t>
      </w:r>
      <w:r w:rsidRPr="00761AF2">
        <w:fldChar w:fldCharType="end"/>
      </w:r>
      <w:r w:rsidRPr="00761AF2">
        <w:t xml:space="preserve">. </w:t>
      </w:r>
      <w:r w:rsidRPr="00761AF2">
        <w:rPr>
          <w:noProof/>
        </w:rPr>
        <w:t>Skouge &amp; Rao</w:t>
      </w:r>
      <w:r w:rsidRPr="00761AF2">
        <w:t xml:space="preserve"> telah mengembangkan dan mendokumentasikan beberapa genre pendidikan dalam pekerjaan. Genre ini termasuk foto “walkabouts”, video “how to”, wawancara video atau audio, video role play, tayangan slide bernarasi, dan video musik.</w:t>
      </w:r>
    </w:p>
    <w:p w14:paraId="19155CDB" w14:textId="77777777" w:rsidR="00A80160" w:rsidRDefault="007D1127" w:rsidP="007D1127">
      <w:pPr>
        <w:pStyle w:val="Paragraf"/>
        <w:rPr>
          <w:lang w:val="id-ID"/>
        </w:rPr>
      </w:pPr>
      <w:r>
        <w:rPr>
          <w:lang w:val="id-ID"/>
        </w:rPr>
        <w:t>Selanjutnya, konsep four’s step dari</w:t>
      </w:r>
      <w:r w:rsidRPr="00761AF2">
        <w:t xml:space="preserve"> Model </w:t>
      </w:r>
      <w:r w:rsidRPr="00761AF2">
        <w:rPr>
          <w:noProof/>
        </w:rPr>
        <w:t xml:space="preserve">Cutlip and Center </w:t>
      </w:r>
      <w:r>
        <w:rPr>
          <w:lang w:val="id-ID"/>
        </w:rPr>
        <w:t>dipergunakan dalam penelitian</w:t>
      </w:r>
      <w:r w:rsidRPr="00761AF2">
        <w:t xml:space="preserve"> </w:t>
      </w:r>
      <w:r w:rsidRPr="00761AF2">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Relations","type":"book"},"locator":"263","uris":["http://www.mendeley.com/documents/?uuid=f060a876-f5de-4f1d-8262-f28adc57ed8b"]}],"mendeley":{"formattedCitation":"(Broom &amp; Sha, 2013, p. 263)","plainTextFormattedCitation":"(Broom &amp; Sha, 2013, p. 263)","previouslyFormattedCitation":"(Broom &amp; Sha, 2013, p. 263)"},"properties":{"noteIndex":0},"schema":"https://github.com/citation-style-language/schema/raw/master/csl-citation.json"}</w:instrText>
      </w:r>
      <w:r w:rsidRPr="00761AF2">
        <w:fldChar w:fldCharType="separate"/>
      </w:r>
      <w:r w:rsidRPr="00CE2567">
        <w:rPr>
          <w:noProof/>
        </w:rPr>
        <w:t>(Broom &amp; Sha, 2013, p. 263)</w:t>
      </w:r>
      <w:r w:rsidRPr="00761AF2">
        <w:fldChar w:fldCharType="end"/>
      </w:r>
      <w:r>
        <w:t xml:space="preserve">, </w:t>
      </w:r>
      <w:r>
        <w:rPr>
          <w:lang w:val="id-ID"/>
        </w:rPr>
        <w:t>yang terdiri dari</w:t>
      </w:r>
      <w:r w:rsidR="00A80160">
        <w:rPr>
          <w:lang w:val="id-ID"/>
        </w:rPr>
        <w:t xml:space="preserve"> (1) </w:t>
      </w:r>
      <w:r w:rsidR="00A80160" w:rsidRPr="00761AF2">
        <w:t>Mendefinisikan problem (atau peluang)</w:t>
      </w:r>
      <w:r w:rsidR="00A80160">
        <w:rPr>
          <w:lang w:val="id-ID"/>
        </w:rPr>
        <w:t xml:space="preserve">, </w:t>
      </w:r>
      <w:r w:rsidR="00A80160" w:rsidRPr="00761AF2">
        <w:t>Langkah pertama ini menentukan “Apa yang terjadi sekarang?” yang menciptakan persepsi bahwa ada sesuatu yang salah atau bisa diperbaiki. Ini melibatkan penyelidikan dan pemantauan pengetahuan, pendapat, sikap, dan perilaku publik internal dan eksternal yang peduli dengan dan dipengaruhi oleh tindakan dan kebijakan organisasi. Ini memberikan dasar untuk semua langkah lain dalam proses pemecahan masalah.</w:t>
      </w:r>
      <w:r w:rsidR="00A80160">
        <w:rPr>
          <w:lang w:val="id-ID"/>
        </w:rPr>
        <w:t xml:space="preserve"> (2)</w:t>
      </w:r>
      <w:r w:rsidR="00074BA7">
        <w:rPr>
          <w:lang w:val="id-ID"/>
        </w:rPr>
        <w:t xml:space="preserve"> </w:t>
      </w:r>
      <w:r w:rsidR="00074BA7" w:rsidRPr="00761AF2">
        <w:t>Perencanaan dan pemrograman</w:t>
      </w:r>
      <w:r w:rsidR="00074BA7">
        <w:rPr>
          <w:lang w:val="id-ID"/>
        </w:rPr>
        <w:t xml:space="preserve">, </w:t>
      </w:r>
      <w:r w:rsidR="00074BA7" w:rsidRPr="00761AF2">
        <w:t>Informasi yang dikumpulkan dalam langkah pertama digunakan untuk membuat keputusan tentang program publik, strategi tujuan, tindakan dan komunikasi, taktik, dan sasaran. Langkah kedua ini akan menjawab pertanyaan ‘berdasarkan apa pengguna tahu tentang situasi, dan apa yang harus pengguna lakukan atau apa yang harus pengguna ubah, dan apa yang harus pengguna katakan?’</w:t>
      </w:r>
      <w:r w:rsidR="00074BA7">
        <w:rPr>
          <w:lang w:val="id-ID"/>
        </w:rPr>
        <w:t xml:space="preserve">. (3) </w:t>
      </w:r>
      <w:r w:rsidR="00AB3259" w:rsidRPr="00761AF2">
        <w:t>Mengambil tindakan dan berkomunikasi</w:t>
      </w:r>
      <w:r w:rsidR="00AB3259">
        <w:rPr>
          <w:lang w:val="id-ID"/>
        </w:rPr>
        <w:t xml:space="preserve">, </w:t>
      </w:r>
      <w:r w:rsidR="00AB3259" w:rsidRPr="00761AF2">
        <w:t>Langkah ketiga adalah mengimplementasikan program aksi dan komunikasi yang didesain untuk mencapai tujuan spesifik untuk masing-masing publik dalam rangka mencapai tujuan program. Pertanyaan dalam langkah ini adalah ‘siapa yang harus melakukan dan menyampaikannya, dan kapan, dimana, dan bagaimana caranya?’</w:t>
      </w:r>
      <w:r w:rsidR="00AB3259">
        <w:rPr>
          <w:lang w:val="id-ID"/>
        </w:rPr>
        <w:t xml:space="preserve">. (4) </w:t>
      </w:r>
      <w:r w:rsidR="00970C24" w:rsidRPr="00761AF2">
        <w:t>Mengevaluasi program</w:t>
      </w:r>
      <w:r w:rsidR="00970C24">
        <w:rPr>
          <w:lang w:val="id-ID"/>
        </w:rPr>
        <w:t xml:space="preserve">, </w:t>
      </w:r>
      <w:r w:rsidR="00970C24" w:rsidRPr="00761AF2">
        <w:t>Langkah terakhir dalam proses ini adalah melakukan penilaian atas persiapan, implementasi, dan hasil dari program. Penyesuaian akan dilakukan sembari program diimplementasikan, dan didasarkan pada evaluasi atas umpan balik tentang bagaimana program itu berhasil atau tidak</w:t>
      </w:r>
      <w:r w:rsidR="00970C24">
        <w:rPr>
          <w:lang w:val="id-ID"/>
        </w:rPr>
        <w:t>.</w:t>
      </w:r>
    </w:p>
    <w:p w14:paraId="63980AA8" w14:textId="77777777" w:rsidR="00970C24" w:rsidRPr="00761AF2" w:rsidRDefault="00970C24" w:rsidP="00970C24">
      <w:pPr>
        <w:pStyle w:val="SubHead-2"/>
        <w:spacing w:line="240" w:lineRule="auto"/>
      </w:pPr>
      <w:r w:rsidRPr="00761AF2">
        <w:t>Dapat digambarkan alur berpikir penelitian dari penggunaan teoritis dan konsep penelitian sebagai beriku</w:t>
      </w:r>
      <w:r>
        <w:t>t</w:t>
      </w:r>
      <w:r w:rsidRPr="00761AF2">
        <w:t>:</w:t>
      </w:r>
    </w:p>
    <w:p w14:paraId="5ADDCBB6" w14:textId="77777777" w:rsidR="001C0CD3" w:rsidRDefault="007B6AF6" w:rsidP="001C0CD3">
      <w:pPr>
        <w:jc w:val="center"/>
      </w:pPr>
      <w:r>
        <w:rPr>
          <w:noProof/>
          <w:lang w:val="en-US"/>
        </w:rPr>
        <w:lastRenderedPageBreak/>
        <w:drawing>
          <wp:inline distT="0" distB="0" distL="0" distR="0" wp14:anchorId="52A50391" wp14:editId="1F86B6FB">
            <wp:extent cx="5149602" cy="3935627"/>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779" r="4700"/>
                    <a:stretch/>
                  </pic:blipFill>
                  <pic:spPr bwMode="auto">
                    <a:xfrm>
                      <a:off x="0" y="0"/>
                      <a:ext cx="5157398" cy="3941585"/>
                    </a:xfrm>
                    <a:prstGeom prst="rect">
                      <a:avLst/>
                    </a:prstGeom>
                    <a:ln>
                      <a:noFill/>
                    </a:ln>
                    <a:extLst>
                      <a:ext uri="{53640926-AAD7-44D8-BBD7-CCE9431645EC}">
                        <a14:shadowObscured xmlns:a14="http://schemas.microsoft.com/office/drawing/2010/main"/>
                      </a:ext>
                    </a:extLst>
                  </pic:spPr>
                </pic:pic>
              </a:graphicData>
            </a:graphic>
          </wp:inline>
        </w:drawing>
      </w:r>
    </w:p>
    <w:p w14:paraId="09DCE88D" w14:textId="77777777" w:rsidR="001C0CD3" w:rsidRDefault="001C0CD3" w:rsidP="001C0CD3">
      <w:pPr>
        <w:pStyle w:val="Caption"/>
        <w:rPr>
          <w:szCs w:val="24"/>
          <w:lang w:val="id-ID"/>
        </w:rPr>
      </w:pPr>
      <w:r>
        <w:t xml:space="preserve">Gambar </w:t>
      </w:r>
      <w:r>
        <w:fldChar w:fldCharType="begin"/>
      </w:r>
      <w:r>
        <w:instrText xml:space="preserve"> SEQ Gambar \* ARABIC </w:instrText>
      </w:r>
      <w:r>
        <w:fldChar w:fldCharType="separate"/>
      </w:r>
      <w:r>
        <w:rPr>
          <w:noProof/>
        </w:rPr>
        <w:t>1</w:t>
      </w:r>
      <w:r>
        <w:fldChar w:fldCharType="end"/>
      </w:r>
      <w:r>
        <w:rPr>
          <w:lang w:val="id-ID"/>
        </w:rPr>
        <w:t xml:space="preserve"> </w:t>
      </w:r>
      <w:r w:rsidRPr="001C0CD3">
        <w:rPr>
          <w:szCs w:val="24"/>
        </w:rPr>
        <w:t>Alur Pemikiran</w:t>
      </w:r>
    </w:p>
    <w:p w14:paraId="7AD21E1E" w14:textId="77777777" w:rsidR="00E93523" w:rsidRPr="00E93523" w:rsidRDefault="00E93523" w:rsidP="00E93523"/>
    <w:p w14:paraId="69DA6E3D" w14:textId="77777777" w:rsidR="001316D1" w:rsidRDefault="003320D8" w:rsidP="003320D8">
      <w:pPr>
        <w:pStyle w:val="Heading1"/>
      </w:pPr>
      <w:r>
        <w:t>METODOLOGI PENELITIAN</w:t>
      </w:r>
    </w:p>
    <w:p w14:paraId="7BC41869" w14:textId="77777777" w:rsidR="00C81027" w:rsidRPr="00C81027" w:rsidRDefault="0016420D" w:rsidP="00C81027">
      <w:pPr>
        <w:pStyle w:val="Paragraf"/>
        <w:rPr>
          <w:lang w:val="id-ID"/>
        </w:rPr>
      </w:pPr>
      <w:r w:rsidRPr="00761AF2">
        <w:t xml:space="preserve">Paradigma yang digunakan dalam penelitian adalah </w:t>
      </w:r>
      <w:r w:rsidRPr="00761AF2">
        <w:rPr>
          <w:iCs/>
        </w:rPr>
        <w:t>konstruktivisme</w:t>
      </w:r>
      <w:r w:rsidRPr="00761AF2">
        <w:rPr>
          <w:i/>
          <w:iCs/>
        </w:rPr>
        <w:t xml:space="preserve">. </w:t>
      </w:r>
      <w:r w:rsidRPr="00761AF2">
        <w:t xml:space="preserve">Paradigma konstruktivistik adalah cenderung mengutamakan analisis komprehensif, dan multilevel analisis yang bisa dilakukan melalui penempatan diri sebagai partisipan </w:t>
      </w:r>
      <w:r w:rsidRPr="00761AF2">
        <w:fldChar w:fldCharType="begin" w:fldLock="1"/>
      </w:r>
      <w:r w:rsidRPr="00761AF2">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pemasaran","type":"book"},"locator":"52","uris":["http://www.mendeley.com/documents/?uuid=4954a257-7c4b-43f1-96ee-0671f088bde3"]}],"mendeley":{"formattedCitation":"(Kriyantono, 2014, p. 52)","plainTextFormattedCitation":"(Kriyantono, 2014, p. 52)","previouslyFormattedCitation":"(Kriyantono, 2014, p. 52)"},"properties":{"noteIndex":0},"schema":"https://github.com/citation-style-language/schema/raw/master/csl-citation.json"}</w:instrText>
      </w:r>
      <w:r w:rsidRPr="00761AF2">
        <w:fldChar w:fldCharType="separate"/>
      </w:r>
      <w:r w:rsidRPr="00761AF2">
        <w:rPr>
          <w:noProof/>
        </w:rPr>
        <w:t>(Kriyantono, 2014, p. 52)</w:t>
      </w:r>
      <w:r w:rsidRPr="00761AF2">
        <w:fldChar w:fldCharType="end"/>
      </w:r>
      <w:r w:rsidRPr="00761AF2">
        <w:t>.</w:t>
      </w:r>
      <w:r>
        <w:rPr>
          <w:lang w:val="id-ID"/>
        </w:rPr>
        <w:t xml:space="preserve"> Pendekatan penelitian secara kualitatif. </w:t>
      </w:r>
      <w:r w:rsidRPr="00761AF2">
        <w:t xml:space="preserve">Penelitian kualitatif merupakan penelitian yang berpangkal dari pola fikir induktif, yang didasarkan atas pengamatan obyektif partisipatif teradap suatu </w:t>
      </w:r>
      <w:r w:rsidR="00B864B4">
        <w:rPr>
          <w:lang w:val="id-ID"/>
        </w:rPr>
        <w:t>f</w:t>
      </w:r>
      <w:r w:rsidR="00B864B4">
        <w:t>enomena</w:t>
      </w:r>
      <w:r w:rsidRPr="00761AF2">
        <w:t xml:space="preserve"> sosial </w:t>
      </w:r>
      <w:r w:rsidRPr="00761AF2">
        <w:fldChar w:fldCharType="begin" w:fldLock="1"/>
      </w:r>
      <w:r w:rsidRPr="00761AF2">
        <w:instrText>ADDIN CSL_CITATION {"citationItems":[{"id":"ITEM-1","itemData":{"author":[{"dropping-particle":"","family":"Harahap","given":"Nursapia","non-dropping-particle":"","parse-names":false,"suffix":""}],"id":"ITEM-1","issued":{"date-parts":[["2020"]]},"publisher":"Wal ashri Publishing","publisher-place":"Medan","title":"Medan: Wal ashri Publishing","type":"book"},"locator":"19","uris":["http://www.mendeley.com/documents/?uuid=e091a570-20a2-454c-84d5-a037380d0ad6"]}],"mendeley":{"formattedCitation":"(Harahap, 2020, p. 19)","plainTextFormattedCitation":"(Harahap, 2020, p. 19)","previouslyFormattedCitation":"(Harahap, 2020, p. 19)"},"properties":{"noteIndex":0},"schema":"https://github.com/citation-style-language/schema/raw/master/csl-citation.json"}</w:instrText>
      </w:r>
      <w:r w:rsidRPr="00761AF2">
        <w:fldChar w:fldCharType="separate"/>
      </w:r>
      <w:r w:rsidRPr="00761AF2">
        <w:rPr>
          <w:noProof/>
        </w:rPr>
        <w:t>(Harahap, 2020, p. 19)</w:t>
      </w:r>
      <w:r w:rsidRPr="00761AF2">
        <w:fldChar w:fldCharType="end"/>
      </w:r>
      <w:r w:rsidRPr="00761AF2">
        <w:t>.</w:t>
      </w:r>
      <w:r w:rsidR="00B864B4" w:rsidRPr="00B864B4">
        <w:t xml:space="preserve"> </w:t>
      </w:r>
      <w:r w:rsidR="00B864B4" w:rsidRPr="00761AF2">
        <w:t xml:space="preserve">Jenis penelitian deskriptif menggambarkan realitas yang sedang terjadi tanpa menjelaskan hubungan antarvariabel </w:t>
      </w:r>
      <w:r w:rsidR="00B864B4" w:rsidRPr="00761AF2">
        <w:fldChar w:fldCharType="begin" w:fldLock="1"/>
      </w:r>
      <w:r w:rsidR="00B864B4" w:rsidRPr="00761AF2">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pemasaran","type":"book"},"locator":"67","uris":["http://www.mendeley.com/documents/?uuid=4954a257-7c4b-43f1-96ee-0671f088bde3"]}],"mendeley":{"formattedCitation":"(Kriyantono, 2014, p. 67)","plainTextFormattedCitation":"(Kriyantono, 2014, p. 67)","previouslyFormattedCitation":"(Kriyantono, 2014, p. 67)"},"properties":{"noteIndex":0},"schema":"https://github.com/citation-style-language/schema/raw/master/csl-citation.json"}</w:instrText>
      </w:r>
      <w:r w:rsidR="00B864B4" w:rsidRPr="00761AF2">
        <w:fldChar w:fldCharType="separate"/>
      </w:r>
      <w:r w:rsidR="00B864B4" w:rsidRPr="00761AF2">
        <w:rPr>
          <w:noProof/>
        </w:rPr>
        <w:t>(Kriyantono, 2014, p. 67)</w:t>
      </w:r>
      <w:r w:rsidR="00B864B4" w:rsidRPr="00761AF2">
        <w:fldChar w:fldCharType="end"/>
      </w:r>
      <w:r w:rsidR="00B864B4" w:rsidRPr="00761AF2">
        <w:t>.</w:t>
      </w:r>
      <w:r w:rsidR="00B864B4" w:rsidRPr="00B864B4">
        <w:t xml:space="preserve"> </w:t>
      </w:r>
      <w:r w:rsidR="00B864B4" w:rsidRPr="00E96EEE">
        <w:t>Metode penelitian yang digunakan adalah studi kasus</w:t>
      </w:r>
      <w:r w:rsidR="00B864B4" w:rsidRPr="00761AF2">
        <w:t xml:space="preserve">. </w:t>
      </w:r>
      <w:r w:rsidR="00B864B4">
        <w:t xml:space="preserve">Studi kasus merupakan strategi yang cocok digunakan dalam pokok pertanyaan suatu penelitian berkenaan dengan ‘bagaimana atau mengapa’, jika peneliti masih memiliki sedikit peluang untuk mengontrol peristiwa-peristiwa yang akan diteliti, dan jika fokus penelitiannya terletak pada fenomena kontemporer (masa kini) di dalam konteks kehidupan nyata </w:t>
      </w:r>
      <w:r w:rsidR="00B864B4">
        <w:fldChar w:fldCharType="begin" w:fldLock="1"/>
      </w:r>
      <w:r w:rsidR="00B864B4">
        <w:instrText>ADDIN CSL_CITATION {"citationItems":[{"id":"ITEM-1","itemData":{"author":[{"dropping-particle":"","family":"Yin","given":"Robert K.","non-dropping-particle":"","parse-names":false,"suffix":""}],"id":"ITEM-1","issued":{"date-parts":[["2015"]]},"publisher":"Sage Publications, Inc","publisher-place":"Thousand Oaks, California","title":"Case study research: design and methods","type":"book"},"locator":"1","uris":["http://www.mendeley.com/documents/?uuid=f43b0536-0b1f-4d9f-93c7-a07f1e8c7e53"]}],"mendeley":{"formattedCitation":"(Yin, 2015, p. 1)","plainTextFormattedCitation":"(Yin, 2015, p. 1)","previouslyFormattedCitation":"(Yin, 2015, p. 1)"},"properties":{"noteIndex":0},"schema":"https://github.com/citation-style-language/schema/raw/master/csl-citation.json"}</w:instrText>
      </w:r>
      <w:r w:rsidR="00B864B4">
        <w:fldChar w:fldCharType="separate"/>
      </w:r>
      <w:r w:rsidR="00B864B4" w:rsidRPr="000941A7">
        <w:rPr>
          <w:noProof/>
        </w:rPr>
        <w:t>(Yin, 2015, p. 1)</w:t>
      </w:r>
      <w:r w:rsidR="00B864B4">
        <w:fldChar w:fldCharType="end"/>
      </w:r>
      <w:r w:rsidR="00B864B4">
        <w:t>.</w:t>
      </w:r>
      <w:r w:rsidR="009800C5" w:rsidRPr="009800C5">
        <w:t xml:space="preserve"> </w:t>
      </w:r>
      <w:r w:rsidR="009800C5">
        <w:rPr>
          <w:lang w:val="id-ID"/>
        </w:rPr>
        <w:t>O</w:t>
      </w:r>
      <w:r w:rsidR="009800C5" w:rsidRPr="00761AF2">
        <w:t xml:space="preserve">bjek penelitian ini adalah Penggunaan Akun Instagram sebagai Cyber </w:t>
      </w:r>
      <w:r w:rsidR="009800C5" w:rsidRPr="00761AF2">
        <w:rPr>
          <w:i/>
        </w:rPr>
        <w:t>Public Relations</w:t>
      </w:r>
      <w:r w:rsidR="009800C5" w:rsidRPr="00761AF2">
        <w:t xml:space="preserve"> Trans Media Sosial Untuk Persiapan Digitalisasi di Era Modern.</w:t>
      </w:r>
      <w:r w:rsidR="009800C5">
        <w:rPr>
          <w:lang w:val="id-ID"/>
        </w:rPr>
        <w:t xml:space="preserve"> Pengambilan </w:t>
      </w:r>
      <w:r w:rsidR="009800C5" w:rsidRPr="00761AF2">
        <w:t xml:space="preserve">sampel </w:t>
      </w:r>
      <w:r w:rsidR="009800C5">
        <w:rPr>
          <w:lang w:val="id-ID"/>
        </w:rPr>
        <w:t xml:space="preserve">untuk penelitian kualitatif adalah </w:t>
      </w:r>
      <w:r w:rsidR="009800C5" w:rsidRPr="00761AF2">
        <w:rPr>
          <w:i/>
        </w:rPr>
        <w:t xml:space="preserve">purposive sampling </w:t>
      </w:r>
      <w:r w:rsidR="009800C5" w:rsidRPr="00761AF2">
        <w:rPr>
          <w:i/>
        </w:rPr>
        <w:fldChar w:fldCharType="begin" w:fldLock="1"/>
      </w:r>
      <w:r w:rsidR="009800C5" w:rsidRPr="00761AF2">
        <w:rPr>
          <w:i/>
        </w:rPr>
        <w:instrText>ADDIN CSL_CITATION {"citationItems":[{"id":"ITEM-1","itemData":{"author":[{"dropping-particle":"","family":"Yin","given":"Robert K.","non-dropping-particle":"","parse-names":false,"suffix":""}],"id":"ITEM-1","issued":{"date-parts":[["2016"]]},"publisher":"The Guilford Press","publisher-place":"London","title":"Qualitative Research from Start to Finish","type":"book"},"locator":"93","uris":["http://www.mendeley.com/documents/?uuid=236f4cf0-80cb-498b-be09-2b7ed70046cb"]}],"mendeley":{"formattedCitation":"(Yin, 2016, p. 93)","plainTextFormattedCitation":"(Yin, 2016, p. 93)","previouslyFormattedCitation":"(Yin, 2016, p. 93)"},"properties":{"noteIndex":0},"schema":"https://github.com/citation-style-language/schema/raw/master/csl-citation.json"}</w:instrText>
      </w:r>
      <w:r w:rsidR="009800C5" w:rsidRPr="00761AF2">
        <w:rPr>
          <w:i/>
        </w:rPr>
        <w:fldChar w:fldCharType="separate"/>
      </w:r>
      <w:r w:rsidR="009800C5" w:rsidRPr="00761AF2">
        <w:rPr>
          <w:noProof/>
        </w:rPr>
        <w:t>(Yin, 2016, p. 93)</w:t>
      </w:r>
      <w:r w:rsidR="009800C5" w:rsidRPr="00761AF2">
        <w:rPr>
          <w:i/>
        </w:rPr>
        <w:fldChar w:fldCharType="end"/>
      </w:r>
      <w:r w:rsidR="003F68E9">
        <w:rPr>
          <w:i/>
          <w:lang w:val="id-ID"/>
        </w:rPr>
        <w:t>.</w:t>
      </w:r>
      <w:r w:rsidR="003F68E9">
        <w:rPr>
          <w:lang w:val="id-ID"/>
        </w:rPr>
        <w:t xml:space="preserve"> Subjek penelitian melibatkan empat narasumber.</w:t>
      </w:r>
      <w:r w:rsidR="00E872DC">
        <w:rPr>
          <w:lang w:val="id-ID"/>
        </w:rPr>
        <w:t xml:space="preserve"> Teknik pengumpulan data penelitian melalui wawancara mendalam. </w:t>
      </w:r>
      <w:r w:rsidR="00E872DC" w:rsidRPr="00761AF2">
        <w:t xml:space="preserve">Wawancara kualitatif adalah </w:t>
      </w:r>
      <w:r w:rsidR="00E872DC">
        <w:rPr>
          <w:lang w:val="id-ID"/>
        </w:rPr>
        <w:t>p</w:t>
      </w:r>
      <w:r w:rsidR="00E872DC" w:rsidRPr="00761AF2">
        <w:t xml:space="preserve">ewawancara menetapkan arah umum untuk percakapan dan mengejar topik tertentu yang diangkat oleh responden </w:t>
      </w:r>
      <w:r w:rsidR="00E872DC" w:rsidRPr="00761AF2">
        <w:fldChar w:fldCharType="begin" w:fldLock="1"/>
      </w:r>
      <w:r w:rsidR="00E872DC" w:rsidRPr="00761AF2">
        <w:instrText>ADDIN CSL_CITATION {"citationItems":[{"id":"ITEM-1","itemData":{"author":[{"dropping-particle":"","family":"Baxter","given":"Leslie A.","non-dropping-particle":"","parse-names":false,"suffix":""},{"dropping-particle":"","family":"Babbie","given":"Earl","non-dropping-particle":"","parse-names":false,"suffix":""}],"id":"ITEM-1","issued":{"date-parts":[["2018"]]},"publisher":"Wadsworth/Thomson Learning","publisher-place":"USA","title":"The Basics of Communication Research","type":"book"},"locator":"325","uris":["http://www.mendeley.com/documents/?uuid=8954e01f-ed4b-4a90-8fd3-ba264cd6a5b3"]}],"mendeley":{"formattedCitation":"(Baxter &amp; Babbie, 2018, p. 325)","plainTextFormattedCitation":"(Baxter &amp; Babbie, 2018, p. 325)","previouslyFormattedCitation":"(Baxter &amp; Babbie, 2018, p. 325)"},"properties":{"noteIndex":0},"schema":"https://github.com/citation-style-language/schema/raw/master/csl-citation.json"}</w:instrText>
      </w:r>
      <w:r w:rsidR="00E872DC" w:rsidRPr="00761AF2">
        <w:fldChar w:fldCharType="separate"/>
      </w:r>
      <w:r w:rsidR="00E872DC" w:rsidRPr="00761AF2">
        <w:rPr>
          <w:noProof/>
        </w:rPr>
        <w:t>(Baxter &amp; Babbie, 2018, p. 325)</w:t>
      </w:r>
      <w:r w:rsidR="00E872DC" w:rsidRPr="00761AF2">
        <w:fldChar w:fldCharType="end"/>
      </w:r>
      <w:r w:rsidR="00E872DC">
        <w:rPr>
          <w:lang w:val="id-ID"/>
        </w:rPr>
        <w:t>. Teknik keabsahan data menggunakan triangulasi sumber dan triangulasi teori.</w:t>
      </w:r>
      <w:r w:rsidR="00377815">
        <w:rPr>
          <w:lang w:val="id-ID"/>
        </w:rPr>
        <w:t xml:space="preserve"> Triangulasi </w:t>
      </w:r>
      <w:r w:rsidR="00377815">
        <w:rPr>
          <w:lang w:val="id-ID"/>
        </w:rPr>
        <w:lastRenderedPageBreak/>
        <w:t>sumber yakni m</w:t>
      </w:r>
      <w:r w:rsidR="00377815" w:rsidRPr="00761AF2">
        <w:t>embandingkan atau mengecek ulang derajat kepercayaan suatu informasi yang diperoleh dari sumber yang berbeda. Misalnya, membandingkan hasil pengamatan dengan wawancara; membandingkan apa yang dikatakan umum dengan yang dikatakan pribadi</w:t>
      </w:r>
      <w:r w:rsidR="00C230CF">
        <w:rPr>
          <w:lang w:val="id-ID"/>
        </w:rPr>
        <w:t>. Triangulasi teori yakni m</w:t>
      </w:r>
      <w:r w:rsidR="00C230CF" w:rsidRPr="00761AF2">
        <w:t>emanfaatkan dua atau lebih teori untuk diadu atau dipadu. Untuk itu diperlukan rancangan riset, pengumpulan data, dan analisis data yang lengkap supaya hasilnya komprehensif</w:t>
      </w:r>
      <w:r w:rsidR="00AB0577">
        <w:rPr>
          <w:lang w:val="id-ID"/>
        </w:rPr>
        <w:t xml:space="preserve"> </w:t>
      </w:r>
      <w:r w:rsidR="00AB0577" w:rsidRPr="00761AF2">
        <w:fldChar w:fldCharType="begin" w:fldLock="1"/>
      </w:r>
      <w:r w:rsidR="00AB0577" w:rsidRPr="00761AF2">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pemasaran","type":"book"},"locator":"70","uris":["http://www.mendeley.com/documents/?uuid=4954a257-7c4b-43f1-96ee-0671f088bde3"]}],"mendeley":{"formattedCitation":"(Kriyantono, 2014, p. 70)","plainTextFormattedCitation":"(Kriyantono, 2014, p. 70)","previouslyFormattedCitation":"(Kriyantono, 2014, p. 70)"},"properties":{"noteIndex":0},"schema":"https://github.com/citation-style-language/schema/raw/master/csl-citation.json"}</w:instrText>
      </w:r>
      <w:r w:rsidR="00AB0577" w:rsidRPr="00761AF2">
        <w:fldChar w:fldCharType="separate"/>
      </w:r>
      <w:r w:rsidR="00AB0577" w:rsidRPr="00761AF2">
        <w:rPr>
          <w:noProof/>
        </w:rPr>
        <w:t>(Kriyantono, 2014, p. 70)</w:t>
      </w:r>
      <w:r w:rsidR="00AB0577" w:rsidRPr="00761AF2">
        <w:fldChar w:fldCharType="end"/>
      </w:r>
      <w:r w:rsidR="00AB0577">
        <w:rPr>
          <w:lang w:val="id-ID"/>
        </w:rPr>
        <w:t>.</w:t>
      </w:r>
      <w:r w:rsidR="00AB0577" w:rsidRPr="00AB0577">
        <w:t xml:space="preserve"> </w:t>
      </w:r>
      <w:r w:rsidR="00AB0577" w:rsidRPr="00761AF2">
        <w:t xml:space="preserve">Jenis teknik analisis data kualitatif yang dipergunakan adalah teknik </w:t>
      </w:r>
      <w:r w:rsidR="00AB0577" w:rsidRPr="00761AF2">
        <w:rPr>
          <w:i/>
        </w:rPr>
        <w:t>filling system</w:t>
      </w:r>
      <w:r w:rsidR="00AB0577" w:rsidRPr="00761AF2">
        <w:t>. Alasan menggunakan teknik</w:t>
      </w:r>
      <w:r w:rsidR="00AB0577" w:rsidRPr="00761AF2">
        <w:rPr>
          <w:i/>
        </w:rPr>
        <w:t xml:space="preserve"> filling system </w:t>
      </w:r>
      <w:r w:rsidR="00AB0577" w:rsidRPr="00761AF2">
        <w:t xml:space="preserve">dikarenakan peneliti memasukkan data ke dalam kategori-kategori </w:t>
      </w:r>
      <w:r w:rsidR="00AB0577" w:rsidRPr="00761AF2">
        <w:fldChar w:fldCharType="begin" w:fldLock="1"/>
      </w:r>
      <w:r w:rsidR="00AB0577" w:rsidRPr="00761AF2">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pemasaran","type":"book"},"locator":"198","uris":["http://www.mendeley.com/documents/?uuid=4954a257-7c4b-43f1-96ee-0671f088bde3"]}],"mendeley":{"formattedCitation":"(Kriyantono, 2014, p. 198)","plainTextFormattedCitation":"(Kriyantono, 2014, p. 198)","previouslyFormattedCitation":"(Kriyantono, 2014, p. 198)"},"properties":{"noteIndex":0},"schema":"https://github.com/citation-style-language/schema/raw/master/csl-citation.json"}</w:instrText>
      </w:r>
      <w:r w:rsidR="00AB0577" w:rsidRPr="00761AF2">
        <w:fldChar w:fldCharType="separate"/>
      </w:r>
      <w:r w:rsidR="00AB0577" w:rsidRPr="00761AF2">
        <w:rPr>
          <w:noProof/>
        </w:rPr>
        <w:t>(Kriyantono, 2014, p. 198)</w:t>
      </w:r>
      <w:r w:rsidR="00AB0577" w:rsidRPr="00761AF2">
        <w:fldChar w:fldCharType="end"/>
      </w:r>
      <w:r w:rsidR="00AB0577" w:rsidRPr="00761AF2">
        <w:t xml:space="preserve">. </w:t>
      </w:r>
      <w:r w:rsidR="00AB0577" w:rsidRPr="00761AF2">
        <w:rPr>
          <w:i/>
        </w:rPr>
        <w:t xml:space="preserve">Filling system </w:t>
      </w:r>
      <w:r w:rsidR="00AB0577" w:rsidRPr="00761AF2">
        <w:t>yakni teknik memasukan data penelitian yang diperoleh dilapangan berdasarkan kategori-kategori.</w:t>
      </w:r>
      <w:r w:rsidR="00380EDE">
        <w:rPr>
          <w:lang w:val="id-ID"/>
        </w:rPr>
        <w:t xml:space="preserve"> Selanjutnya, teknik analisis data menggunakan </w:t>
      </w:r>
      <w:r w:rsidR="00380EDE" w:rsidRPr="00761AF2">
        <w:t>Model Miles dan Huberman</w:t>
      </w:r>
      <w:r w:rsidR="00C81027">
        <w:rPr>
          <w:lang w:val="id-ID"/>
        </w:rPr>
        <w:t xml:space="preserve"> yang terdiri dari </w:t>
      </w:r>
      <w:r w:rsidR="00C81027" w:rsidRPr="00761AF2">
        <w:t>reduksi data</w:t>
      </w:r>
      <w:r w:rsidR="00C81027">
        <w:rPr>
          <w:lang w:val="id-ID"/>
        </w:rPr>
        <w:t xml:space="preserve">, </w:t>
      </w:r>
      <w:r w:rsidR="00C81027" w:rsidRPr="00761AF2">
        <w:t>penyajian data</w:t>
      </w:r>
      <w:r w:rsidR="00C81027">
        <w:rPr>
          <w:lang w:val="id-ID"/>
        </w:rPr>
        <w:t xml:space="preserve">, dan </w:t>
      </w:r>
      <w:r w:rsidR="00C81027" w:rsidRPr="00761AF2">
        <w:t>kesimpulan dan verifikasi</w:t>
      </w:r>
      <w:r w:rsidR="00C81027">
        <w:rPr>
          <w:lang w:val="id-ID"/>
        </w:rPr>
        <w:t xml:space="preserve"> </w:t>
      </w:r>
      <w:r w:rsidR="00C81027" w:rsidRPr="00761AF2">
        <w:fldChar w:fldCharType="begin" w:fldLock="1"/>
      </w:r>
      <w:r w:rsidR="00C81027" w:rsidRPr="00761AF2">
        <w:instrText>ADDIN CSL_CITATION {"citationItems":[{"id":"ITEM-1","itemData":{"author":[{"dropping-particle":"","family":"Miles","given":"Matthew B.","non-dropping-particle":"","parse-names":false,"suffix":""},{"dropping-particle":"","family":"Huberman","given":"A. Michael","non-dropping-particle":"","parse-names":false,"suffix":""}],"id":"ITEM-1","issued":{"date-parts":[["1994"]]},"publisher":"Sage Publications, Inc","publisher-place":"United Kingdom","title":"Qualitative Data Analysis: An expanded Sourcebook","type":"book"},"locator":"10","uris":["http://www.mendeley.com/documents/?uuid=5cfc8605-bbde-446c-98ca-2082d13f97a3"]}],"mendeley":{"formattedCitation":"(Miles &amp; Huberman, 1994, p. 10)","plainTextFormattedCitation":"(Miles &amp; Huberman, 1994, p. 10)","previouslyFormattedCitation":"(Miles &amp; Huberman, 1994, p. 10)"},"properties":{"noteIndex":0},"schema":"https://github.com/citation-style-language/schema/raw/master/csl-citation.json"}</w:instrText>
      </w:r>
      <w:r w:rsidR="00C81027" w:rsidRPr="00761AF2">
        <w:fldChar w:fldCharType="separate"/>
      </w:r>
      <w:r w:rsidR="00C81027" w:rsidRPr="00761AF2">
        <w:rPr>
          <w:noProof/>
        </w:rPr>
        <w:t>(Miles &amp; Huberman, 1994, p. 10)</w:t>
      </w:r>
      <w:r w:rsidR="00C81027" w:rsidRPr="00761AF2">
        <w:fldChar w:fldCharType="end"/>
      </w:r>
      <w:r w:rsidR="00C81027">
        <w:rPr>
          <w:lang w:val="id-ID"/>
        </w:rPr>
        <w:t>.</w:t>
      </w:r>
    </w:p>
    <w:p w14:paraId="2CE976D2" w14:textId="77777777" w:rsidR="00C81027" w:rsidRPr="00C81027" w:rsidRDefault="00C81027" w:rsidP="0016420D">
      <w:pPr>
        <w:pStyle w:val="Paragraf"/>
        <w:rPr>
          <w:lang w:val="id-ID"/>
        </w:rPr>
      </w:pPr>
    </w:p>
    <w:p w14:paraId="138027BD" w14:textId="77777777" w:rsidR="001316D1" w:rsidRDefault="00A61FBC" w:rsidP="00A61FBC">
      <w:pPr>
        <w:pStyle w:val="Heading1"/>
      </w:pPr>
      <w:r>
        <w:t>HASIL DAN PEMBAHASAN</w:t>
      </w:r>
    </w:p>
    <w:p w14:paraId="36814225" w14:textId="77777777" w:rsidR="007B6AF6" w:rsidRPr="00761AF2" w:rsidRDefault="007B6AF6" w:rsidP="007B6AF6">
      <w:pPr>
        <w:pStyle w:val="Paragraf"/>
      </w:pPr>
      <w:r>
        <w:rPr>
          <w:lang w:val="id-ID"/>
        </w:rPr>
        <w:t xml:space="preserve">Hasil temuan penelitian ini didapat dari melakukan wawancara mendalam dengan narasumber internal dan eksternal. Fokus penelitian terkait dengan </w:t>
      </w:r>
      <w:r w:rsidRPr="00761AF2">
        <w:t xml:space="preserve">Penggunaan Akun Instagram sebagai Cyber </w:t>
      </w:r>
      <w:r w:rsidRPr="00761AF2">
        <w:rPr>
          <w:i/>
        </w:rPr>
        <w:t>Public Relations</w:t>
      </w:r>
      <w:r w:rsidRPr="00761AF2">
        <w:t xml:space="preserve"> Trans Media Sosial Untuk Persiapan Digitalisasi di Era Modern</w:t>
      </w:r>
      <w:r>
        <w:rPr>
          <w:lang w:val="id-ID"/>
        </w:rPr>
        <w:t xml:space="preserve">. Kajian teoritis yang digunakan adalah </w:t>
      </w:r>
      <w:r w:rsidRPr="00761AF2">
        <w:t xml:space="preserve">teori four’s step milik </w:t>
      </w:r>
      <w:r w:rsidRPr="00761AF2">
        <w:rPr>
          <w:noProof/>
        </w:rPr>
        <w:t xml:space="preserve">Cutlip and Center </w:t>
      </w:r>
      <w:r w:rsidRPr="00761AF2">
        <w:fldChar w:fldCharType="begin" w:fldLock="1"/>
      </w:r>
      <w:r w:rsidRPr="00761AF2">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Relations","type":"book"},"locator":"562","uris":["http://www.mendeley.com/documents/?uuid=f060a876-f5de-4f1d-8262-f28adc57ed8b"]}],"mendeley":{"formattedCitation":"(Broom &amp; Sha, 2013, p. 562)","plainTextFormattedCitation":"(Broom &amp; Sha, 2013, p. 562)","previouslyFormattedCitation":"(Broom &amp; Sha, 2013, p. 562)"},"properties":{"noteIndex":0},"schema":"https://github.com/citation-style-language/schema/raw/master/csl-citation.json"}</w:instrText>
      </w:r>
      <w:r w:rsidRPr="00761AF2">
        <w:fldChar w:fldCharType="separate"/>
      </w:r>
      <w:r w:rsidRPr="00761AF2">
        <w:rPr>
          <w:noProof/>
        </w:rPr>
        <w:t>(Broom &amp; Sha, 2013, p. 562)</w:t>
      </w:r>
      <w:r w:rsidRPr="00761AF2">
        <w:fldChar w:fldCharType="end"/>
      </w:r>
      <w:r w:rsidRPr="00761AF2">
        <w:rPr>
          <w:noProof/>
        </w:rPr>
        <w:t xml:space="preserve"> maka dapat dijelaskan </w:t>
      </w:r>
      <w:r w:rsidRPr="00761AF2">
        <w:t xml:space="preserve">Penggunaan Akun Instagram sebagai </w:t>
      </w:r>
      <w:r w:rsidRPr="00761AF2">
        <w:rPr>
          <w:i/>
        </w:rPr>
        <w:t>Cyber</w:t>
      </w:r>
      <w:r w:rsidRPr="00761AF2">
        <w:t xml:space="preserve"> </w:t>
      </w:r>
      <w:r w:rsidRPr="00761AF2">
        <w:rPr>
          <w:i/>
        </w:rPr>
        <w:t>Public Relations</w:t>
      </w:r>
      <w:r w:rsidRPr="00761AF2">
        <w:t xml:space="preserve"> Trans Media Sosial Untuk Persiapan Digitalisasi di Era Modern yakni </w:t>
      </w:r>
      <w:r w:rsidRPr="00761AF2">
        <w:rPr>
          <w:b/>
          <w:i/>
        </w:rPr>
        <w:t>pertama</w:t>
      </w:r>
      <w:r w:rsidRPr="00761AF2">
        <w:t xml:space="preserve">, mendefinisikan problem yakni di era digitalisasi saat ini hampir semua perusahaan memiliki kendala dikarenakan dampak dari pandemi Covid – 19 dan kondisi ekonomi global yang fluktuaktif. Kendala yang dialami perusahaan yang bergerak di industri pertelevisian seperti Trans TV ini di era digitalisasi adalah kondisi masyarakat saat ini lebih cenderung senangnya melihat konten di media sosial dalam bentuk video daripada berbentuk konten pesan dan gambar foto belaka. Maka dari itu, masyarakat cukup banyak yang beralih didalam penggunaan media sosial yang sifatnya audio visual seperti media sosial TikTok dan Instagram Video. Hal ini terlihat lebih menarik daripada hanya menampilkan gambar foto yang diberi </w:t>
      </w:r>
      <w:r w:rsidRPr="00761AF2">
        <w:rPr>
          <w:i/>
        </w:rPr>
        <w:t>caption</w:t>
      </w:r>
      <w:r w:rsidRPr="00761AF2">
        <w:t>. Penyampaian pesan dalam bentuk video lebih efektif mendapat perhatian khalayak online daripada pesan yang dikemas hanya dalam bentuk teks dan gambar foto.</w:t>
      </w:r>
      <w:r>
        <w:rPr>
          <w:lang w:val="id-ID"/>
        </w:rPr>
        <w:t xml:space="preserve"> </w:t>
      </w:r>
      <w:r w:rsidRPr="00761AF2">
        <w:rPr>
          <w:i/>
        </w:rPr>
        <w:t xml:space="preserve">Media synchronicity theory </w:t>
      </w:r>
      <w:r w:rsidRPr="00761AF2">
        <w:t xml:space="preserve">(MST) menyatakan bahwa penggunaan beberapa media, baik secara bersamaan atau berurutan, akan menghasilkan komunikasi yang lebih baik dan kinerja tugas selanjutnya karena sinkronisasi media dapat memberikan kombinasi yang ideal dari kemampuan media </w:t>
      </w:r>
      <w:r w:rsidRPr="00761AF2">
        <w:fldChar w:fldCharType="begin" w:fldLock="1"/>
      </w:r>
      <w:r w:rsidRPr="00761AF2">
        <w:instrText>ADDIN CSL_CITATION {"citationItems":[{"id":"ITEM-1","itemData":{"DOI":"10.1108/ITP-04-2013-0067","ISSN":"09593845","abstract":"Purpose: Advances in information technology (IT) have resulted in the development of various computer-mediated communication (CMC) and social networking tools. However, quantifying the benefits of utilizing these tools in the organizational context remains a challenge. In this study, the authors aim to investigate the effects of three specific tools, viz. instant messenger, email and knowledge forum, on facilitating the communication and social network at work, and their subsequent influence on individuals' work performance. Together with a social network diagram, the proposed model is validated by a survey of 59 employees of a company which embeds these three CMC and social networking tools in the work process. The key findings, implications and future research are discussed. Design/methodology/approach: The authors verify the research model with data from the Hong Kong office of an international bank headquartered in London, UK. They also collected the data on the social networks of 59 employees to draw a network diagram of the respondents using the social network analysis software UCINET. Findings: The research model is fully supported by the survey data. Meanwhile, the social networks analysis also suggests the linkage of using IM at work and the high level of degree and high level of closeness. Originality/value: This study provided an empirical verification of media performance theories, evidenced by interactive tools such as IM and email. This research also directly linked the elements of social network, viz. degree, closeness and betweenness, with the CMC and social network tools, the communication, interactivity, relationship, and work performance. © Emerald Group Publishing Limited.","author":[{"dropping-particle":"","family":"Ou","given":"Carol Xiaojuan","non-dropping-particle":"","parse-names":false,"suffix":""},{"dropping-particle":"","family":"Sia","given":"Choon Ling","non-dropping-particle":"","parse-names":false,"suffix":""},{"dropping-particle":"","family":"Hui","given":"Chun Kit","non-dropping-particle":"","parse-names":false,"suffix":""}],"container-title":"Information Technology and People","id":"ITEM-1","issue":"2","issued":{"date-parts":[["2013"]]},"page":"172-190","title":"Computer-mediated communication and social networking tools at work","type":"article-journal","volume":"26"},"locator":"174","uris":["http://www.mendeley.com/documents/?uuid=341567d4-13a2-45d6-9986-f7bb69ebb145"]}],"mendeley":{"formattedCitation":"(Ou et al., 2013, p. 174)","plainTextFormattedCitation":"(Ou et al., 2013, p. 174)","previouslyFormattedCitation":"(Ou et al., 2013, p. 174)"},"properties":{"noteIndex":0},"schema":"https://github.com/citation-style-language/schema/raw/master/csl-citation.json"}</w:instrText>
      </w:r>
      <w:r w:rsidRPr="00761AF2">
        <w:fldChar w:fldCharType="separate"/>
      </w:r>
      <w:r w:rsidRPr="00761AF2">
        <w:rPr>
          <w:noProof/>
        </w:rPr>
        <w:t>(Ou et al., 2013, p. 174)</w:t>
      </w:r>
      <w:r w:rsidRPr="00761AF2">
        <w:fldChar w:fldCharType="end"/>
      </w:r>
      <w:r w:rsidRPr="00761AF2">
        <w:t>.</w:t>
      </w:r>
    </w:p>
    <w:p w14:paraId="17D36008" w14:textId="77777777" w:rsidR="007B6AF6" w:rsidRPr="00761AF2" w:rsidRDefault="007B6AF6" w:rsidP="007B6AF6">
      <w:pPr>
        <w:pStyle w:val="Paragraf"/>
      </w:pPr>
      <w:r w:rsidRPr="00761AF2">
        <w:rPr>
          <w:b/>
          <w:i/>
        </w:rPr>
        <w:t>Kedua</w:t>
      </w:r>
      <w:r w:rsidRPr="00761AF2">
        <w:t xml:space="preserve">, perencanaan dan pemrograman sebagai langkah selanjutnya. Tim media sosial Trans TV membuat perencanaan yang matang supaya konten-konten yang diposting di Instagram milik Trans TV ini mendapat perhatian banyak orang dan sekaligus dapat membangkitkan kesadaran bagi khalayak yang melihatnya. Target dari tim media sosial Trans TV dalam penggunaan media sosial Instagram di era digitalisasi yang semakin modern adalah pertama kali harus dapat menarik perhatian banyak orang dari konten yang diposting, lalu konten-konten yang di posting di media sosial </w:t>
      </w:r>
      <w:r w:rsidRPr="00761AF2">
        <w:lastRenderedPageBreak/>
        <w:t>Instagram harus dapat membangkitkan kesadaran (</w:t>
      </w:r>
      <w:r w:rsidRPr="00761AF2">
        <w:rPr>
          <w:i/>
        </w:rPr>
        <w:t>awareness</w:t>
      </w:r>
      <w:r w:rsidRPr="00761AF2">
        <w:t>) pada produk dan perusahaan Trans 7. Trans media merasa penting untuk menciptakan kesadaran (</w:t>
      </w:r>
      <w:r w:rsidRPr="00761AF2">
        <w:rPr>
          <w:i/>
        </w:rPr>
        <w:t>awareness</w:t>
      </w:r>
      <w:r w:rsidRPr="00761AF2">
        <w:t xml:space="preserve">) kepada khalayak online dikarenakan kondisi persaingan bisnis yang semakin ketat dan begitu banyaknya khalayak online yang terkena terpaan postingan di media sosial, sehingga khalayak online merasa kesulitan untuk mengingat konten yang dipostingnya. Oleh karena itu tim media sosial Trans TV akan tetap dan terus menggunakan menggunakan media sosial untuk menyebarkan informasi dan menciptakan citra perusahaan yang positif. Adapun informasi yang akan disebarkan di media sosial Instagram tentunya yang berkaitan dengan program tayangan televisi, kemudian informasi yang berhubungan dengan adanya kegiatan Pemilu di 2024, menyampaikan informasi karir lowongan kerja atau magang bagi mahasiswa. Konten-konten seperti itulah yang memang layak di posting pada media sosial Instagram Trans Media dikarenakan kontennya informasi sehingga khalayak akan mendapatkan informasi yang valid dan bertambah pengetahuanya. </w:t>
      </w:r>
      <w:r>
        <w:rPr>
          <w:lang w:val="id-ID"/>
        </w:rPr>
        <w:t>M</w:t>
      </w:r>
      <w:r w:rsidRPr="00761AF2">
        <w:t xml:space="preserve">edia sosial mengacu pada layanan berbasis internet yang memungkinkan pengguna untuk berkontribusi, berbagi, dan mengevaluasi konten, serta untuk berkomunikasi dan berinteraksi satu sama lain </w:t>
      </w:r>
      <w:r w:rsidRPr="00761AF2">
        <w:fldChar w:fldCharType="begin" w:fldLock="1"/>
      </w:r>
      <w:r w:rsidRPr="00761AF2">
        <w:instrText>ADDIN CSL_CITATION {"citationItems":[{"id":"ITEM-1","itemData":{"DOI":"10.1108/OIR-10-2013-0239","ISSN":"14684527","abstract":"Purpose: The purpose of this paper is to draw from the diffusion of innovations theory to explore multi-levels of influences (i.e. individuals, networks, news attributes) on news sharing in social media. Design/methodology/approach: A survey was designed and administered to 309 respondents. Structural equation modelling analysis was conducted to examine the three levels of influential factors. These included self-perceptions of opinion leadership and seeking at the individual level, perceived tie strength and homophily at the network level, and finally, perceived news credibility and news preference at the news attribute level. Findings: The results revealed that the influences of self-perceptions of opinion leadership, perceived tie strength in online networks and perceived preference of online news had significant effects on users' news sharing intention in social media. However, self-perceptions of opinion seeking, homophily, and perceived news credibility were not significant. Originality/value: This is one of the first studies on news sharing in social media that focus on diverse levels of influential factors. In particular, the research suggests the viability of the diffusion of innovations theory to explain this pervasive global phenomenon. Further, the influential factors identified may help to stimulate active participation in social media platforms and ultimately enhance the sustainability of these platforms.","author":[{"dropping-particle":"","family":"Ma","given":"Long","non-dropping-particle":"","parse-names":false,"suffix":""},{"dropping-particle":"","family":"Lee","given":"Chei Sian","non-dropping-particle":"","parse-names":false,"suffix":""},{"dropping-particle":"","family":"Goh","given":"Dion Hoe Lian","non-dropping-particle":"","parse-names":false,"suffix":""}],"container-title":"Online Information Review","id":"ITEM-1","issue":"5","issued":{"date-parts":[["2014"]]},"page":"598-615","title":"Understanding news sharing in social media: An explanation from the diffusion of innovations theory","type":"article-journal","volume":"38"},"locator":"600","uris":["http://www.mendeley.com/documents/?uuid=9442c5c7-0f8f-48a8-a72c-7a176501ad5e"]}],"mendeley":{"formattedCitation":"(Ma et al., 2014, p. 600)","plainTextFormattedCitation":"(Ma et al., 2014, p. 600)","previouslyFormattedCitation":"(Ma et al., 2014, p. 600)"},"properties":{"noteIndex":0},"schema":"https://github.com/citation-style-language/schema/raw/master/csl-citation.json"}</w:instrText>
      </w:r>
      <w:r w:rsidRPr="00761AF2">
        <w:fldChar w:fldCharType="separate"/>
      </w:r>
      <w:r w:rsidRPr="00761AF2">
        <w:rPr>
          <w:noProof/>
        </w:rPr>
        <w:t>(Ma et al., 2014, p. 600)</w:t>
      </w:r>
      <w:r w:rsidRPr="00761AF2">
        <w:fldChar w:fldCharType="end"/>
      </w:r>
      <w:r w:rsidRPr="00761AF2">
        <w:t>.</w:t>
      </w:r>
    </w:p>
    <w:p w14:paraId="2317DD89" w14:textId="77777777" w:rsidR="007B6AF6" w:rsidRPr="00761AF2" w:rsidRDefault="007B6AF6" w:rsidP="007B6AF6">
      <w:pPr>
        <w:pStyle w:val="Paragraf"/>
      </w:pPr>
      <w:r w:rsidRPr="00761AF2">
        <w:t xml:space="preserve">Setelah membuat perencanaan dan pemrograman, maka langkah selanjutnya yang </w:t>
      </w:r>
      <w:r w:rsidRPr="00761AF2">
        <w:rPr>
          <w:b/>
          <w:i/>
        </w:rPr>
        <w:t>ketiga</w:t>
      </w:r>
      <w:r w:rsidRPr="00761AF2">
        <w:t xml:space="preserve">, mengambil tindakan dan berkomunikasi. Ketika informasi yang diposting di media sosial Instagram itu mendapatkan respon berupa komentar pertanyaan yang sifatnya bukan teknis dan tidak terlalu birokratis tentunya tim media sosial dapat langsung bertindak memberikan respon pertanyaan dari khalayak online. </w:t>
      </w:r>
    </w:p>
    <w:p w14:paraId="659AA74F" w14:textId="77777777" w:rsidR="007B6AF6" w:rsidRPr="00761AF2" w:rsidRDefault="007B6AF6" w:rsidP="007B6AF6">
      <w:pPr>
        <w:pStyle w:val="Paragraf"/>
        <w:rPr>
          <w:lang w:val="id-ID"/>
        </w:rPr>
      </w:pPr>
      <w:r w:rsidRPr="00761AF2">
        <w:t>Komunikasi menggunakan media komputer lebih efisien daripada komunikasi secara tatap muka; sebagai contoh, komunikasi melalui komputer memiliki kesamaan hirarki diantara orang-orang yang berkomunikasi dengan mengurangi status. Komunikasi menggunakan media komputer juga dapat meningkatkan peluang bagi partisipan untuk lebih banyak berbicara tanpa mengurangi artinya didalam mendominasi daripada mereka harus berkomunikasi secara tatap muka</w:t>
      </w:r>
      <w:r w:rsidRPr="00761AF2">
        <w:rPr>
          <w:lang w:val="id-ID"/>
        </w:rPr>
        <w:t xml:space="preserve"> </w:t>
      </w:r>
      <w:r w:rsidRPr="00761AF2">
        <w:rPr>
          <w:lang w:val="id-ID"/>
        </w:rPr>
        <w:fldChar w:fldCharType="begin" w:fldLock="1"/>
      </w:r>
      <w:r w:rsidRPr="00761AF2">
        <w:rPr>
          <w:lang w:val="id-ID"/>
        </w:rPr>
        <w:instrText>ADDIN CSL_CITATION {"citationItems":[{"id":"ITEM-1","itemData":{"DOI":"10.1177/0885412210382984","ISSN":"08854122","abstract":"Information and communication technologies (ICT) have not had the predicted effect of substantially altering work and work-based travel patterns. Some researchers argue that one of the reasons may be the inability of ICT to effectively replicate characteristics of face-to-face communication. To examine the differences between computer-mediated and face-to-face communication, this article explores theories of face-to-face communication and synthesizes lessons from studies of virtual and face-to-face teams and groups. Findings on the comparative production outcomes and performance of virtual versus face-to-face teams are mixed, suggesting that it is not clear whether face-to-face communication is necessarily superior to computer-mediated communication for many collaborative processes. Planning can gain from a better understanding of the advantages and limitations of computer-mediated communication so that it may more effectively implement virtual strategies. © The Author(s) 2010.","author":[{"dropping-particle":"","family":"Rhoads","given":"Mohja","non-dropping-particle":"","parse-names":false,"suffix":""}],"container-title":"Journal of Planning Literature","id":"ITEM-1","issue":"2","issued":{"date-parts":[["2017"]]},"page":"111-122","title":"Face-to-face and computer-mediated communication: What does theory tell us and what have we learned so far?","type":"article-journal","volume":"25"},"locator":"112","uris":["http://www.mendeley.com/documents/?uuid=e5ecbd81-76c8-417a-ab34-04d3508b6176"]}],"mendeley":{"formattedCitation":"(Rhoads, 2017, p. 112)","plainTextFormattedCitation":"(Rhoads, 2017, p. 112)","previouslyFormattedCitation":"(Rhoads, 2017, p. 112)"},"properties":{"noteIndex":0},"schema":"https://github.com/citation-style-language/schema/raw/master/csl-citation.json"}</w:instrText>
      </w:r>
      <w:r w:rsidRPr="00761AF2">
        <w:rPr>
          <w:lang w:val="id-ID"/>
        </w:rPr>
        <w:fldChar w:fldCharType="separate"/>
      </w:r>
      <w:r w:rsidRPr="00761AF2">
        <w:rPr>
          <w:noProof/>
          <w:lang w:val="id-ID"/>
        </w:rPr>
        <w:t>(Rhoads, 2017, p. 112)</w:t>
      </w:r>
      <w:r w:rsidRPr="00761AF2">
        <w:rPr>
          <w:lang w:val="id-ID"/>
        </w:rPr>
        <w:fldChar w:fldCharType="end"/>
      </w:r>
      <w:r w:rsidRPr="00761AF2">
        <w:rPr>
          <w:lang w:val="id-ID"/>
        </w:rPr>
        <w:t>.</w:t>
      </w:r>
    </w:p>
    <w:p w14:paraId="79117A08" w14:textId="77777777" w:rsidR="007B6AF6" w:rsidRPr="00761AF2" w:rsidRDefault="007B6AF6" w:rsidP="007B6AF6">
      <w:pPr>
        <w:pStyle w:val="Paragraf"/>
      </w:pPr>
      <w:r w:rsidRPr="00761AF2">
        <w:rPr>
          <w:b/>
          <w:i/>
        </w:rPr>
        <w:t>Keempat</w:t>
      </w:r>
      <w:r w:rsidRPr="00761AF2">
        <w:t>, mengevaluasi program. Dari hasil menggunakan media sosial Instagram, diketahui bahwa tim media sosial ini dinilai cukup berhasil didalam membesarkan dan menciptakan citra positif pada perusahaan Trans TV dikarenakan khalayak online memberikan respon positif pada konten yang diposting. Secara umum, khalayak pengguna Instagram semakin sadar (</w:t>
      </w:r>
      <w:r w:rsidRPr="00761AF2">
        <w:rPr>
          <w:i/>
        </w:rPr>
        <w:t>awareness</w:t>
      </w:r>
      <w:r w:rsidRPr="00761AF2">
        <w:t xml:space="preserve">) terhadap keberadaan perusahaan Trans TV yang mengarah pada program-program </w:t>
      </w:r>
      <w:r w:rsidRPr="00761AF2">
        <w:rPr>
          <w:i/>
        </w:rPr>
        <w:t>entertainment</w:t>
      </w:r>
      <w:r w:rsidRPr="00761AF2">
        <w:t xml:space="preserve"> dan terdapat juga program berita.</w:t>
      </w:r>
    </w:p>
    <w:p w14:paraId="2E837A2C" w14:textId="77777777" w:rsidR="007B6AF6" w:rsidRPr="00761AF2" w:rsidRDefault="007B6AF6" w:rsidP="007B6AF6">
      <w:pPr>
        <w:pStyle w:val="Paragraf"/>
      </w:pPr>
      <w:r w:rsidRPr="00761AF2">
        <w:t>Penelitian kedua,</w:t>
      </w:r>
      <w:r w:rsidRPr="00761AF2">
        <w:rPr>
          <w:noProof/>
        </w:rPr>
        <w:t xml:space="preserve"> Aprinta E.B</w:t>
      </w:r>
      <w:r w:rsidRPr="00761AF2">
        <w:t xml:space="preserve"> dari Institusi Pendidikan Tinggi Swasta. Hasil penelitian menunjukkan bahwa strategi </w:t>
      </w:r>
      <w:r w:rsidRPr="00761AF2">
        <w:rPr>
          <w:i/>
        </w:rPr>
        <w:t>cyber</w:t>
      </w:r>
      <w:r w:rsidRPr="00761AF2">
        <w:t xml:space="preserve"> </w:t>
      </w:r>
      <w:r w:rsidRPr="00761AF2">
        <w:rPr>
          <w:i/>
        </w:rPr>
        <w:t>public relations</w:t>
      </w:r>
      <w:r w:rsidRPr="00761AF2">
        <w:t xml:space="preserve"> yang dilakukan Institusi Pendidikan Tinggi Swasta dengan melakukan kegiatan publikasi online di berbagai media sosial. Media sosial dimanfaatkan untuk berkomunikasi secara langsung dengan mahasiswa, bahkan menyebarkan informasi yang positif terkait perguruan tinggi swasta.</w:t>
      </w:r>
    </w:p>
    <w:p w14:paraId="04F2A7CE" w14:textId="77777777" w:rsidR="007B6AF6" w:rsidRPr="00761AF2" w:rsidRDefault="007B6AF6" w:rsidP="007B6AF6">
      <w:pPr>
        <w:pStyle w:val="Paragraf"/>
      </w:pPr>
      <w:r w:rsidRPr="00761AF2">
        <w:t xml:space="preserve">Kemudian, berdasarkan hasil wawancara dengan narasumber Tim Media Sosial Trans TV, terkait fitur-fitur Instagram dapat dijelaskan yakni nama akun Instagram </w:t>
      </w:r>
      <w:r w:rsidRPr="00761AF2">
        <w:lastRenderedPageBreak/>
        <w:t>Trans Media</w:t>
      </w:r>
      <w:r w:rsidRPr="00761AF2">
        <w:rPr>
          <w:lang w:val="en-GB"/>
        </w:rPr>
        <w:t xml:space="preserve"> Sosial</w:t>
      </w:r>
      <w:r w:rsidRPr="00761AF2">
        <w:t xml:space="preserve"> adalah transmediasosial. Alasan menggunakan nama tersebut sebagai wujud ingin mencerminkan identitas perusahaan dan bertujuan untuk mempermudah khalayak luas dalam mengenali Instagram Trans TV serta membangkitkan kesadaran pada </w:t>
      </w:r>
      <w:r w:rsidRPr="00761AF2">
        <w:rPr>
          <w:i/>
        </w:rPr>
        <w:t>brand</w:t>
      </w:r>
      <w:r w:rsidRPr="00761AF2">
        <w:t xml:space="preserve"> Trans TV. Kemudian, pada </w:t>
      </w:r>
      <w:r w:rsidRPr="00761AF2">
        <w:rPr>
          <w:i/>
        </w:rPr>
        <w:t>profile picture</w:t>
      </w:r>
      <w:r w:rsidRPr="00761AF2">
        <w:t xml:space="preserve"> di Instagram menggunakan logo perusahaan dengan bio-nya bertuliskan nama perusahaan dan jenis perusahaan. Selanjutnya, jenis konten yang diposting di Instagram antara </w:t>
      </w:r>
      <w:r w:rsidRPr="00761AF2">
        <w:rPr>
          <w:i/>
          <w:lang w:val="en-GB"/>
        </w:rPr>
        <w:t>steel</w:t>
      </w:r>
      <w:r w:rsidRPr="00761AF2">
        <w:rPr>
          <w:lang w:val="en-GB"/>
        </w:rPr>
        <w:t xml:space="preserve"> </w:t>
      </w:r>
      <w:r w:rsidRPr="00761AF2">
        <w:rPr>
          <w:i/>
          <w:lang w:val="en-GB"/>
        </w:rPr>
        <w:t>image</w:t>
      </w:r>
      <w:r w:rsidRPr="00761AF2">
        <w:rPr>
          <w:lang w:val="en-GB"/>
        </w:rPr>
        <w:t xml:space="preserve">, video, </w:t>
      </w:r>
      <w:r w:rsidRPr="00761AF2">
        <w:rPr>
          <w:i/>
          <w:lang w:val="en-GB"/>
        </w:rPr>
        <w:t>motion</w:t>
      </w:r>
      <w:r w:rsidRPr="00761AF2">
        <w:rPr>
          <w:lang w:val="en-GB"/>
        </w:rPr>
        <w:t xml:space="preserve">, </w:t>
      </w:r>
      <w:r w:rsidRPr="00761AF2">
        <w:rPr>
          <w:i/>
          <w:lang w:val="en-GB"/>
        </w:rPr>
        <w:t>carousell</w:t>
      </w:r>
      <w:r w:rsidRPr="00761AF2">
        <w:rPr>
          <w:lang w:val="en-GB"/>
        </w:rPr>
        <w:t xml:space="preserve">, </w:t>
      </w:r>
      <w:r w:rsidRPr="00761AF2">
        <w:t xml:space="preserve">dan </w:t>
      </w:r>
      <w:r w:rsidRPr="00761AF2">
        <w:rPr>
          <w:lang w:val="en-GB"/>
        </w:rPr>
        <w:t>infografis</w:t>
      </w:r>
      <w:r w:rsidRPr="00761AF2">
        <w:t>.</w:t>
      </w:r>
    </w:p>
    <w:p w14:paraId="6C1C37B1" w14:textId="77777777" w:rsidR="007B6AF6" w:rsidRPr="00761AF2" w:rsidRDefault="007B6AF6" w:rsidP="007B6AF6">
      <w:pPr>
        <w:pStyle w:val="Paragraf"/>
      </w:pPr>
      <w:r w:rsidRPr="00761AF2">
        <w:t xml:space="preserve">Aplikasi adalah kumpulan makna dan fungsi yang masing-masing ditandai dengan nama dan ikonnya sendiri yang khas yang dapat dibeli melalui toko online melalui smartphone </w:t>
      </w:r>
      <w:r w:rsidRPr="00761AF2">
        <w:fldChar w:fldCharType="begin" w:fldLock="1"/>
      </w:r>
      <w:r w:rsidRPr="00761AF2">
        <w:instrText>ADDIN CSL_CITATION {"citationItems":[{"id":"ITEM-1","itemData":{"DOI":"10.1177/1470357216643220","ISBN":"1470357216","ISSN":"17413214","abstract":"This article explores interpersonal meaning in social media photographs, using the representation of motherhood in Instagram images as a case study. It investigates the visual choices that are made in these images to construe relationships between the represented participants, the photographer, and the ambient social media viewer. The author draws upon existing work on the visual systems of point of view and focalization to explore interpersonal meaning in these images, and proposes that an additional system – subjectification – is needed to account for the kinds of relationship between the viewer and the photographer that are instantiated in social photographs, as well as the ways in which subjectivity is signaled in these images. The dataset analyzed is the entire Instagram feed of a single user who posts images of her experience of motherhood and a collection of 500 images using the hashtag #motherhood.","author":[{"dropping-particle":"","family":"Zappavigna","given":"Michele","non-dropping-particle":"","parse-names":false,"suffix":""}],"container-title":"Visual Communication","id":"ITEM-1","issue":"3","issued":{"date-parts":[["2016"]]},"page":"271-292","title":"Social media photography: construing subjectivity in Instagram images","type":"article-journal","volume":"15"},"locator":"272","uris":["http://www.mendeley.com/documents/?uuid=5fbe5622-d01d-452a-85e6-1d02cb23f736"]}],"mendeley":{"formattedCitation":"(Zappavigna, 2016, p. 272)","plainTextFormattedCitation":"(Zappavigna, 2016, p. 272)","previouslyFormattedCitation":"(Zappavigna, 2016, p. 272)"},"properties":{"noteIndex":0},"schema":"https://github.com/citation-style-language/schema/raw/master/csl-citation.json"}</w:instrText>
      </w:r>
      <w:r w:rsidRPr="00761AF2">
        <w:fldChar w:fldCharType="separate"/>
      </w:r>
      <w:r w:rsidRPr="00761AF2">
        <w:rPr>
          <w:noProof/>
        </w:rPr>
        <w:t>(Zappavigna, 2016, p. 272)</w:t>
      </w:r>
      <w:r w:rsidRPr="00761AF2">
        <w:fldChar w:fldCharType="end"/>
      </w:r>
      <w:r w:rsidRPr="00761AF2">
        <w:t>.</w:t>
      </w:r>
    </w:p>
    <w:p w14:paraId="11916170" w14:textId="77777777" w:rsidR="007B6AF6" w:rsidRPr="00761AF2" w:rsidRDefault="007B6AF6" w:rsidP="007B6AF6">
      <w:pPr>
        <w:pStyle w:val="Paragraf"/>
      </w:pPr>
      <w:r w:rsidRPr="00761AF2">
        <w:t>Selanjutnya, terkait postingan Insta Stories diketahui bahwa Tim media sosial Trans TV dapat dikatakan tidak terlalu sering membuat Insta Stories dan pembuatan Insta Stories disesuaikan dengan kebutuhan saja, seperti akan adanya event festival yang akan diselenggarakan untuk ulang tahun Jakarta atau hanya ada moment-moment tertentu saja seperti hari-hari besar nasional atau ada informasi yang memang perlu disampaikan kepada audiens.</w:t>
      </w:r>
    </w:p>
    <w:p w14:paraId="1153BAF7" w14:textId="77777777" w:rsidR="007B6AF6" w:rsidRPr="00761AF2" w:rsidRDefault="007B6AF6" w:rsidP="007B6AF6">
      <w:pPr>
        <w:pStyle w:val="Paragraf"/>
      </w:pPr>
      <w:r w:rsidRPr="00761AF2">
        <w:t>Lalu, terkait dengan saling mengikuti (</w:t>
      </w:r>
      <w:r w:rsidRPr="00761AF2">
        <w:rPr>
          <w:i/>
        </w:rPr>
        <w:t>follow each other</w:t>
      </w:r>
      <w:r w:rsidRPr="00761AF2">
        <w:t xml:space="preserve">) dengan pihak lain diketahui bahwa ternyata Tim media sosial Trans TV hanya mem-follow perusahaan media televisi lainnya dan dibuat grup, sedangkan untuk mem-follow publik eksternal dirasa tidak dilakukan. Hal ini dikarenakan Tim media sosial Trans TV ingin mengetahui trend apa yang sedang dimunculkan perusahaan televisi lainnya, dan itu akan menjadi acuan </w:t>
      </w:r>
      <w:r w:rsidRPr="00761AF2">
        <w:rPr>
          <w:i/>
        </w:rPr>
        <w:t>trend</w:t>
      </w:r>
      <w:r w:rsidRPr="00761AF2">
        <w:t xml:space="preserve"> di masa mendatang.</w:t>
      </w:r>
    </w:p>
    <w:p w14:paraId="54384ED3" w14:textId="77777777" w:rsidR="007B6AF6" w:rsidRPr="00761AF2" w:rsidRDefault="007B6AF6" w:rsidP="007B6AF6">
      <w:pPr>
        <w:pStyle w:val="Paragraf"/>
      </w:pPr>
      <w:r w:rsidRPr="00761AF2">
        <w:t>Lebih lanjut lagi, terkait respon dari Pengguna Instagram (</w:t>
      </w:r>
      <w:r w:rsidRPr="00761AF2">
        <w:rPr>
          <w:i/>
        </w:rPr>
        <w:t>Followers</w:t>
      </w:r>
      <w:r w:rsidRPr="00761AF2">
        <w:t xml:space="preserve">) Transmediasosial dapat diketahui dengan jelas yakni </w:t>
      </w:r>
      <w:r w:rsidRPr="00761AF2">
        <w:rPr>
          <w:i/>
        </w:rPr>
        <w:t>followers</w:t>
      </w:r>
      <w:r w:rsidRPr="00761AF2">
        <w:t xml:space="preserve"> menilai bahwa konten-konten yang diposting di Instagram Transmediasosial dapat dikatakan sudah cukup sesuai di era digitalisasi saat ini karena Tim media sosial benar-benar memanfaatkan perkembangan media sosial untuk aktivitas pekerjaannya sebagai penyebar informasi berita maupun informasi konten agar khalayak luas mengetahui dan bertambah pengetahuannya. </w:t>
      </w:r>
      <w:r w:rsidRPr="00761AF2">
        <w:rPr>
          <w:i/>
        </w:rPr>
        <w:t>Followers</w:t>
      </w:r>
      <w:r w:rsidRPr="00761AF2">
        <w:t xml:space="preserve"> juga pernah memberikan review atau komentar terkait konten yang di posting di Instagram dikarenakan kontennya menyentuh perasaannya dan memang menarik untuk dikomentari konten di media sosial Instagram tersebut. Followers merasakan cukup puas terkait konten-konten yang di posting di media sosial berupa gambar foto, video, motion, maupun infografis dikarenakan konten tersebut memberikan informasi yang dapat menambah pengetahuan khalayak luas.</w:t>
      </w:r>
    </w:p>
    <w:p w14:paraId="0F34DE3B" w14:textId="77777777" w:rsidR="00202757" w:rsidRPr="00202757" w:rsidRDefault="007B6AF6" w:rsidP="007B6AF6">
      <w:pPr>
        <w:pStyle w:val="Paragraf"/>
        <w:rPr>
          <w:lang w:val="id-ID"/>
        </w:rPr>
      </w:pPr>
      <w:r w:rsidRPr="00761AF2">
        <w:rPr>
          <w:rFonts w:ascii="Times" w:hAnsi="Times"/>
        </w:rPr>
        <w:t xml:space="preserve">Hambatan </w:t>
      </w:r>
      <w:r w:rsidRPr="00761AF2">
        <w:rPr>
          <w:rFonts w:ascii="Times" w:hAnsi="Times"/>
          <w:lang w:val="en-GB"/>
        </w:rPr>
        <w:t xml:space="preserve">Apa Saja Dalam </w:t>
      </w:r>
      <w:r w:rsidRPr="00761AF2">
        <w:t xml:space="preserve">Penggunaan Akun Instagram sebagai Cyber </w:t>
      </w:r>
      <w:r w:rsidRPr="00761AF2">
        <w:rPr>
          <w:i/>
        </w:rPr>
        <w:t>Public Relations</w:t>
      </w:r>
      <w:r w:rsidRPr="00761AF2">
        <w:t xml:space="preserve"> Trans Media Sosial Untuk Persiapan Digitalisasi di Era Modern. Dari hasil wawancara dengan narasumber diketahui bahwa hambatan yang dirasakan Tim Media Sosial Trans TV yakni masih memiliki keterbatasan pada SDM yang kreatif didalam membuat ide-ide yang cemerlang sehingga konten yang dimunculkan di Instagram terlihat masih minim perhatian dari pengguna media sosial atau </w:t>
      </w:r>
      <w:r w:rsidRPr="00761AF2">
        <w:rPr>
          <w:i/>
        </w:rPr>
        <w:t>followers</w:t>
      </w:r>
      <w:r w:rsidRPr="00761AF2">
        <w:t xml:space="preserve"> bahkan kurang memberikan respon pada konten-konten yang di posting di Instagram.</w:t>
      </w:r>
    </w:p>
    <w:p w14:paraId="7A3E2E49" w14:textId="77777777" w:rsidR="008B792E" w:rsidRPr="009E1ACE" w:rsidRDefault="00A77F79" w:rsidP="000C05B5">
      <w:pPr>
        <w:pStyle w:val="Paragraf"/>
        <w:rPr>
          <w:lang w:val="id-ID"/>
        </w:rPr>
      </w:pPr>
      <w:r>
        <w:rPr>
          <w:lang w:val="id-ID"/>
        </w:rPr>
        <w:t xml:space="preserve"> </w:t>
      </w:r>
    </w:p>
    <w:p w14:paraId="3E8290D8" w14:textId="77777777" w:rsidR="00A61FBC" w:rsidRDefault="00A61FBC" w:rsidP="00A61FBC">
      <w:pPr>
        <w:pStyle w:val="Heading1"/>
      </w:pPr>
      <w:r>
        <w:lastRenderedPageBreak/>
        <w:t>SIMPULAN</w:t>
      </w:r>
    </w:p>
    <w:p w14:paraId="31FB7EB8" w14:textId="77777777" w:rsidR="005D0A8D" w:rsidRDefault="00F93B61" w:rsidP="00F93B61">
      <w:pPr>
        <w:pStyle w:val="Paragraf"/>
        <w:rPr>
          <w:lang w:val="id-ID"/>
        </w:rPr>
      </w:pPr>
      <w:r>
        <w:rPr>
          <w:noProof/>
          <w:lang w:val="en-ID"/>
        </w:rPr>
        <w:t>Dapat disimpulkan</w:t>
      </w:r>
      <w:r w:rsidRPr="00761AF2">
        <w:rPr>
          <w:noProof/>
        </w:rPr>
        <w:t xml:space="preserve"> Tim media sosial Trans TV mulai membuat perencanaan dan pemrograman untuk dapat menarik perhatian khalayak online dengan menampilkan program tayangan televisi, informasi kegiatan pemilu untuk 2024, informasi lowongan kerja, dan informasi magang untuk mahasiswa. </w:t>
      </w:r>
      <w:r w:rsidRPr="00761AF2">
        <w:t xml:space="preserve">Selanjutnya, cara Tim media sosial menciptakan pesan yang menarik dengan cara memposting kontek yang sedang </w:t>
      </w:r>
      <w:r w:rsidRPr="00014DEC">
        <w:rPr>
          <w:i/>
        </w:rPr>
        <w:t>trendy</w:t>
      </w:r>
      <w:r w:rsidRPr="00761AF2">
        <w:t xml:space="preserve"> saat ini dan menyampaikan pesan yang konsisten supaya khalayak memahami. </w:t>
      </w:r>
      <w:r w:rsidRPr="00761AF2">
        <w:rPr>
          <w:rFonts w:ascii="Times" w:hAnsi="Times"/>
        </w:rPr>
        <w:t xml:space="preserve">Hambatan </w:t>
      </w:r>
      <w:r w:rsidRPr="00761AF2">
        <w:t xml:space="preserve">Penggunaan Akun Instagram sebagai </w:t>
      </w:r>
      <w:r w:rsidRPr="00761AF2">
        <w:rPr>
          <w:i/>
        </w:rPr>
        <w:t>Cyber</w:t>
      </w:r>
      <w:r w:rsidRPr="00761AF2">
        <w:t xml:space="preserve"> </w:t>
      </w:r>
      <w:r w:rsidRPr="00761AF2">
        <w:rPr>
          <w:i/>
        </w:rPr>
        <w:t>Public Relations</w:t>
      </w:r>
      <w:r w:rsidRPr="00761AF2">
        <w:t xml:space="preserve"> Trans Media Sosial Untuk Persiapan Digitalisasi di Era Modern </w:t>
      </w:r>
      <w:r>
        <w:rPr>
          <w:lang w:val="en-GB"/>
        </w:rPr>
        <w:t>untuk</w:t>
      </w:r>
      <w:r w:rsidRPr="00761AF2">
        <w:t xml:space="preserve"> </w:t>
      </w:r>
      <w:r>
        <w:rPr>
          <w:lang w:val="en-GB"/>
        </w:rPr>
        <w:t>Sumber daya Manusia kurang</w:t>
      </w:r>
      <w:r w:rsidRPr="00761AF2">
        <w:t xml:space="preserve"> berkualitas dan kreatif</w:t>
      </w:r>
      <w:r>
        <w:rPr>
          <w:lang w:val="en-GB"/>
        </w:rPr>
        <w:t xml:space="preserve"> </w:t>
      </w:r>
      <w:r w:rsidRPr="00761AF2">
        <w:t>dalam membuat konten di Instagram</w:t>
      </w:r>
      <w:r>
        <w:rPr>
          <w:lang w:val="id-ID"/>
        </w:rPr>
        <w:t>.</w:t>
      </w:r>
    </w:p>
    <w:p w14:paraId="183920ED" w14:textId="77777777" w:rsidR="00F93B61" w:rsidRDefault="00F93B61" w:rsidP="00170EFF">
      <w:pPr>
        <w:pStyle w:val="Paragraf"/>
      </w:pPr>
      <w:r>
        <w:rPr>
          <w:lang w:val="id-ID"/>
        </w:rPr>
        <w:t xml:space="preserve">Dari uraian simpulan penelitian, maka dapat disarankan sebagai berikut: </w:t>
      </w:r>
      <w:r>
        <w:t xml:space="preserve">Sebaiknya manajemen Tim media sosial Trans lebih selektif lagi didalam perekrutan karyawan agar dapat mempekerjakan karyawan yang kompeten dan memiliki </w:t>
      </w:r>
      <w:r w:rsidRPr="00FD114B">
        <w:rPr>
          <w:i/>
        </w:rPr>
        <w:t>skill</w:t>
      </w:r>
      <w:r>
        <w:t xml:space="preserve"> yang dibutuhkan untuk aktivitas pekerjaan di dunia media sosial.</w:t>
      </w:r>
    </w:p>
    <w:p w14:paraId="62B0F3E5" w14:textId="77777777" w:rsidR="00F93B61" w:rsidRPr="00F93B61" w:rsidRDefault="00F93B61" w:rsidP="00F93B61">
      <w:pPr>
        <w:pStyle w:val="Paragraf"/>
        <w:rPr>
          <w:lang w:val="id-ID"/>
        </w:rPr>
      </w:pPr>
    </w:p>
    <w:p w14:paraId="39898331" w14:textId="77777777" w:rsidR="00CC22EF" w:rsidRDefault="00CC22EF" w:rsidP="00CC22EF">
      <w:pPr>
        <w:pStyle w:val="Heading1"/>
        <w:jc w:val="center"/>
      </w:pPr>
      <w:r>
        <w:t>DAFTAR PUSTAKA</w:t>
      </w:r>
    </w:p>
    <w:p w14:paraId="6B7AB0F6" w14:textId="77777777" w:rsidR="005222CB" w:rsidRDefault="005222CB" w:rsidP="005222CB"/>
    <w:p w14:paraId="5CE3B61E" w14:textId="77777777" w:rsidR="005222CB" w:rsidRPr="005222CB" w:rsidRDefault="005222CB" w:rsidP="005222CB"/>
    <w:p w14:paraId="26CE7457" w14:textId="77777777" w:rsidR="00B90AC4" w:rsidRPr="00B90AC4" w:rsidRDefault="00CC22EF" w:rsidP="00B90AC4">
      <w:pPr>
        <w:widowControl w:val="0"/>
        <w:autoSpaceDE w:val="0"/>
        <w:autoSpaceDN w:val="0"/>
        <w:adjustRightInd w:val="0"/>
        <w:spacing w:after="200"/>
        <w:ind w:left="480" w:hanging="480"/>
        <w:rPr>
          <w:rFonts w:cs="Times New Roman"/>
          <w:noProof/>
          <w:sz w:val="24"/>
          <w:szCs w:val="24"/>
        </w:rPr>
      </w:pPr>
      <w:r>
        <w:fldChar w:fldCharType="begin" w:fldLock="1"/>
      </w:r>
      <w:r>
        <w:instrText xml:space="preserve">ADDIN Mendeley Bibliography CSL_BIBLIOGRAPHY </w:instrText>
      </w:r>
      <w:r>
        <w:fldChar w:fldCharType="separate"/>
      </w:r>
      <w:r w:rsidR="00B90AC4" w:rsidRPr="00B90AC4">
        <w:rPr>
          <w:rFonts w:cs="Times New Roman"/>
          <w:noProof/>
          <w:sz w:val="24"/>
          <w:szCs w:val="24"/>
        </w:rPr>
        <w:t xml:space="preserve">Almohaimmeed, B. M. A. (2019). The Effects of Social Media Marketing Antecedents on Social Media Marketing, Brand Loyalty and Purchase Intention: A Customer Perspective. </w:t>
      </w:r>
      <w:r w:rsidR="00B90AC4" w:rsidRPr="00B90AC4">
        <w:rPr>
          <w:rFonts w:cs="Times New Roman"/>
          <w:i/>
          <w:iCs/>
          <w:noProof/>
          <w:sz w:val="24"/>
          <w:szCs w:val="24"/>
        </w:rPr>
        <w:t>Journal of Business &amp; Retail Management Research</w:t>
      </w:r>
      <w:r w:rsidR="00B90AC4" w:rsidRPr="00B90AC4">
        <w:rPr>
          <w:rFonts w:cs="Times New Roman"/>
          <w:noProof/>
          <w:sz w:val="24"/>
          <w:szCs w:val="24"/>
        </w:rPr>
        <w:t xml:space="preserve">, </w:t>
      </w:r>
      <w:r w:rsidR="00B90AC4" w:rsidRPr="00B90AC4">
        <w:rPr>
          <w:rFonts w:cs="Times New Roman"/>
          <w:i/>
          <w:iCs/>
          <w:noProof/>
          <w:sz w:val="24"/>
          <w:szCs w:val="24"/>
        </w:rPr>
        <w:t>13</w:t>
      </w:r>
      <w:r w:rsidR="00B90AC4" w:rsidRPr="00B90AC4">
        <w:rPr>
          <w:rFonts w:cs="Times New Roman"/>
          <w:noProof/>
          <w:sz w:val="24"/>
          <w:szCs w:val="24"/>
        </w:rPr>
        <w:t>(04), 146–158. https://doi.org/10.24052/jbrmr/v13is04/art-13</w:t>
      </w:r>
    </w:p>
    <w:p w14:paraId="59520678"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Baxter, L. A., &amp; Babbie, E. (2018). </w:t>
      </w:r>
      <w:r w:rsidRPr="00B90AC4">
        <w:rPr>
          <w:rFonts w:cs="Times New Roman"/>
          <w:i/>
          <w:iCs/>
          <w:noProof/>
          <w:sz w:val="24"/>
          <w:szCs w:val="24"/>
        </w:rPr>
        <w:t>The Basics of Communication Research</w:t>
      </w:r>
      <w:r w:rsidRPr="00B90AC4">
        <w:rPr>
          <w:rFonts w:cs="Times New Roman"/>
          <w:noProof/>
          <w:sz w:val="24"/>
          <w:szCs w:val="24"/>
        </w:rPr>
        <w:t>. Wadsworth/Thomson Learning.</w:t>
      </w:r>
    </w:p>
    <w:p w14:paraId="3ACF13C5"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Belch, G. E., &amp; Belch, M. A. (2017). </w:t>
      </w:r>
      <w:r w:rsidRPr="00B90AC4">
        <w:rPr>
          <w:rFonts w:cs="Times New Roman"/>
          <w:i/>
          <w:iCs/>
          <w:noProof/>
          <w:sz w:val="24"/>
          <w:szCs w:val="24"/>
        </w:rPr>
        <w:t>Advertising and Promotion: an integrated marketing communication perspective</w:t>
      </w:r>
      <w:r w:rsidRPr="00B90AC4">
        <w:rPr>
          <w:rFonts w:cs="Times New Roman"/>
          <w:noProof/>
          <w:sz w:val="24"/>
          <w:szCs w:val="24"/>
        </w:rPr>
        <w:t>. McGraw-Hill Higher Education.</w:t>
      </w:r>
    </w:p>
    <w:p w14:paraId="35362ECE"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Broom, G. M., &amp; Sha, B.-L. (2013). </w:t>
      </w:r>
      <w:r w:rsidRPr="00B90AC4">
        <w:rPr>
          <w:rFonts w:cs="Times New Roman"/>
          <w:i/>
          <w:iCs/>
          <w:noProof/>
          <w:sz w:val="24"/>
          <w:szCs w:val="24"/>
        </w:rPr>
        <w:t>Cutlip and Center’s Effective Public Relations</w:t>
      </w:r>
      <w:r w:rsidRPr="00B90AC4">
        <w:rPr>
          <w:rFonts w:cs="Times New Roman"/>
          <w:noProof/>
          <w:sz w:val="24"/>
          <w:szCs w:val="24"/>
        </w:rPr>
        <w:t>. Pearson Education, Inc.</w:t>
      </w:r>
    </w:p>
    <w:p w14:paraId="7AAE5E30"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Clarke III, I., &amp; Flaherty, T. B. (2015). </w:t>
      </w:r>
      <w:r w:rsidRPr="00B90AC4">
        <w:rPr>
          <w:rFonts w:cs="Times New Roman"/>
          <w:i/>
          <w:iCs/>
          <w:noProof/>
          <w:sz w:val="24"/>
          <w:szCs w:val="24"/>
        </w:rPr>
        <w:t>Advances in Electronic Marketing</w:t>
      </w:r>
      <w:r w:rsidRPr="00B90AC4">
        <w:rPr>
          <w:rFonts w:cs="Times New Roman"/>
          <w:noProof/>
          <w:sz w:val="24"/>
          <w:szCs w:val="24"/>
        </w:rPr>
        <w:t>. Idea Group Publishing.</w:t>
      </w:r>
    </w:p>
    <w:p w14:paraId="0E6050F9"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Curtis, L., Edwards, C., Fraser, K. L., Gudelsky, S., Holmquist, J., Thornton, K., &amp; Sweetser, K. D. (2017). Adoption of social media for public relations by nonprofit organizations. </w:t>
      </w:r>
      <w:r w:rsidRPr="00B90AC4">
        <w:rPr>
          <w:rFonts w:cs="Times New Roman"/>
          <w:i/>
          <w:iCs/>
          <w:noProof/>
          <w:sz w:val="24"/>
          <w:szCs w:val="24"/>
        </w:rPr>
        <w:t>Public Relations Review</w:t>
      </w:r>
      <w:r w:rsidRPr="00B90AC4">
        <w:rPr>
          <w:rFonts w:cs="Times New Roman"/>
          <w:noProof/>
          <w:sz w:val="24"/>
          <w:szCs w:val="24"/>
        </w:rPr>
        <w:t xml:space="preserve">, </w:t>
      </w:r>
      <w:r w:rsidRPr="00B90AC4">
        <w:rPr>
          <w:rFonts w:cs="Times New Roman"/>
          <w:i/>
          <w:iCs/>
          <w:noProof/>
          <w:sz w:val="24"/>
          <w:szCs w:val="24"/>
        </w:rPr>
        <w:t>36</w:t>
      </w:r>
      <w:r w:rsidRPr="00B90AC4">
        <w:rPr>
          <w:rFonts w:cs="Times New Roman"/>
          <w:noProof/>
          <w:sz w:val="24"/>
          <w:szCs w:val="24"/>
        </w:rPr>
        <w:t>(1), 90–92. https://doi.org/10.1016/j.pubrev.2009.10.003</w:t>
      </w:r>
    </w:p>
    <w:p w14:paraId="200F2BE9"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Freberg, K. J. (2018). </w:t>
      </w:r>
      <w:r w:rsidRPr="00B90AC4">
        <w:rPr>
          <w:rFonts w:cs="Times New Roman"/>
          <w:i/>
          <w:iCs/>
          <w:noProof/>
          <w:sz w:val="24"/>
          <w:szCs w:val="24"/>
        </w:rPr>
        <w:t>Social Media for Strategic Communication: Creative Strategies and Research-Based Applications</w:t>
      </w:r>
      <w:r w:rsidRPr="00B90AC4">
        <w:rPr>
          <w:rFonts w:cs="Times New Roman"/>
          <w:noProof/>
          <w:sz w:val="24"/>
          <w:szCs w:val="24"/>
        </w:rPr>
        <w:t>. Sage Publications, Inc.</w:t>
      </w:r>
    </w:p>
    <w:p w14:paraId="0114601E"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Harahap, N. (2020). </w:t>
      </w:r>
      <w:r w:rsidRPr="00B90AC4">
        <w:rPr>
          <w:rFonts w:cs="Times New Roman"/>
          <w:i/>
          <w:iCs/>
          <w:noProof/>
          <w:sz w:val="24"/>
          <w:szCs w:val="24"/>
        </w:rPr>
        <w:t>Medan: Wal ashri Publishing</w:t>
      </w:r>
      <w:r w:rsidRPr="00B90AC4">
        <w:rPr>
          <w:rFonts w:cs="Times New Roman"/>
          <w:noProof/>
          <w:sz w:val="24"/>
          <w:szCs w:val="24"/>
        </w:rPr>
        <w:t>. Wal ashri Publishing.</w:t>
      </w:r>
    </w:p>
    <w:p w14:paraId="05B8038B"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Humbatov, S. (2015). </w:t>
      </w:r>
      <w:r w:rsidRPr="00B90AC4">
        <w:rPr>
          <w:rFonts w:cs="Times New Roman"/>
          <w:i/>
          <w:iCs/>
          <w:noProof/>
          <w:sz w:val="24"/>
          <w:szCs w:val="24"/>
        </w:rPr>
        <w:t>Brand Management with Social Media In Service Industry</w:t>
      </w:r>
      <w:r w:rsidRPr="00B90AC4">
        <w:rPr>
          <w:rFonts w:cs="Times New Roman"/>
          <w:noProof/>
          <w:sz w:val="24"/>
          <w:szCs w:val="24"/>
        </w:rPr>
        <w:t>. Anchor Academic Publishing.</w:t>
      </w:r>
    </w:p>
    <w:p w14:paraId="7F6C9827"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Kelleher, T. (2019). Conversational voice, communicated commitment, and public </w:t>
      </w:r>
      <w:r w:rsidRPr="00B90AC4">
        <w:rPr>
          <w:rFonts w:cs="Times New Roman"/>
          <w:noProof/>
          <w:sz w:val="24"/>
          <w:szCs w:val="24"/>
        </w:rPr>
        <w:lastRenderedPageBreak/>
        <w:t xml:space="preserve">relations outcomes in interactive online communication. </w:t>
      </w:r>
      <w:r w:rsidRPr="00B90AC4">
        <w:rPr>
          <w:rFonts w:cs="Times New Roman"/>
          <w:i/>
          <w:iCs/>
          <w:noProof/>
          <w:sz w:val="24"/>
          <w:szCs w:val="24"/>
        </w:rPr>
        <w:t>Journal of Communication</w:t>
      </w:r>
      <w:r w:rsidRPr="00B90AC4">
        <w:rPr>
          <w:rFonts w:cs="Times New Roman"/>
          <w:noProof/>
          <w:sz w:val="24"/>
          <w:szCs w:val="24"/>
        </w:rPr>
        <w:t xml:space="preserve">, </w:t>
      </w:r>
      <w:r w:rsidRPr="00B90AC4">
        <w:rPr>
          <w:rFonts w:cs="Times New Roman"/>
          <w:i/>
          <w:iCs/>
          <w:noProof/>
          <w:sz w:val="24"/>
          <w:szCs w:val="24"/>
        </w:rPr>
        <w:t>59</w:t>
      </w:r>
      <w:r w:rsidRPr="00B90AC4">
        <w:rPr>
          <w:rFonts w:cs="Times New Roman"/>
          <w:noProof/>
          <w:sz w:val="24"/>
          <w:szCs w:val="24"/>
        </w:rPr>
        <w:t>(1), 172–188. https://doi.org/10.1111/j.1460-2466.2008.01410.x</w:t>
      </w:r>
    </w:p>
    <w:p w14:paraId="0415FF66"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Kriyantono, R. (2014). </w:t>
      </w:r>
      <w:r w:rsidRPr="00B90AC4">
        <w:rPr>
          <w:rFonts w:cs="Times New Roman"/>
          <w:i/>
          <w:iCs/>
          <w:noProof/>
          <w:sz w:val="24"/>
          <w:szCs w:val="24"/>
        </w:rPr>
        <w:t>Teknik Praktis Riset Komunikasi Disertai contoh praktis riset media, public relations, advertising, komunikasi organisasi, komunikasi pemasaran</w:t>
      </w:r>
      <w:r w:rsidRPr="00B90AC4">
        <w:rPr>
          <w:rFonts w:cs="Times New Roman"/>
          <w:noProof/>
          <w:sz w:val="24"/>
          <w:szCs w:val="24"/>
        </w:rPr>
        <w:t>. Prenada Media Kencana.</w:t>
      </w:r>
    </w:p>
    <w:p w14:paraId="5AF39D95"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Ma, L., Lee, C. S., &amp; Goh, D. H. L. (2014). Understanding news sharing in social media: An explanation from the diffusion of innovations theory. </w:t>
      </w:r>
      <w:r w:rsidRPr="00B90AC4">
        <w:rPr>
          <w:rFonts w:cs="Times New Roman"/>
          <w:i/>
          <w:iCs/>
          <w:noProof/>
          <w:sz w:val="24"/>
          <w:szCs w:val="24"/>
        </w:rPr>
        <w:t>Online Information Review</w:t>
      </w:r>
      <w:r w:rsidRPr="00B90AC4">
        <w:rPr>
          <w:rFonts w:cs="Times New Roman"/>
          <w:noProof/>
          <w:sz w:val="24"/>
          <w:szCs w:val="24"/>
        </w:rPr>
        <w:t xml:space="preserve">, </w:t>
      </w:r>
      <w:r w:rsidRPr="00B90AC4">
        <w:rPr>
          <w:rFonts w:cs="Times New Roman"/>
          <w:i/>
          <w:iCs/>
          <w:noProof/>
          <w:sz w:val="24"/>
          <w:szCs w:val="24"/>
        </w:rPr>
        <w:t>38</w:t>
      </w:r>
      <w:r w:rsidRPr="00B90AC4">
        <w:rPr>
          <w:rFonts w:cs="Times New Roman"/>
          <w:noProof/>
          <w:sz w:val="24"/>
          <w:szCs w:val="24"/>
        </w:rPr>
        <w:t>(5), 598–615. https://doi.org/10.1108/OIR-10-2013-0239</w:t>
      </w:r>
    </w:p>
    <w:p w14:paraId="4EF13971"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Miles, M. B., &amp; Huberman, A. M. (1994). </w:t>
      </w:r>
      <w:r w:rsidRPr="00B90AC4">
        <w:rPr>
          <w:rFonts w:cs="Times New Roman"/>
          <w:i/>
          <w:iCs/>
          <w:noProof/>
          <w:sz w:val="24"/>
          <w:szCs w:val="24"/>
        </w:rPr>
        <w:t>Qualitative Data Analysis: An expanded Sourcebook</w:t>
      </w:r>
      <w:r w:rsidRPr="00B90AC4">
        <w:rPr>
          <w:rFonts w:cs="Times New Roman"/>
          <w:noProof/>
          <w:sz w:val="24"/>
          <w:szCs w:val="24"/>
        </w:rPr>
        <w:t>. Sage Publications, Inc.</w:t>
      </w:r>
    </w:p>
    <w:p w14:paraId="17357580"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Ou, C. X., Sia, C. L., &amp; Hui, C. K. (2013). Computer-mediated communication and social networking tools at work. </w:t>
      </w:r>
      <w:r w:rsidRPr="00B90AC4">
        <w:rPr>
          <w:rFonts w:cs="Times New Roman"/>
          <w:i/>
          <w:iCs/>
          <w:noProof/>
          <w:sz w:val="24"/>
          <w:szCs w:val="24"/>
        </w:rPr>
        <w:t>Information Technology and People</w:t>
      </w:r>
      <w:r w:rsidRPr="00B90AC4">
        <w:rPr>
          <w:rFonts w:cs="Times New Roman"/>
          <w:noProof/>
          <w:sz w:val="24"/>
          <w:szCs w:val="24"/>
        </w:rPr>
        <w:t xml:space="preserve">, </w:t>
      </w:r>
      <w:r w:rsidRPr="00B90AC4">
        <w:rPr>
          <w:rFonts w:cs="Times New Roman"/>
          <w:i/>
          <w:iCs/>
          <w:noProof/>
          <w:sz w:val="24"/>
          <w:szCs w:val="24"/>
        </w:rPr>
        <w:t>26</w:t>
      </w:r>
      <w:r w:rsidRPr="00B90AC4">
        <w:rPr>
          <w:rFonts w:cs="Times New Roman"/>
          <w:noProof/>
          <w:sz w:val="24"/>
          <w:szCs w:val="24"/>
        </w:rPr>
        <w:t>(2), 172–190. https://doi.org/10.1108/ITP-04-2013-0067</w:t>
      </w:r>
    </w:p>
    <w:p w14:paraId="78E973FB"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Quest Customer Learning Team. (2022). </w:t>
      </w:r>
      <w:r w:rsidRPr="00B90AC4">
        <w:rPr>
          <w:rFonts w:cs="Times New Roman"/>
          <w:i/>
          <w:iCs/>
          <w:noProof/>
          <w:sz w:val="24"/>
          <w:szCs w:val="24"/>
        </w:rPr>
        <w:t>Embracing Digital Transformation: A Modern Era of Technology</w:t>
      </w:r>
      <w:r w:rsidRPr="00B90AC4">
        <w:rPr>
          <w:rFonts w:cs="Times New Roman"/>
          <w:noProof/>
          <w:sz w:val="24"/>
          <w:szCs w:val="24"/>
        </w:rPr>
        <w:t>. Questoraclecommunity.Org. https://questoraclecommunity.org/learn/blogs/embracing-digital-transformation-a-modern-era-of-technology/</w:t>
      </w:r>
    </w:p>
    <w:p w14:paraId="2F136523"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Rhoads, M. (2017). Face-to-face and computer-mediated communication: What does theory tell us and what have we learned so far? </w:t>
      </w:r>
      <w:r w:rsidRPr="00B90AC4">
        <w:rPr>
          <w:rFonts w:cs="Times New Roman"/>
          <w:i/>
          <w:iCs/>
          <w:noProof/>
          <w:sz w:val="24"/>
          <w:szCs w:val="24"/>
        </w:rPr>
        <w:t>Journal of Planning Literature</w:t>
      </w:r>
      <w:r w:rsidRPr="00B90AC4">
        <w:rPr>
          <w:rFonts w:cs="Times New Roman"/>
          <w:noProof/>
          <w:sz w:val="24"/>
          <w:szCs w:val="24"/>
        </w:rPr>
        <w:t xml:space="preserve">, </w:t>
      </w:r>
      <w:r w:rsidRPr="00B90AC4">
        <w:rPr>
          <w:rFonts w:cs="Times New Roman"/>
          <w:i/>
          <w:iCs/>
          <w:noProof/>
          <w:sz w:val="24"/>
          <w:szCs w:val="24"/>
        </w:rPr>
        <w:t>25</w:t>
      </w:r>
      <w:r w:rsidRPr="00B90AC4">
        <w:rPr>
          <w:rFonts w:cs="Times New Roman"/>
          <w:noProof/>
          <w:sz w:val="24"/>
          <w:szCs w:val="24"/>
        </w:rPr>
        <w:t>(2), 111–122. https://doi.org/10.1177/0885412210382984</w:t>
      </w:r>
    </w:p>
    <w:p w14:paraId="161BBA6C"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Sheldon, P., &amp; Bryant, K. (2016). Instagram: Motives for its use and relationship to narcissism and contextual age. </w:t>
      </w:r>
      <w:r w:rsidRPr="00B90AC4">
        <w:rPr>
          <w:rFonts w:cs="Times New Roman"/>
          <w:i/>
          <w:iCs/>
          <w:noProof/>
          <w:sz w:val="24"/>
          <w:szCs w:val="24"/>
        </w:rPr>
        <w:t>Computers in Human Behavior</w:t>
      </w:r>
      <w:r w:rsidRPr="00B90AC4">
        <w:rPr>
          <w:rFonts w:cs="Times New Roman"/>
          <w:noProof/>
          <w:sz w:val="24"/>
          <w:szCs w:val="24"/>
        </w:rPr>
        <w:t xml:space="preserve">, </w:t>
      </w:r>
      <w:r w:rsidRPr="00B90AC4">
        <w:rPr>
          <w:rFonts w:cs="Times New Roman"/>
          <w:i/>
          <w:iCs/>
          <w:noProof/>
          <w:sz w:val="24"/>
          <w:szCs w:val="24"/>
        </w:rPr>
        <w:t>58</w:t>
      </w:r>
      <w:r w:rsidRPr="00B90AC4">
        <w:rPr>
          <w:rFonts w:cs="Times New Roman"/>
          <w:noProof/>
          <w:sz w:val="24"/>
          <w:szCs w:val="24"/>
        </w:rPr>
        <w:t>, 89–97. https://doi.org/10.1016/j.chb.2015.12.059</w:t>
      </w:r>
    </w:p>
    <w:p w14:paraId="40CB7862"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Skouge, J. R., &amp; Rao, K. (2019). Digital storytelling in teacher education: Creating transformations through narrative. </w:t>
      </w:r>
      <w:r w:rsidRPr="00B90AC4">
        <w:rPr>
          <w:rFonts w:cs="Times New Roman"/>
          <w:i/>
          <w:iCs/>
          <w:noProof/>
          <w:sz w:val="24"/>
          <w:szCs w:val="24"/>
        </w:rPr>
        <w:t>Educational Perspectives</w:t>
      </w:r>
      <w:r w:rsidRPr="00B90AC4">
        <w:rPr>
          <w:rFonts w:cs="Times New Roman"/>
          <w:noProof/>
          <w:sz w:val="24"/>
          <w:szCs w:val="24"/>
        </w:rPr>
        <w:t xml:space="preserve">, </w:t>
      </w:r>
      <w:r w:rsidRPr="00B90AC4">
        <w:rPr>
          <w:rFonts w:cs="Times New Roman"/>
          <w:i/>
          <w:iCs/>
          <w:noProof/>
          <w:sz w:val="24"/>
          <w:szCs w:val="24"/>
        </w:rPr>
        <w:t>42</w:t>
      </w:r>
      <w:r w:rsidRPr="00B90AC4">
        <w:rPr>
          <w:rFonts w:cs="Times New Roman"/>
          <w:noProof/>
          <w:sz w:val="24"/>
          <w:szCs w:val="24"/>
        </w:rPr>
        <w:t>(1–2), 54–60. http://search.ebscohost.com/login.aspx?direct=true&amp;db=eric&amp;AN=EJ858390&amp;site=ehost-live&amp;scope=cite</w:t>
      </w:r>
    </w:p>
    <w:p w14:paraId="58D61573"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Wei, R. (2014). New Media and International Advertising. </w:t>
      </w:r>
      <w:r w:rsidRPr="00B90AC4">
        <w:rPr>
          <w:rFonts w:cs="Times New Roman"/>
          <w:i/>
          <w:iCs/>
          <w:noProof/>
          <w:sz w:val="24"/>
          <w:szCs w:val="24"/>
        </w:rPr>
        <w:t>The Handbook of International Advertising Research</w:t>
      </w:r>
      <w:r w:rsidRPr="00B90AC4">
        <w:rPr>
          <w:rFonts w:cs="Times New Roman"/>
          <w:noProof/>
          <w:sz w:val="24"/>
          <w:szCs w:val="24"/>
        </w:rPr>
        <w:t>, 161–183. https://doi.org/10.1002/9781118378465.ch9</w:t>
      </w:r>
    </w:p>
    <w:p w14:paraId="2801D26B"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Yin, R. K. (2015). </w:t>
      </w:r>
      <w:r w:rsidRPr="00B90AC4">
        <w:rPr>
          <w:rFonts w:cs="Times New Roman"/>
          <w:i/>
          <w:iCs/>
          <w:noProof/>
          <w:sz w:val="24"/>
          <w:szCs w:val="24"/>
        </w:rPr>
        <w:t>Case study research: design and methods</w:t>
      </w:r>
      <w:r w:rsidRPr="00B90AC4">
        <w:rPr>
          <w:rFonts w:cs="Times New Roman"/>
          <w:noProof/>
          <w:sz w:val="24"/>
          <w:szCs w:val="24"/>
        </w:rPr>
        <w:t>. Sage Publications, Inc.</w:t>
      </w:r>
    </w:p>
    <w:p w14:paraId="68F20D17" w14:textId="77777777" w:rsidR="00B90AC4" w:rsidRPr="00B90AC4" w:rsidRDefault="00B90AC4" w:rsidP="00B90AC4">
      <w:pPr>
        <w:widowControl w:val="0"/>
        <w:autoSpaceDE w:val="0"/>
        <w:autoSpaceDN w:val="0"/>
        <w:adjustRightInd w:val="0"/>
        <w:spacing w:after="200"/>
        <w:ind w:left="480" w:hanging="480"/>
        <w:rPr>
          <w:rFonts w:cs="Times New Roman"/>
          <w:noProof/>
          <w:sz w:val="24"/>
          <w:szCs w:val="24"/>
        </w:rPr>
      </w:pPr>
      <w:r w:rsidRPr="00B90AC4">
        <w:rPr>
          <w:rFonts w:cs="Times New Roman"/>
          <w:noProof/>
          <w:sz w:val="24"/>
          <w:szCs w:val="24"/>
        </w:rPr>
        <w:t xml:space="preserve">Yin, R. K. (2016). </w:t>
      </w:r>
      <w:r w:rsidRPr="00B90AC4">
        <w:rPr>
          <w:rFonts w:cs="Times New Roman"/>
          <w:i/>
          <w:iCs/>
          <w:noProof/>
          <w:sz w:val="24"/>
          <w:szCs w:val="24"/>
        </w:rPr>
        <w:t>Qualitative Research from Start to Finish</w:t>
      </w:r>
      <w:r w:rsidRPr="00B90AC4">
        <w:rPr>
          <w:rFonts w:cs="Times New Roman"/>
          <w:noProof/>
          <w:sz w:val="24"/>
          <w:szCs w:val="24"/>
        </w:rPr>
        <w:t>. The Guilford Press.</w:t>
      </w:r>
    </w:p>
    <w:p w14:paraId="28ED0A5E" w14:textId="77777777" w:rsidR="00B90AC4" w:rsidRPr="00B90AC4" w:rsidRDefault="00B90AC4" w:rsidP="00B90AC4">
      <w:pPr>
        <w:widowControl w:val="0"/>
        <w:autoSpaceDE w:val="0"/>
        <w:autoSpaceDN w:val="0"/>
        <w:adjustRightInd w:val="0"/>
        <w:spacing w:after="200"/>
        <w:ind w:left="480" w:hanging="480"/>
        <w:rPr>
          <w:rFonts w:cs="Times New Roman"/>
          <w:noProof/>
          <w:sz w:val="24"/>
        </w:rPr>
      </w:pPr>
      <w:r w:rsidRPr="00B90AC4">
        <w:rPr>
          <w:rFonts w:cs="Times New Roman"/>
          <w:noProof/>
          <w:sz w:val="24"/>
          <w:szCs w:val="24"/>
        </w:rPr>
        <w:t xml:space="preserve">Zappavigna, M. (2016). Social media photography: construing subjectivity in Instagram images. </w:t>
      </w:r>
      <w:r w:rsidRPr="00B90AC4">
        <w:rPr>
          <w:rFonts w:cs="Times New Roman"/>
          <w:i/>
          <w:iCs/>
          <w:noProof/>
          <w:sz w:val="24"/>
          <w:szCs w:val="24"/>
        </w:rPr>
        <w:t>Visual Communication</w:t>
      </w:r>
      <w:r w:rsidRPr="00B90AC4">
        <w:rPr>
          <w:rFonts w:cs="Times New Roman"/>
          <w:noProof/>
          <w:sz w:val="24"/>
          <w:szCs w:val="24"/>
        </w:rPr>
        <w:t xml:space="preserve">, </w:t>
      </w:r>
      <w:r w:rsidRPr="00B90AC4">
        <w:rPr>
          <w:rFonts w:cs="Times New Roman"/>
          <w:i/>
          <w:iCs/>
          <w:noProof/>
          <w:sz w:val="24"/>
          <w:szCs w:val="24"/>
        </w:rPr>
        <w:t>15</w:t>
      </w:r>
      <w:r w:rsidRPr="00B90AC4">
        <w:rPr>
          <w:rFonts w:cs="Times New Roman"/>
          <w:noProof/>
          <w:sz w:val="24"/>
          <w:szCs w:val="24"/>
        </w:rPr>
        <w:t>(3), 271–292. https://doi.org/10.1177/1470357216643220</w:t>
      </w:r>
    </w:p>
    <w:p w14:paraId="28B377EA" w14:textId="77777777" w:rsidR="00CC22EF" w:rsidRPr="003A62E9" w:rsidRDefault="00CC22EF" w:rsidP="00B90AC4">
      <w:pPr>
        <w:widowControl w:val="0"/>
        <w:autoSpaceDE w:val="0"/>
        <w:autoSpaceDN w:val="0"/>
        <w:adjustRightInd w:val="0"/>
        <w:spacing w:after="200"/>
        <w:ind w:left="480" w:hanging="480"/>
      </w:pPr>
      <w:r>
        <w:fldChar w:fldCharType="end"/>
      </w:r>
    </w:p>
    <w:p w14:paraId="080C1597" w14:textId="77777777" w:rsidR="00177E53" w:rsidRPr="00177E53" w:rsidRDefault="00177E53" w:rsidP="00177E53"/>
    <w:sectPr w:rsidR="00177E53" w:rsidRPr="00177E53" w:rsidSect="00F17163">
      <w:pgSz w:w="11907" w:h="16839" w:code="9"/>
      <w:pgMar w:top="1701" w:right="1701"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73C"/>
    <w:multiLevelType w:val="multilevel"/>
    <w:tmpl w:val="0DBA573C"/>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0F0D1FF0"/>
    <w:multiLevelType w:val="hybridMultilevel"/>
    <w:tmpl w:val="ADE0EC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615CCB"/>
    <w:multiLevelType w:val="hybridMultilevel"/>
    <w:tmpl w:val="5A362D18"/>
    <w:lvl w:ilvl="0" w:tplc="38090011">
      <w:start w:val="1"/>
      <w:numFmt w:val="decimal"/>
      <w:lvlText w:val="%1)"/>
      <w:lvlJc w:val="left"/>
      <w:pPr>
        <w:ind w:left="3742" w:hanging="360"/>
      </w:pPr>
    </w:lvl>
    <w:lvl w:ilvl="1" w:tplc="38090019" w:tentative="1">
      <w:start w:val="1"/>
      <w:numFmt w:val="lowerLetter"/>
      <w:lvlText w:val="%2."/>
      <w:lvlJc w:val="left"/>
      <w:pPr>
        <w:ind w:left="4462" w:hanging="360"/>
      </w:pPr>
    </w:lvl>
    <w:lvl w:ilvl="2" w:tplc="3809001B" w:tentative="1">
      <w:start w:val="1"/>
      <w:numFmt w:val="lowerRoman"/>
      <w:lvlText w:val="%3."/>
      <w:lvlJc w:val="right"/>
      <w:pPr>
        <w:ind w:left="5182" w:hanging="180"/>
      </w:pPr>
    </w:lvl>
    <w:lvl w:ilvl="3" w:tplc="3809000F" w:tentative="1">
      <w:start w:val="1"/>
      <w:numFmt w:val="decimal"/>
      <w:lvlText w:val="%4."/>
      <w:lvlJc w:val="left"/>
      <w:pPr>
        <w:ind w:left="5902" w:hanging="360"/>
      </w:pPr>
    </w:lvl>
    <w:lvl w:ilvl="4" w:tplc="38090019" w:tentative="1">
      <w:start w:val="1"/>
      <w:numFmt w:val="lowerLetter"/>
      <w:lvlText w:val="%5."/>
      <w:lvlJc w:val="left"/>
      <w:pPr>
        <w:ind w:left="6622" w:hanging="360"/>
      </w:pPr>
    </w:lvl>
    <w:lvl w:ilvl="5" w:tplc="3809001B" w:tentative="1">
      <w:start w:val="1"/>
      <w:numFmt w:val="lowerRoman"/>
      <w:lvlText w:val="%6."/>
      <w:lvlJc w:val="right"/>
      <w:pPr>
        <w:ind w:left="7342" w:hanging="180"/>
      </w:pPr>
    </w:lvl>
    <w:lvl w:ilvl="6" w:tplc="3809000F" w:tentative="1">
      <w:start w:val="1"/>
      <w:numFmt w:val="decimal"/>
      <w:lvlText w:val="%7."/>
      <w:lvlJc w:val="left"/>
      <w:pPr>
        <w:ind w:left="8062" w:hanging="360"/>
      </w:pPr>
    </w:lvl>
    <w:lvl w:ilvl="7" w:tplc="38090019" w:tentative="1">
      <w:start w:val="1"/>
      <w:numFmt w:val="lowerLetter"/>
      <w:lvlText w:val="%8."/>
      <w:lvlJc w:val="left"/>
      <w:pPr>
        <w:ind w:left="8782" w:hanging="360"/>
      </w:pPr>
    </w:lvl>
    <w:lvl w:ilvl="8" w:tplc="3809001B" w:tentative="1">
      <w:start w:val="1"/>
      <w:numFmt w:val="lowerRoman"/>
      <w:lvlText w:val="%9."/>
      <w:lvlJc w:val="right"/>
      <w:pPr>
        <w:ind w:left="9502" w:hanging="180"/>
      </w:pPr>
    </w:lvl>
  </w:abstractNum>
  <w:abstractNum w:abstractNumId="3" w15:restartNumberingAfterBreak="0">
    <w:nsid w:val="23D312A9"/>
    <w:multiLevelType w:val="hybridMultilevel"/>
    <w:tmpl w:val="8848BE3A"/>
    <w:lvl w:ilvl="0" w:tplc="471EAAC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D879F1"/>
    <w:multiLevelType w:val="multilevel"/>
    <w:tmpl w:val="2BA274EE"/>
    <w:lvl w:ilvl="0">
      <w:start w:val="1"/>
      <w:numFmt w:val="decimal"/>
      <w:lvlText w:val="%1)"/>
      <w:lvlJc w:val="left"/>
      <w:pPr>
        <w:ind w:left="720" w:hanging="36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7822C9"/>
    <w:multiLevelType w:val="multilevel"/>
    <w:tmpl w:val="297822C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5889"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931585"/>
    <w:multiLevelType w:val="hybridMultilevel"/>
    <w:tmpl w:val="630AF4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9D74FE3"/>
    <w:multiLevelType w:val="hybridMultilevel"/>
    <w:tmpl w:val="D7AA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17E5E"/>
    <w:multiLevelType w:val="hybridMultilevel"/>
    <w:tmpl w:val="976A2A08"/>
    <w:lvl w:ilvl="0" w:tplc="7D3AB66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4C21C7"/>
    <w:multiLevelType w:val="multilevel"/>
    <w:tmpl w:val="334C21C7"/>
    <w:lvl w:ilvl="0">
      <w:start w:val="1"/>
      <w:numFmt w:val="decimal"/>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0" w15:restartNumberingAfterBreak="0">
    <w:nsid w:val="35C80909"/>
    <w:multiLevelType w:val="hybridMultilevel"/>
    <w:tmpl w:val="97761CCE"/>
    <w:lvl w:ilvl="0" w:tplc="FBEE80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7933D43"/>
    <w:multiLevelType w:val="hybridMultilevel"/>
    <w:tmpl w:val="A3F81292"/>
    <w:lvl w:ilvl="0" w:tplc="C888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E486D"/>
    <w:multiLevelType w:val="multilevel"/>
    <w:tmpl w:val="824C241A"/>
    <w:lvl w:ilvl="0">
      <w:start w:val="1"/>
      <w:numFmt w:val="decimal"/>
      <w:lvlText w:val="%1)"/>
      <w:lvlJc w:val="left"/>
      <w:pPr>
        <w:ind w:left="720" w:hanging="36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992554"/>
    <w:multiLevelType w:val="multilevel"/>
    <w:tmpl w:val="4699255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FE549AD"/>
    <w:multiLevelType w:val="hybridMultilevel"/>
    <w:tmpl w:val="620E3D8A"/>
    <w:lvl w:ilvl="0" w:tplc="88C0B124">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D4A50"/>
    <w:multiLevelType w:val="hybridMultilevel"/>
    <w:tmpl w:val="BE124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1A1D06"/>
    <w:multiLevelType w:val="hybridMultilevel"/>
    <w:tmpl w:val="5BDECBE6"/>
    <w:lvl w:ilvl="0" w:tplc="48F670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A177E22"/>
    <w:multiLevelType w:val="hybridMultilevel"/>
    <w:tmpl w:val="67C8BA2A"/>
    <w:lvl w:ilvl="0" w:tplc="DE5062AA">
      <w:start w:val="1"/>
      <w:numFmt w:val="decimal"/>
      <w:lvlText w:val="%1)"/>
      <w:lvlJc w:val="left"/>
      <w:pPr>
        <w:ind w:left="1554" w:hanging="360"/>
      </w:pPr>
      <w:rPr>
        <w:rFonts w:hint="default"/>
      </w:rPr>
    </w:lvl>
    <w:lvl w:ilvl="1" w:tplc="04210019" w:tentative="1">
      <w:start w:val="1"/>
      <w:numFmt w:val="lowerLetter"/>
      <w:lvlText w:val="%2."/>
      <w:lvlJc w:val="left"/>
      <w:pPr>
        <w:ind w:left="2274" w:hanging="360"/>
      </w:pPr>
    </w:lvl>
    <w:lvl w:ilvl="2" w:tplc="0421001B" w:tentative="1">
      <w:start w:val="1"/>
      <w:numFmt w:val="lowerRoman"/>
      <w:lvlText w:val="%3."/>
      <w:lvlJc w:val="right"/>
      <w:pPr>
        <w:ind w:left="2994" w:hanging="180"/>
      </w:pPr>
    </w:lvl>
    <w:lvl w:ilvl="3" w:tplc="0421000F" w:tentative="1">
      <w:start w:val="1"/>
      <w:numFmt w:val="decimal"/>
      <w:lvlText w:val="%4."/>
      <w:lvlJc w:val="left"/>
      <w:pPr>
        <w:ind w:left="3714" w:hanging="360"/>
      </w:pPr>
    </w:lvl>
    <w:lvl w:ilvl="4" w:tplc="04210019" w:tentative="1">
      <w:start w:val="1"/>
      <w:numFmt w:val="lowerLetter"/>
      <w:lvlText w:val="%5."/>
      <w:lvlJc w:val="left"/>
      <w:pPr>
        <w:ind w:left="4434" w:hanging="360"/>
      </w:pPr>
    </w:lvl>
    <w:lvl w:ilvl="5" w:tplc="0421001B" w:tentative="1">
      <w:start w:val="1"/>
      <w:numFmt w:val="lowerRoman"/>
      <w:lvlText w:val="%6."/>
      <w:lvlJc w:val="right"/>
      <w:pPr>
        <w:ind w:left="5154" w:hanging="180"/>
      </w:pPr>
    </w:lvl>
    <w:lvl w:ilvl="6" w:tplc="0421000F" w:tentative="1">
      <w:start w:val="1"/>
      <w:numFmt w:val="decimal"/>
      <w:lvlText w:val="%7."/>
      <w:lvlJc w:val="left"/>
      <w:pPr>
        <w:ind w:left="5874" w:hanging="360"/>
      </w:pPr>
    </w:lvl>
    <w:lvl w:ilvl="7" w:tplc="04210019" w:tentative="1">
      <w:start w:val="1"/>
      <w:numFmt w:val="lowerLetter"/>
      <w:lvlText w:val="%8."/>
      <w:lvlJc w:val="left"/>
      <w:pPr>
        <w:ind w:left="6594" w:hanging="360"/>
      </w:pPr>
    </w:lvl>
    <w:lvl w:ilvl="8" w:tplc="0421001B" w:tentative="1">
      <w:start w:val="1"/>
      <w:numFmt w:val="lowerRoman"/>
      <w:lvlText w:val="%9."/>
      <w:lvlJc w:val="right"/>
      <w:pPr>
        <w:ind w:left="7314" w:hanging="180"/>
      </w:pPr>
    </w:lvl>
  </w:abstractNum>
  <w:abstractNum w:abstractNumId="18" w15:restartNumberingAfterBreak="0">
    <w:nsid w:val="5D7463E5"/>
    <w:multiLevelType w:val="hybridMultilevel"/>
    <w:tmpl w:val="97C4AE48"/>
    <w:lvl w:ilvl="0" w:tplc="7C5A1E24">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9" w15:restartNumberingAfterBreak="0">
    <w:nsid w:val="5DBC4AAE"/>
    <w:multiLevelType w:val="hybridMultilevel"/>
    <w:tmpl w:val="66844B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0086880"/>
    <w:multiLevelType w:val="hybridMultilevel"/>
    <w:tmpl w:val="D96E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1BD4"/>
    <w:multiLevelType w:val="hybridMultilevel"/>
    <w:tmpl w:val="F10CDE50"/>
    <w:lvl w:ilvl="0" w:tplc="E11EE07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4F770A"/>
    <w:multiLevelType w:val="hybridMultilevel"/>
    <w:tmpl w:val="C016C1C2"/>
    <w:lvl w:ilvl="0" w:tplc="D39C7E6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15:restartNumberingAfterBreak="0">
    <w:nsid w:val="6C4F525B"/>
    <w:multiLevelType w:val="hybridMultilevel"/>
    <w:tmpl w:val="0914AF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CF274F"/>
    <w:multiLevelType w:val="hybridMultilevel"/>
    <w:tmpl w:val="8482F2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682F40"/>
    <w:multiLevelType w:val="hybridMultilevel"/>
    <w:tmpl w:val="02502538"/>
    <w:lvl w:ilvl="0" w:tplc="C53E9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7198D"/>
    <w:multiLevelType w:val="hybridMultilevel"/>
    <w:tmpl w:val="7336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258E8"/>
    <w:multiLevelType w:val="hybridMultilevel"/>
    <w:tmpl w:val="33303E34"/>
    <w:lvl w:ilvl="0" w:tplc="471EAAC0">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E8459C8"/>
    <w:multiLevelType w:val="multilevel"/>
    <w:tmpl w:val="7E8459C8"/>
    <w:lvl w:ilvl="0">
      <w:start w:val="7"/>
      <w:numFmt w:val="decimal"/>
      <w:lvlText w:val="%1."/>
      <w:lvlJc w:val="left"/>
      <w:pPr>
        <w:ind w:left="2070" w:hanging="360"/>
      </w:pPr>
      <w:rPr>
        <w:rFonts w:hint="default"/>
      </w:rPr>
    </w:lvl>
    <w:lvl w:ilvl="1">
      <w:start w:val="1"/>
      <w:numFmt w:val="lowerLetter"/>
      <w:lvlText w:val="%2."/>
      <w:lvlJc w:val="left"/>
      <w:pPr>
        <w:ind w:left="2790" w:hanging="360"/>
      </w:pPr>
      <w:rPr>
        <w:rFonts w:hint="default"/>
      </w:rPr>
    </w:lvl>
    <w:lvl w:ilvl="2">
      <w:start w:val="1"/>
      <w:numFmt w:val="lowerRoman"/>
      <w:lvlText w:val="%3."/>
      <w:lvlJc w:val="right"/>
      <w:pPr>
        <w:ind w:left="3510" w:hanging="180"/>
      </w:pPr>
      <w:rPr>
        <w:rFonts w:hint="default"/>
      </w:rPr>
    </w:lvl>
    <w:lvl w:ilvl="3">
      <w:start w:val="1"/>
      <w:numFmt w:val="decimal"/>
      <w:lvlText w:val="%4."/>
      <w:lvlJc w:val="left"/>
      <w:pPr>
        <w:ind w:left="4230" w:hanging="360"/>
      </w:pPr>
      <w:rPr>
        <w:rFonts w:hint="default"/>
      </w:rPr>
    </w:lvl>
    <w:lvl w:ilvl="4">
      <w:start w:val="1"/>
      <w:numFmt w:val="lowerLetter"/>
      <w:lvlText w:val="%5."/>
      <w:lvlJc w:val="left"/>
      <w:pPr>
        <w:ind w:left="4950" w:hanging="360"/>
      </w:pPr>
      <w:rPr>
        <w:rFonts w:hint="default"/>
      </w:rPr>
    </w:lvl>
    <w:lvl w:ilvl="5">
      <w:start w:val="1"/>
      <w:numFmt w:val="lowerRoman"/>
      <w:lvlText w:val="%6."/>
      <w:lvlJc w:val="right"/>
      <w:pPr>
        <w:ind w:left="5670" w:hanging="180"/>
      </w:pPr>
      <w:rPr>
        <w:rFonts w:hint="default"/>
      </w:rPr>
    </w:lvl>
    <w:lvl w:ilvl="6">
      <w:start w:val="1"/>
      <w:numFmt w:val="decimal"/>
      <w:lvlText w:val="%7."/>
      <w:lvlJc w:val="left"/>
      <w:pPr>
        <w:ind w:left="6390" w:hanging="360"/>
      </w:pPr>
      <w:rPr>
        <w:rFonts w:hint="default"/>
      </w:rPr>
    </w:lvl>
    <w:lvl w:ilvl="7">
      <w:start w:val="1"/>
      <w:numFmt w:val="lowerLetter"/>
      <w:lvlText w:val="%8."/>
      <w:lvlJc w:val="left"/>
      <w:pPr>
        <w:ind w:left="7110" w:hanging="360"/>
      </w:pPr>
      <w:rPr>
        <w:rFonts w:hint="default"/>
      </w:rPr>
    </w:lvl>
    <w:lvl w:ilvl="8">
      <w:start w:val="1"/>
      <w:numFmt w:val="lowerRoman"/>
      <w:lvlText w:val="%9."/>
      <w:lvlJc w:val="right"/>
      <w:pPr>
        <w:ind w:left="7830" w:hanging="180"/>
      </w:pPr>
      <w:rPr>
        <w:rFonts w:hint="default"/>
      </w:rPr>
    </w:lvl>
  </w:abstractNum>
  <w:num w:numId="1" w16cid:durableId="1697925653">
    <w:abstractNumId w:val="14"/>
  </w:num>
  <w:num w:numId="2" w16cid:durableId="198975305">
    <w:abstractNumId w:val="8"/>
  </w:num>
  <w:num w:numId="3" w16cid:durableId="2062556472">
    <w:abstractNumId w:val="16"/>
  </w:num>
  <w:num w:numId="4" w16cid:durableId="863983661">
    <w:abstractNumId w:val="21"/>
  </w:num>
  <w:num w:numId="5" w16cid:durableId="468521911">
    <w:abstractNumId w:val="3"/>
  </w:num>
  <w:num w:numId="6" w16cid:durableId="194931505">
    <w:abstractNumId w:val="27"/>
  </w:num>
  <w:num w:numId="7" w16cid:durableId="959799163">
    <w:abstractNumId w:val="23"/>
  </w:num>
  <w:num w:numId="8" w16cid:durableId="922295655">
    <w:abstractNumId w:val="24"/>
  </w:num>
  <w:num w:numId="9" w16cid:durableId="1671712961">
    <w:abstractNumId w:val="19"/>
  </w:num>
  <w:num w:numId="10" w16cid:durableId="197665968">
    <w:abstractNumId w:val="15"/>
  </w:num>
  <w:num w:numId="11" w16cid:durableId="269319339">
    <w:abstractNumId w:val="1"/>
  </w:num>
  <w:num w:numId="12" w16cid:durableId="248388408">
    <w:abstractNumId w:val="6"/>
  </w:num>
  <w:num w:numId="13" w16cid:durableId="137042779">
    <w:abstractNumId w:val="10"/>
  </w:num>
  <w:num w:numId="14" w16cid:durableId="1318417">
    <w:abstractNumId w:val="28"/>
  </w:num>
  <w:num w:numId="15" w16cid:durableId="881403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9142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956593">
    <w:abstractNumId w:val="22"/>
  </w:num>
  <w:num w:numId="18" w16cid:durableId="508833059">
    <w:abstractNumId w:val="0"/>
  </w:num>
  <w:num w:numId="19" w16cid:durableId="2060781282">
    <w:abstractNumId w:val="5"/>
  </w:num>
  <w:num w:numId="20" w16cid:durableId="189419783">
    <w:abstractNumId w:val="18"/>
  </w:num>
  <w:num w:numId="21" w16cid:durableId="47657535">
    <w:abstractNumId w:val="2"/>
  </w:num>
  <w:num w:numId="22" w16cid:durableId="15737170">
    <w:abstractNumId w:val="17"/>
  </w:num>
  <w:num w:numId="23" w16cid:durableId="168757785">
    <w:abstractNumId w:val="11"/>
  </w:num>
  <w:num w:numId="24" w16cid:durableId="875584570">
    <w:abstractNumId w:val="25"/>
  </w:num>
  <w:num w:numId="25" w16cid:durableId="112211135">
    <w:abstractNumId w:val="26"/>
  </w:num>
  <w:num w:numId="26" w16cid:durableId="635599865">
    <w:abstractNumId w:val="12"/>
  </w:num>
  <w:num w:numId="27" w16cid:durableId="1437866970">
    <w:abstractNumId w:val="4"/>
  </w:num>
  <w:num w:numId="28" w16cid:durableId="731579757">
    <w:abstractNumId w:val="20"/>
  </w:num>
  <w:num w:numId="29" w16cid:durableId="640037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163"/>
    <w:rsid w:val="0000337E"/>
    <w:rsid w:val="0000567C"/>
    <w:rsid w:val="000063E4"/>
    <w:rsid w:val="000067DD"/>
    <w:rsid w:val="00011484"/>
    <w:rsid w:val="00012B04"/>
    <w:rsid w:val="00012CAB"/>
    <w:rsid w:val="000151A8"/>
    <w:rsid w:val="00015447"/>
    <w:rsid w:val="000214FC"/>
    <w:rsid w:val="000216BF"/>
    <w:rsid w:val="00021EC4"/>
    <w:rsid w:val="000227EB"/>
    <w:rsid w:val="00025C0F"/>
    <w:rsid w:val="00026FBE"/>
    <w:rsid w:val="000276C6"/>
    <w:rsid w:val="00030818"/>
    <w:rsid w:val="000322D5"/>
    <w:rsid w:val="00035A2F"/>
    <w:rsid w:val="00036F43"/>
    <w:rsid w:val="00037F25"/>
    <w:rsid w:val="00043C1E"/>
    <w:rsid w:val="000441A4"/>
    <w:rsid w:val="0004442A"/>
    <w:rsid w:val="0004526D"/>
    <w:rsid w:val="0004575D"/>
    <w:rsid w:val="00045D97"/>
    <w:rsid w:val="000462B7"/>
    <w:rsid w:val="00050157"/>
    <w:rsid w:val="00050AC3"/>
    <w:rsid w:val="00051656"/>
    <w:rsid w:val="00052019"/>
    <w:rsid w:val="00053B7E"/>
    <w:rsid w:val="00055430"/>
    <w:rsid w:val="00057D48"/>
    <w:rsid w:val="00060211"/>
    <w:rsid w:val="000602FF"/>
    <w:rsid w:val="000613C6"/>
    <w:rsid w:val="000665DD"/>
    <w:rsid w:val="00070212"/>
    <w:rsid w:val="00070549"/>
    <w:rsid w:val="00070AB7"/>
    <w:rsid w:val="00070FEA"/>
    <w:rsid w:val="00072019"/>
    <w:rsid w:val="00073773"/>
    <w:rsid w:val="00074063"/>
    <w:rsid w:val="00074BA7"/>
    <w:rsid w:val="00075F50"/>
    <w:rsid w:val="00081A90"/>
    <w:rsid w:val="00081CAA"/>
    <w:rsid w:val="00082172"/>
    <w:rsid w:val="00082675"/>
    <w:rsid w:val="0008456D"/>
    <w:rsid w:val="0008706A"/>
    <w:rsid w:val="00091CD9"/>
    <w:rsid w:val="000959F2"/>
    <w:rsid w:val="000A4404"/>
    <w:rsid w:val="000A5463"/>
    <w:rsid w:val="000A5766"/>
    <w:rsid w:val="000A6D20"/>
    <w:rsid w:val="000B0063"/>
    <w:rsid w:val="000B12BC"/>
    <w:rsid w:val="000B13F4"/>
    <w:rsid w:val="000B1964"/>
    <w:rsid w:val="000B1FA3"/>
    <w:rsid w:val="000B30AF"/>
    <w:rsid w:val="000B408D"/>
    <w:rsid w:val="000B4B7B"/>
    <w:rsid w:val="000B5462"/>
    <w:rsid w:val="000B6AC9"/>
    <w:rsid w:val="000B76CE"/>
    <w:rsid w:val="000B7768"/>
    <w:rsid w:val="000C0031"/>
    <w:rsid w:val="000C05B4"/>
    <w:rsid w:val="000C05B5"/>
    <w:rsid w:val="000C1F5B"/>
    <w:rsid w:val="000C2048"/>
    <w:rsid w:val="000C310A"/>
    <w:rsid w:val="000C340F"/>
    <w:rsid w:val="000C49B8"/>
    <w:rsid w:val="000D21C1"/>
    <w:rsid w:val="000D68FC"/>
    <w:rsid w:val="000E149C"/>
    <w:rsid w:val="000E202B"/>
    <w:rsid w:val="000E2183"/>
    <w:rsid w:val="000E7E3D"/>
    <w:rsid w:val="000F0358"/>
    <w:rsid w:val="000F1F51"/>
    <w:rsid w:val="000F26FD"/>
    <w:rsid w:val="000F2B56"/>
    <w:rsid w:val="00103280"/>
    <w:rsid w:val="00105D37"/>
    <w:rsid w:val="00106B15"/>
    <w:rsid w:val="0011230D"/>
    <w:rsid w:val="00112CC6"/>
    <w:rsid w:val="00112D1F"/>
    <w:rsid w:val="00113242"/>
    <w:rsid w:val="00115B39"/>
    <w:rsid w:val="00116323"/>
    <w:rsid w:val="0011738A"/>
    <w:rsid w:val="00124AD9"/>
    <w:rsid w:val="001250DB"/>
    <w:rsid w:val="00126517"/>
    <w:rsid w:val="0012657B"/>
    <w:rsid w:val="00126F8F"/>
    <w:rsid w:val="001316D1"/>
    <w:rsid w:val="0013520E"/>
    <w:rsid w:val="00136F1D"/>
    <w:rsid w:val="001404B9"/>
    <w:rsid w:val="0014553E"/>
    <w:rsid w:val="00150ABD"/>
    <w:rsid w:val="00151BDA"/>
    <w:rsid w:val="00154306"/>
    <w:rsid w:val="001624EF"/>
    <w:rsid w:val="0016265F"/>
    <w:rsid w:val="0016420D"/>
    <w:rsid w:val="001679EB"/>
    <w:rsid w:val="00170EFF"/>
    <w:rsid w:val="001729BB"/>
    <w:rsid w:val="00177E53"/>
    <w:rsid w:val="00183BBB"/>
    <w:rsid w:val="001866ED"/>
    <w:rsid w:val="00190133"/>
    <w:rsid w:val="001907C7"/>
    <w:rsid w:val="001932EF"/>
    <w:rsid w:val="001939B1"/>
    <w:rsid w:val="001952F8"/>
    <w:rsid w:val="00195DC4"/>
    <w:rsid w:val="00197DE3"/>
    <w:rsid w:val="001A18BD"/>
    <w:rsid w:val="001A2EC6"/>
    <w:rsid w:val="001A4822"/>
    <w:rsid w:val="001A68A7"/>
    <w:rsid w:val="001A7A47"/>
    <w:rsid w:val="001B1858"/>
    <w:rsid w:val="001B2F56"/>
    <w:rsid w:val="001B5578"/>
    <w:rsid w:val="001B57EA"/>
    <w:rsid w:val="001C00C5"/>
    <w:rsid w:val="001C0CD3"/>
    <w:rsid w:val="001C2535"/>
    <w:rsid w:val="001C36C5"/>
    <w:rsid w:val="001C3F24"/>
    <w:rsid w:val="001C41DA"/>
    <w:rsid w:val="001C7D10"/>
    <w:rsid w:val="001D1741"/>
    <w:rsid w:val="001D2E81"/>
    <w:rsid w:val="001D593E"/>
    <w:rsid w:val="001E19C3"/>
    <w:rsid w:val="001E282E"/>
    <w:rsid w:val="001E32BD"/>
    <w:rsid w:val="001F137E"/>
    <w:rsid w:val="001F34C2"/>
    <w:rsid w:val="001F4F7A"/>
    <w:rsid w:val="001F5F90"/>
    <w:rsid w:val="001F6AA2"/>
    <w:rsid w:val="001F7BBA"/>
    <w:rsid w:val="00201519"/>
    <w:rsid w:val="00202757"/>
    <w:rsid w:val="0020566D"/>
    <w:rsid w:val="0020747A"/>
    <w:rsid w:val="00211ABE"/>
    <w:rsid w:val="00211D37"/>
    <w:rsid w:val="00212523"/>
    <w:rsid w:val="0021262C"/>
    <w:rsid w:val="00214843"/>
    <w:rsid w:val="00221F9D"/>
    <w:rsid w:val="00222EA9"/>
    <w:rsid w:val="0022677E"/>
    <w:rsid w:val="00231296"/>
    <w:rsid w:val="00237FB5"/>
    <w:rsid w:val="002448FC"/>
    <w:rsid w:val="002471B6"/>
    <w:rsid w:val="002479E7"/>
    <w:rsid w:val="0025365D"/>
    <w:rsid w:val="0026164C"/>
    <w:rsid w:val="00262BD6"/>
    <w:rsid w:val="00262FAE"/>
    <w:rsid w:val="002651B3"/>
    <w:rsid w:val="00265451"/>
    <w:rsid w:val="00265E5B"/>
    <w:rsid w:val="00266609"/>
    <w:rsid w:val="00267060"/>
    <w:rsid w:val="00270B17"/>
    <w:rsid w:val="00272208"/>
    <w:rsid w:val="0027271F"/>
    <w:rsid w:val="00272BCC"/>
    <w:rsid w:val="00280424"/>
    <w:rsid w:val="0028046F"/>
    <w:rsid w:val="00280BFF"/>
    <w:rsid w:val="0028127F"/>
    <w:rsid w:val="00286C6F"/>
    <w:rsid w:val="00286E4C"/>
    <w:rsid w:val="0029023C"/>
    <w:rsid w:val="00292041"/>
    <w:rsid w:val="00293917"/>
    <w:rsid w:val="00293F46"/>
    <w:rsid w:val="00294D1B"/>
    <w:rsid w:val="00295FF3"/>
    <w:rsid w:val="002A3AB3"/>
    <w:rsid w:val="002A4149"/>
    <w:rsid w:val="002A4A10"/>
    <w:rsid w:val="002A5D97"/>
    <w:rsid w:val="002B0DE6"/>
    <w:rsid w:val="002B11AA"/>
    <w:rsid w:val="002B49E4"/>
    <w:rsid w:val="002B572B"/>
    <w:rsid w:val="002B7915"/>
    <w:rsid w:val="002C04A0"/>
    <w:rsid w:val="002C4BA8"/>
    <w:rsid w:val="002C7674"/>
    <w:rsid w:val="002D0BC6"/>
    <w:rsid w:val="002D0CD8"/>
    <w:rsid w:val="002D13B9"/>
    <w:rsid w:val="002D3BC4"/>
    <w:rsid w:val="002D5AEA"/>
    <w:rsid w:val="002D7DCF"/>
    <w:rsid w:val="002D7F0B"/>
    <w:rsid w:val="002E0227"/>
    <w:rsid w:val="002E3C2F"/>
    <w:rsid w:val="002E4C7B"/>
    <w:rsid w:val="002F0743"/>
    <w:rsid w:val="002F1B86"/>
    <w:rsid w:val="002F3CCF"/>
    <w:rsid w:val="002F7C88"/>
    <w:rsid w:val="002F7E5E"/>
    <w:rsid w:val="00300B7A"/>
    <w:rsid w:val="00300FF3"/>
    <w:rsid w:val="00306E49"/>
    <w:rsid w:val="0031206D"/>
    <w:rsid w:val="00313B9C"/>
    <w:rsid w:val="00313EEE"/>
    <w:rsid w:val="003145D5"/>
    <w:rsid w:val="00316528"/>
    <w:rsid w:val="003168B0"/>
    <w:rsid w:val="00321EF7"/>
    <w:rsid w:val="0032611F"/>
    <w:rsid w:val="00326FB2"/>
    <w:rsid w:val="003320D8"/>
    <w:rsid w:val="0033260C"/>
    <w:rsid w:val="00336E94"/>
    <w:rsid w:val="00337C34"/>
    <w:rsid w:val="0034067E"/>
    <w:rsid w:val="00340B83"/>
    <w:rsid w:val="003410D4"/>
    <w:rsid w:val="00341E09"/>
    <w:rsid w:val="003428A4"/>
    <w:rsid w:val="00343E63"/>
    <w:rsid w:val="00344AC0"/>
    <w:rsid w:val="0034522A"/>
    <w:rsid w:val="00345B27"/>
    <w:rsid w:val="003468A3"/>
    <w:rsid w:val="0035535A"/>
    <w:rsid w:val="0035549C"/>
    <w:rsid w:val="003632D2"/>
    <w:rsid w:val="003642EB"/>
    <w:rsid w:val="00365448"/>
    <w:rsid w:val="0036782A"/>
    <w:rsid w:val="00370010"/>
    <w:rsid w:val="003710E2"/>
    <w:rsid w:val="00374C96"/>
    <w:rsid w:val="00377815"/>
    <w:rsid w:val="00380EDE"/>
    <w:rsid w:val="00381D25"/>
    <w:rsid w:val="00382F37"/>
    <w:rsid w:val="00386406"/>
    <w:rsid w:val="0039277D"/>
    <w:rsid w:val="003930DF"/>
    <w:rsid w:val="0039344C"/>
    <w:rsid w:val="0039448B"/>
    <w:rsid w:val="003A62E9"/>
    <w:rsid w:val="003A6DFB"/>
    <w:rsid w:val="003B2331"/>
    <w:rsid w:val="003B2841"/>
    <w:rsid w:val="003B3A44"/>
    <w:rsid w:val="003B40E6"/>
    <w:rsid w:val="003B5488"/>
    <w:rsid w:val="003C05F4"/>
    <w:rsid w:val="003C31A6"/>
    <w:rsid w:val="003C3ADC"/>
    <w:rsid w:val="003C410F"/>
    <w:rsid w:val="003C60DB"/>
    <w:rsid w:val="003C7281"/>
    <w:rsid w:val="003C7976"/>
    <w:rsid w:val="003D0BB9"/>
    <w:rsid w:val="003D2FAA"/>
    <w:rsid w:val="003D38ED"/>
    <w:rsid w:val="003D3EE6"/>
    <w:rsid w:val="003D68D1"/>
    <w:rsid w:val="003D6B5F"/>
    <w:rsid w:val="003D7A3A"/>
    <w:rsid w:val="003D7FB0"/>
    <w:rsid w:val="003E10E8"/>
    <w:rsid w:val="003E149A"/>
    <w:rsid w:val="003E1D0A"/>
    <w:rsid w:val="003E4464"/>
    <w:rsid w:val="003E5C88"/>
    <w:rsid w:val="003E679B"/>
    <w:rsid w:val="003F06AB"/>
    <w:rsid w:val="003F1699"/>
    <w:rsid w:val="003F1C82"/>
    <w:rsid w:val="003F57EE"/>
    <w:rsid w:val="003F68E9"/>
    <w:rsid w:val="004023ED"/>
    <w:rsid w:val="00403B38"/>
    <w:rsid w:val="00403C16"/>
    <w:rsid w:val="00405614"/>
    <w:rsid w:val="004056AA"/>
    <w:rsid w:val="004078C6"/>
    <w:rsid w:val="00410BA5"/>
    <w:rsid w:val="004139ED"/>
    <w:rsid w:val="00415080"/>
    <w:rsid w:val="004153A1"/>
    <w:rsid w:val="0041618E"/>
    <w:rsid w:val="00417632"/>
    <w:rsid w:val="0042078E"/>
    <w:rsid w:val="00421855"/>
    <w:rsid w:val="00424D07"/>
    <w:rsid w:val="004304E9"/>
    <w:rsid w:val="00430EB6"/>
    <w:rsid w:val="00431211"/>
    <w:rsid w:val="004316C7"/>
    <w:rsid w:val="004320BA"/>
    <w:rsid w:val="004345A3"/>
    <w:rsid w:val="00435444"/>
    <w:rsid w:val="0044045F"/>
    <w:rsid w:val="004418F2"/>
    <w:rsid w:val="00443D4B"/>
    <w:rsid w:val="00444E67"/>
    <w:rsid w:val="00453925"/>
    <w:rsid w:val="004557A3"/>
    <w:rsid w:val="0045647F"/>
    <w:rsid w:val="00457766"/>
    <w:rsid w:val="004624B3"/>
    <w:rsid w:val="004628E8"/>
    <w:rsid w:val="0046539D"/>
    <w:rsid w:val="00466821"/>
    <w:rsid w:val="00467EDE"/>
    <w:rsid w:val="0047477C"/>
    <w:rsid w:val="0047569E"/>
    <w:rsid w:val="00476BA2"/>
    <w:rsid w:val="004806DA"/>
    <w:rsid w:val="00482489"/>
    <w:rsid w:val="00483418"/>
    <w:rsid w:val="00484A52"/>
    <w:rsid w:val="00493382"/>
    <w:rsid w:val="004937E9"/>
    <w:rsid w:val="00494F4D"/>
    <w:rsid w:val="00495613"/>
    <w:rsid w:val="004A0017"/>
    <w:rsid w:val="004A02AA"/>
    <w:rsid w:val="004A2988"/>
    <w:rsid w:val="004A2D72"/>
    <w:rsid w:val="004A3AF8"/>
    <w:rsid w:val="004A7566"/>
    <w:rsid w:val="004B1DF5"/>
    <w:rsid w:val="004B21A1"/>
    <w:rsid w:val="004B24BC"/>
    <w:rsid w:val="004B4D3E"/>
    <w:rsid w:val="004B4FCF"/>
    <w:rsid w:val="004B53A9"/>
    <w:rsid w:val="004B78A1"/>
    <w:rsid w:val="004C192D"/>
    <w:rsid w:val="004C36C1"/>
    <w:rsid w:val="004C50AF"/>
    <w:rsid w:val="004C56A2"/>
    <w:rsid w:val="004C6105"/>
    <w:rsid w:val="004C612A"/>
    <w:rsid w:val="004C6EFF"/>
    <w:rsid w:val="004D12B1"/>
    <w:rsid w:val="004D319C"/>
    <w:rsid w:val="004D3A5C"/>
    <w:rsid w:val="004E0001"/>
    <w:rsid w:val="004E17E3"/>
    <w:rsid w:val="004E2802"/>
    <w:rsid w:val="004E319C"/>
    <w:rsid w:val="004E6F31"/>
    <w:rsid w:val="004F0890"/>
    <w:rsid w:val="004F1CA3"/>
    <w:rsid w:val="004F1E51"/>
    <w:rsid w:val="004F4BE5"/>
    <w:rsid w:val="004F5CE4"/>
    <w:rsid w:val="004F799E"/>
    <w:rsid w:val="004F7BA6"/>
    <w:rsid w:val="00503D3A"/>
    <w:rsid w:val="00505DD6"/>
    <w:rsid w:val="00505FAA"/>
    <w:rsid w:val="00507CDE"/>
    <w:rsid w:val="00510BA9"/>
    <w:rsid w:val="0051445A"/>
    <w:rsid w:val="005158EE"/>
    <w:rsid w:val="0051791F"/>
    <w:rsid w:val="00517DBD"/>
    <w:rsid w:val="00521125"/>
    <w:rsid w:val="005222CB"/>
    <w:rsid w:val="00525307"/>
    <w:rsid w:val="00526295"/>
    <w:rsid w:val="00530329"/>
    <w:rsid w:val="005317ED"/>
    <w:rsid w:val="00534478"/>
    <w:rsid w:val="0053455B"/>
    <w:rsid w:val="00540068"/>
    <w:rsid w:val="00544659"/>
    <w:rsid w:val="00544B2E"/>
    <w:rsid w:val="005473F2"/>
    <w:rsid w:val="00550984"/>
    <w:rsid w:val="005521BF"/>
    <w:rsid w:val="005531DE"/>
    <w:rsid w:val="0055519F"/>
    <w:rsid w:val="00557E6F"/>
    <w:rsid w:val="00560363"/>
    <w:rsid w:val="00560DC3"/>
    <w:rsid w:val="00564136"/>
    <w:rsid w:val="00564596"/>
    <w:rsid w:val="005736A3"/>
    <w:rsid w:val="00573D94"/>
    <w:rsid w:val="005749DB"/>
    <w:rsid w:val="005774FC"/>
    <w:rsid w:val="00581C6E"/>
    <w:rsid w:val="0058398C"/>
    <w:rsid w:val="00585728"/>
    <w:rsid w:val="00587CDD"/>
    <w:rsid w:val="00587E71"/>
    <w:rsid w:val="00590DB7"/>
    <w:rsid w:val="00593C17"/>
    <w:rsid w:val="0059568F"/>
    <w:rsid w:val="00595725"/>
    <w:rsid w:val="005A0380"/>
    <w:rsid w:val="005A3359"/>
    <w:rsid w:val="005A3854"/>
    <w:rsid w:val="005A4047"/>
    <w:rsid w:val="005A50C3"/>
    <w:rsid w:val="005A57B5"/>
    <w:rsid w:val="005B3E52"/>
    <w:rsid w:val="005B543B"/>
    <w:rsid w:val="005C1038"/>
    <w:rsid w:val="005C181E"/>
    <w:rsid w:val="005C48BE"/>
    <w:rsid w:val="005C4D90"/>
    <w:rsid w:val="005C6DB8"/>
    <w:rsid w:val="005C7AE7"/>
    <w:rsid w:val="005D0A8D"/>
    <w:rsid w:val="005D1904"/>
    <w:rsid w:val="005D5ADF"/>
    <w:rsid w:val="005E0E60"/>
    <w:rsid w:val="005E12B5"/>
    <w:rsid w:val="005E17AE"/>
    <w:rsid w:val="005E2135"/>
    <w:rsid w:val="005E323C"/>
    <w:rsid w:val="005E460A"/>
    <w:rsid w:val="005E522B"/>
    <w:rsid w:val="005F0319"/>
    <w:rsid w:val="005F0395"/>
    <w:rsid w:val="005F2376"/>
    <w:rsid w:val="005F29EE"/>
    <w:rsid w:val="005F2D7A"/>
    <w:rsid w:val="005F3337"/>
    <w:rsid w:val="005F34BB"/>
    <w:rsid w:val="005F3744"/>
    <w:rsid w:val="005F4C8C"/>
    <w:rsid w:val="005F51FA"/>
    <w:rsid w:val="005F52D6"/>
    <w:rsid w:val="005F6543"/>
    <w:rsid w:val="005F699E"/>
    <w:rsid w:val="00600E25"/>
    <w:rsid w:val="006028E8"/>
    <w:rsid w:val="00603BE5"/>
    <w:rsid w:val="00604C6B"/>
    <w:rsid w:val="00604F51"/>
    <w:rsid w:val="00605FBC"/>
    <w:rsid w:val="0060767F"/>
    <w:rsid w:val="006076FB"/>
    <w:rsid w:val="00607C25"/>
    <w:rsid w:val="006115CE"/>
    <w:rsid w:val="00611C48"/>
    <w:rsid w:val="00614730"/>
    <w:rsid w:val="006152BA"/>
    <w:rsid w:val="006170E8"/>
    <w:rsid w:val="00617B3F"/>
    <w:rsid w:val="006203F9"/>
    <w:rsid w:val="006205EC"/>
    <w:rsid w:val="006208D6"/>
    <w:rsid w:val="006218C2"/>
    <w:rsid w:val="006259AB"/>
    <w:rsid w:val="00631A50"/>
    <w:rsid w:val="00635158"/>
    <w:rsid w:val="00636E69"/>
    <w:rsid w:val="006378E0"/>
    <w:rsid w:val="00643D1E"/>
    <w:rsid w:val="0064710C"/>
    <w:rsid w:val="006474F0"/>
    <w:rsid w:val="00651818"/>
    <w:rsid w:val="006518D8"/>
    <w:rsid w:val="00651992"/>
    <w:rsid w:val="006559B4"/>
    <w:rsid w:val="00656FDC"/>
    <w:rsid w:val="0066332A"/>
    <w:rsid w:val="0067016F"/>
    <w:rsid w:val="00671B68"/>
    <w:rsid w:val="00671F39"/>
    <w:rsid w:val="00672B66"/>
    <w:rsid w:val="0067722A"/>
    <w:rsid w:val="00686891"/>
    <w:rsid w:val="00686F26"/>
    <w:rsid w:val="0068751C"/>
    <w:rsid w:val="00693E40"/>
    <w:rsid w:val="0069437C"/>
    <w:rsid w:val="00696079"/>
    <w:rsid w:val="00697F53"/>
    <w:rsid w:val="006A1E48"/>
    <w:rsid w:val="006A2176"/>
    <w:rsid w:val="006A2EB2"/>
    <w:rsid w:val="006A3A54"/>
    <w:rsid w:val="006A510E"/>
    <w:rsid w:val="006B031E"/>
    <w:rsid w:val="006B4D55"/>
    <w:rsid w:val="006B5035"/>
    <w:rsid w:val="006B5DB6"/>
    <w:rsid w:val="006B60E2"/>
    <w:rsid w:val="006C69FB"/>
    <w:rsid w:val="006D5310"/>
    <w:rsid w:val="006E1365"/>
    <w:rsid w:val="006E39E4"/>
    <w:rsid w:val="006E54A8"/>
    <w:rsid w:val="006E57DB"/>
    <w:rsid w:val="006E6143"/>
    <w:rsid w:val="006E7BD2"/>
    <w:rsid w:val="006F12CC"/>
    <w:rsid w:val="006F273A"/>
    <w:rsid w:val="00700630"/>
    <w:rsid w:val="00704537"/>
    <w:rsid w:val="0071012A"/>
    <w:rsid w:val="007146C7"/>
    <w:rsid w:val="0071523E"/>
    <w:rsid w:val="00716D33"/>
    <w:rsid w:val="00717502"/>
    <w:rsid w:val="0072237D"/>
    <w:rsid w:val="00723233"/>
    <w:rsid w:val="00723C5C"/>
    <w:rsid w:val="00724315"/>
    <w:rsid w:val="0072484C"/>
    <w:rsid w:val="00725C5A"/>
    <w:rsid w:val="00725CC7"/>
    <w:rsid w:val="0073359A"/>
    <w:rsid w:val="00737867"/>
    <w:rsid w:val="0074106E"/>
    <w:rsid w:val="00747A34"/>
    <w:rsid w:val="00753C90"/>
    <w:rsid w:val="00754685"/>
    <w:rsid w:val="007548B7"/>
    <w:rsid w:val="00760630"/>
    <w:rsid w:val="0076285A"/>
    <w:rsid w:val="00763269"/>
    <w:rsid w:val="00770181"/>
    <w:rsid w:val="00770D8F"/>
    <w:rsid w:val="00771F46"/>
    <w:rsid w:val="00772037"/>
    <w:rsid w:val="00773344"/>
    <w:rsid w:val="00773421"/>
    <w:rsid w:val="00773FE4"/>
    <w:rsid w:val="007753E0"/>
    <w:rsid w:val="00776874"/>
    <w:rsid w:val="007805E7"/>
    <w:rsid w:val="007809D0"/>
    <w:rsid w:val="00781646"/>
    <w:rsid w:val="00784026"/>
    <w:rsid w:val="00784C6A"/>
    <w:rsid w:val="007851C8"/>
    <w:rsid w:val="0078555F"/>
    <w:rsid w:val="007901A8"/>
    <w:rsid w:val="007904B8"/>
    <w:rsid w:val="00790CFF"/>
    <w:rsid w:val="007915E8"/>
    <w:rsid w:val="007939BA"/>
    <w:rsid w:val="007939D4"/>
    <w:rsid w:val="00797424"/>
    <w:rsid w:val="007A0485"/>
    <w:rsid w:val="007A0D38"/>
    <w:rsid w:val="007B2977"/>
    <w:rsid w:val="007B4DA1"/>
    <w:rsid w:val="007B6AF6"/>
    <w:rsid w:val="007B7E0B"/>
    <w:rsid w:val="007C20A3"/>
    <w:rsid w:val="007C30A8"/>
    <w:rsid w:val="007C4AAE"/>
    <w:rsid w:val="007C552E"/>
    <w:rsid w:val="007C59AC"/>
    <w:rsid w:val="007C7416"/>
    <w:rsid w:val="007D1127"/>
    <w:rsid w:val="007D20BA"/>
    <w:rsid w:val="007D34E7"/>
    <w:rsid w:val="007D3D5A"/>
    <w:rsid w:val="007D6E3D"/>
    <w:rsid w:val="007D7ADF"/>
    <w:rsid w:val="007E4676"/>
    <w:rsid w:val="007F0A4D"/>
    <w:rsid w:val="007F5EDA"/>
    <w:rsid w:val="007F7F78"/>
    <w:rsid w:val="008006FE"/>
    <w:rsid w:val="00801E3D"/>
    <w:rsid w:val="00807CBE"/>
    <w:rsid w:val="00810929"/>
    <w:rsid w:val="008117B1"/>
    <w:rsid w:val="00811A85"/>
    <w:rsid w:val="008130B3"/>
    <w:rsid w:val="008132D7"/>
    <w:rsid w:val="008133F9"/>
    <w:rsid w:val="00816739"/>
    <w:rsid w:val="0082002A"/>
    <w:rsid w:val="008207C0"/>
    <w:rsid w:val="00820D54"/>
    <w:rsid w:val="00820ED0"/>
    <w:rsid w:val="00822310"/>
    <w:rsid w:val="00822A90"/>
    <w:rsid w:val="00822E38"/>
    <w:rsid w:val="00823F48"/>
    <w:rsid w:val="0082481B"/>
    <w:rsid w:val="00830577"/>
    <w:rsid w:val="008345B4"/>
    <w:rsid w:val="0083503C"/>
    <w:rsid w:val="0083543F"/>
    <w:rsid w:val="00835E21"/>
    <w:rsid w:val="008366DB"/>
    <w:rsid w:val="008429A1"/>
    <w:rsid w:val="00842FB5"/>
    <w:rsid w:val="008464D8"/>
    <w:rsid w:val="00847C23"/>
    <w:rsid w:val="0085068F"/>
    <w:rsid w:val="00850E81"/>
    <w:rsid w:val="0085106B"/>
    <w:rsid w:val="00854B0B"/>
    <w:rsid w:val="00855E86"/>
    <w:rsid w:val="00861B5D"/>
    <w:rsid w:val="00864235"/>
    <w:rsid w:val="00865923"/>
    <w:rsid w:val="008707EC"/>
    <w:rsid w:val="008709B9"/>
    <w:rsid w:val="008730DE"/>
    <w:rsid w:val="00873419"/>
    <w:rsid w:val="00873CD3"/>
    <w:rsid w:val="008764C9"/>
    <w:rsid w:val="0087720B"/>
    <w:rsid w:val="0088036A"/>
    <w:rsid w:val="00885496"/>
    <w:rsid w:val="00887178"/>
    <w:rsid w:val="008917DC"/>
    <w:rsid w:val="00894088"/>
    <w:rsid w:val="008952D0"/>
    <w:rsid w:val="0089680C"/>
    <w:rsid w:val="00896850"/>
    <w:rsid w:val="00897DE8"/>
    <w:rsid w:val="008A061F"/>
    <w:rsid w:val="008A1410"/>
    <w:rsid w:val="008A7E2B"/>
    <w:rsid w:val="008B1520"/>
    <w:rsid w:val="008B2B42"/>
    <w:rsid w:val="008B6573"/>
    <w:rsid w:val="008B792E"/>
    <w:rsid w:val="008C1AAF"/>
    <w:rsid w:val="008C29A4"/>
    <w:rsid w:val="008C39F3"/>
    <w:rsid w:val="008C6389"/>
    <w:rsid w:val="008C7DD3"/>
    <w:rsid w:val="008D021B"/>
    <w:rsid w:val="008D02DE"/>
    <w:rsid w:val="008D0D47"/>
    <w:rsid w:val="008D1D62"/>
    <w:rsid w:val="008D6EF1"/>
    <w:rsid w:val="008E18AD"/>
    <w:rsid w:val="008E3A11"/>
    <w:rsid w:val="008E78B3"/>
    <w:rsid w:val="008F0DBD"/>
    <w:rsid w:val="008F0E74"/>
    <w:rsid w:val="008F1514"/>
    <w:rsid w:val="008F2B92"/>
    <w:rsid w:val="00903EFE"/>
    <w:rsid w:val="00904CDF"/>
    <w:rsid w:val="00904D06"/>
    <w:rsid w:val="00904F1F"/>
    <w:rsid w:val="00905B6E"/>
    <w:rsid w:val="00907529"/>
    <w:rsid w:val="00911CF1"/>
    <w:rsid w:val="009131EA"/>
    <w:rsid w:val="00916D73"/>
    <w:rsid w:val="00920074"/>
    <w:rsid w:val="00921FD6"/>
    <w:rsid w:val="009229CD"/>
    <w:rsid w:val="00923865"/>
    <w:rsid w:val="0092682D"/>
    <w:rsid w:val="00927729"/>
    <w:rsid w:val="00931210"/>
    <w:rsid w:val="0093369F"/>
    <w:rsid w:val="00933838"/>
    <w:rsid w:val="00934055"/>
    <w:rsid w:val="00935ADA"/>
    <w:rsid w:val="00936628"/>
    <w:rsid w:val="00940BAF"/>
    <w:rsid w:val="009416F8"/>
    <w:rsid w:val="00941EB4"/>
    <w:rsid w:val="009459D0"/>
    <w:rsid w:val="00945C5E"/>
    <w:rsid w:val="00945EAA"/>
    <w:rsid w:val="0094627E"/>
    <w:rsid w:val="00953F7A"/>
    <w:rsid w:val="0095456F"/>
    <w:rsid w:val="00955BFD"/>
    <w:rsid w:val="009606D0"/>
    <w:rsid w:val="00964483"/>
    <w:rsid w:val="009657AB"/>
    <w:rsid w:val="009705E8"/>
    <w:rsid w:val="00970C24"/>
    <w:rsid w:val="009718CE"/>
    <w:rsid w:val="00973095"/>
    <w:rsid w:val="009738A6"/>
    <w:rsid w:val="00974DAF"/>
    <w:rsid w:val="00975D7A"/>
    <w:rsid w:val="00976B56"/>
    <w:rsid w:val="009773A1"/>
    <w:rsid w:val="009800C5"/>
    <w:rsid w:val="00981E2E"/>
    <w:rsid w:val="00987503"/>
    <w:rsid w:val="00991315"/>
    <w:rsid w:val="00993973"/>
    <w:rsid w:val="00996CE2"/>
    <w:rsid w:val="009A1464"/>
    <w:rsid w:val="009A1F2B"/>
    <w:rsid w:val="009A36AA"/>
    <w:rsid w:val="009A502F"/>
    <w:rsid w:val="009B06DD"/>
    <w:rsid w:val="009B23DC"/>
    <w:rsid w:val="009B28B5"/>
    <w:rsid w:val="009B5E80"/>
    <w:rsid w:val="009B677C"/>
    <w:rsid w:val="009C40EE"/>
    <w:rsid w:val="009D09D7"/>
    <w:rsid w:val="009D0ADA"/>
    <w:rsid w:val="009D46C1"/>
    <w:rsid w:val="009D7C2F"/>
    <w:rsid w:val="009D7F0F"/>
    <w:rsid w:val="009E1ACE"/>
    <w:rsid w:val="009E20AD"/>
    <w:rsid w:val="009F29DB"/>
    <w:rsid w:val="009F2C11"/>
    <w:rsid w:val="009F36C5"/>
    <w:rsid w:val="009F4404"/>
    <w:rsid w:val="009F69AF"/>
    <w:rsid w:val="00A01286"/>
    <w:rsid w:val="00A01F89"/>
    <w:rsid w:val="00A0209F"/>
    <w:rsid w:val="00A04104"/>
    <w:rsid w:val="00A042C1"/>
    <w:rsid w:val="00A06833"/>
    <w:rsid w:val="00A10B89"/>
    <w:rsid w:val="00A14F65"/>
    <w:rsid w:val="00A150CD"/>
    <w:rsid w:val="00A15A47"/>
    <w:rsid w:val="00A17AB0"/>
    <w:rsid w:val="00A20104"/>
    <w:rsid w:val="00A20579"/>
    <w:rsid w:val="00A221DD"/>
    <w:rsid w:val="00A234DB"/>
    <w:rsid w:val="00A23C44"/>
    <w:rsid w:val="00A241BD"/>
    <w:rsid w:val="00A250CD"/>
    <w:rsid w:val="00A2676B"/>
    <w:rsid w:val="00A26F9B"/>
    <w:rsid w:val="00A32EA7"/>
    <w:rsid w:val="00A34EDA"/>
    <w:rsid w:val="00A36D6B"/>
    <w:rsid w:val="00A4164D"/>
    <w:rsid w:val="00A4302B"/>
    <w:rsid w:val="00A43CD5"/>
    <w:rsid w:val="00A4560D"/>
    <w:rsid w:val="00A46670"/>
    <w:rsid w:val="00A4694A"/>
    <w:rsid w:val="00A476E3"/>
    <w:rsid w:val="00A4790C"/>
    <w:rsid w:val="00A52A3F"/>
    <w:rsid w:val="00A61FBC"/>
    <w:rsid w:val="00A62978"/>
    <w:rsid w:val="00A62D98"/>
    <w:rsid w:val="00A63CE7"/>
    <w:rsid w:val="00A63FC4"/>
    <w:rsid w:val="00A67B9F"/>
    <w:rsid w:val="00A74D1C"/>
    <w:rsid w:val="00A74E0E"/>
    <w:rsid w:val="00A752DC"/>
    <w:rsid w:val="00A77F79"/>
    <w:rsid w:val="00A80160"/>
    <w:rsid w:val="00A80756"/>
    <w:rsid w:val="00A80B30"/>
    <w:rsid w:val="00A83732"/>
    <w:rsid w:val="00A8421A"/>
    <w:rsid w:val="00A84F4E"/>
    <w:rsid w:val="00A8627C"/>
    <w:rsid w:val="00A92BAB"/>
    <w:rsid w:val="00A93C4C"/>
    <w:rsid w:val="00A94829"/>
    <w:rsid w:val="00A973BD"/>
    <w:rsid w:val="00A979AB"/>
    <w:rsid w:val="00AA1005"/>
    <w:rsid w:val="00AA47CF"/>
    <w:rsid w:val="00AA59FC"/>
    <w:rsid w:val="00AA646C"/>
    <w:rsid w:val="00AB0577"/>
    <w:rsid w:val="00AB248B"/>
    <w:rsid w:val="00AB3259"/>
    <w:rsid w:val="00AB4959"/>
    <w:rsid w:val="00AB5A70"/>
    <w:rsid w:val="00AB7B7E"/>
    <w:rsid w:val="00AB7FD5"/>
    <w:rsid w:val="00AC1FD2"/>
    <w:rsid w:val="00AC67F3"/>
    <w:rsid w:val="00AC7132"/>
    <w:rsid w:val="00AC75BB"/>
    <w:rsid w:val="00AD10D6"/>
    <w:rsid w:val="00AE4B7A"/>
    <w:rsid w:val="00AE4DBE"/>
    <w:rsid w:val="00AE772E"/>
    <w:rsid w:val="00AF007B"/>
    <w:rsid w:val="00AF0821"/>
    <w:rsid w:val="00AF258B"/>
    <w:rsid w:val="00AF364C"/>
    <w:rsid w:val="00AF54A9"/>
    <w:rsid w:val="00AF7338"/>
    <w:rsid w:val="00B01CD2"/>
    <w:rsid w:val="00B02608"/>
    <w:rsid w:val="00B02EF4"/>
    <w:rsid w:val="00B03A5D"/>
    <w:rsid w:val="00B04E29"/>
    <w:rsid w:val="00B054C5"/>
    <w:rsid w:val="00B112FF"/>
    <w:rsid w:val="00B12650"/>
    <w:rsid w:val="00B12D26"/>
    <w:rsid w:val="00B14638"/>
    <w:rsid w:val="00B15401"/>
    <w:rsid w:val="00B16B4D"/>
    <w:rsid w:val="00B16F66"/>
    <w:rsid w:val="00B17ABE"/>
    <w:rsid w:val="00B26F55"/>
    <w:rsid w:val="00B276A5"/>
    <w:rsid w:val="00B304D4"/>
    <w:rsid w:val="00B313B9"/>
    <w:rsid w:val="00B31D96"/>
    <w:rsid w:val="00B3373D"/>
    <w:rsid w:val="00B34B99"/>
    <w:rsid w:val="00B34E78"/>
    <w:rsid w:val="00B35C46"/>
    <w:rsid w:val="00B375B1"/>
    <w:rsid w:val="00B37DB2"/>
    <w:rsid w:val="00B43357"/>
    <w:rsid w:val="00B44647"/>
    <w:rsid w:val="00B458F8"/>
    <w:rsid w:val="00B50805"/>
    <w:rsid w:val="00B52A15"/>
    <w:rsid w:val="00B52FFA"/>
    <w:rsid w:val="00B5561A"/>
    <w:rsid w:val="00B55839"/>
    <w:rsid w:val="00B55E84"/>
    <w:rsid w:val="00B64084"/>
    <w:rsid w:val="00B649BB"/>
    <w:rsid w:val="00B64B22"/>
    <w:rsid w:val="00B65546"/>
    <w:rsid w:val="00B73E34"/>
    <w:rsid w:val="00B758D9"/>
    <w:rsid w:val="00B77AF6"/>
    <w:rsid w:val="00B8060C"/>
    <w:rsid w:val="00B8175C"/>
    <w:rsid w:val="00B82C6D"/>
    <w:rsid w:val="00B832BD"/>
    <w:rsid w:val="00B84D1C"/>
    <w:rsid w:val="00B864B4"/>
    <w:rsid w:val="00B90AC4"/>
    <w:rsid w:val="00B90BCD"/>
    <w:rsid w:val="00B93241"/>
    <w:rsid w:val="00B932C5"/>
    <w:rsid w:val="00B9384C"/>
    <w:rsid w:val="00B93880"/>
    <w:rsid w:val="00B9776F"/>
    <w:rsid w:val="00BA3BBC"/>
    <w:rsid w:val="00BA771F"/>
    <w:rsid w:val="00BB173C"/>
    <w:rsid w:val="00BC0A34"/>
    <w:rsid w:val="00BC2443"/>
    <w:rsid w:val="00BC2AE2"/>
    <w:rsid w:val="00BC44DE"/>
    <w:rsid w:val="00BC5688"/>
    <w:rsid w:val="00BD0AB5"/>
    <w:rsid w:val="00BD28E0"/>
    <w:rsid w:val="00BD74E5"/>
    <w:rsid w:val="00BE1B4C"/>
    <w:rsid w:val="00BE21CF"/>
    <w:rsid w:val="00BE2E14"/>
    <w:rsid w:val="00BF0E65"/>
    <w:rsid w:val="00BF18E6"/>
    <w:rsid w:val="00BF20D4"/>
    <w:rsid w:val="00BF33E8"/>
    <w:rsid w:val="00BF5D5E"/>
    <w:rsid w:val="00BF62ED"/>
    <w:rsid w:val="00BF65E7"/>
    <w:rsid w:val="00BF6B04"/>
    <w:rsid w:val="00C01574"/>
    <w:rsid w:val="00C018E2"/>
    <w:rsid w:val="00C038CB"/>
    <w:rsid w:val="00C047A9"/>
    <w:rsid w:val="00C06B24"/>
    <w:rsid w:val="00C0788D"/>
    <w:rsid w:val="00C135E9"/>
    <w:rsid w:val="00C147E1"/>
    <w:rsid w:val="00C2135F"/>
    <w:rsid w:val="00C218A4"/>
    <w:rsid w:val="00C21FC1"/>
    <w:rsid w:val="00C230CF"/>
    <w:rsid w:val="00C251E0"/>
    <w:rsid w:val="00C27122"/>
    <w:rsid w:val="00C353E3"/>
    <w:rsid w:val="00C3784F"/>
    <w:rsid w:val="00C37EF6"/>
    <w:rsid w:val="00C42184"/>
    <w:rsid w:val="00C42211"/>
    <w:rsid w:val="00C44825"/>
    <w:rsid w:val="00C45639"/>
    <w:rsid w:val="00C51173"/>
    <w:rsid w:val="00C607FF"/>
    <w:rsid w:val="00C62D61"/>
    <w:rsid w:val="00C62EFF"/>
    <w:rsid w:val="00C64201"/>
    <w:rsid w:val="00C67145"/>
    <w:rsid w:val="00C70A47"/>
    <w:rsid w:val="00C722BF"/>
    <w:rsid w:val="00C7550B"/>
    <w:rsid w:val="00C7592B"/>
    <w:rsid w:val="00C763E0"/>
    <w:rsid w:val="00C763F7"/>
    <w:rsid w:val="00C76D83"/>
    <w:rsid w:val="00C76E3F"/>
    <w:rsid w:val="00C81027"/>
    <w:rsid w:val="00C81250"/>
    <w:rsid w:val="00C82045"/>
    <w:rsid w:val="00C85277"/>
    <w:rsid w:val="00C87A72"/>
    <w:rsid w:val="00C9137F"/>
    <w:rsid w:val="00C91E79"/>
    <w:rsid w:val="00C95ED2"/>
    <w:rsid w:val="00C971B7"/>
    <w:rsid w:val="00C975C4"/>
    <w:rsid w:val="00CA07D6"/>
    <w:rsid w:val="00CA1517"/>
    <w:rsid w:val="00CA27C6"/>
    <w:rsid w:val="00CA3241"/>
    <w:rsid w:val="00CA498D"/>
    <w:rsid w:val="00CB0CCB"/>
    <w:rsid w:val="00CB1013"/>
    <w:rsid w:val="00CB43F1"/>
    <w:rsid w:val="00CB5C37"/>
    <w:rsid w:val="00CB78BD"/>
    <w:rsid w:val="00CB79C4"/>
    <w:rsid w:val="00CC0D36"/>
    <w:rsid w:val="00CC22EF"/>
    <w:rsid w:val="00CC3C4E"/>
    <w:rsid w:val="00CC40A4"/>
    <w:rsid w:val="00CC48F9"/>
    <w:rsid w:val="00CC7ECA"/>
    <w:rsid w:val="00CD0B0D"/>
    <w:rsid w:val="00CD2727"/>
    <w:rsid w:val="00CD2B9F"/>
    <w:rsid w:val="00CD3F2E"/>
    <w:rsid w:val="00CD4592"/>
    <w:rsid w:val="00CD475F"/>
    <w:rsid w:val="00CD6662"/>
    <w:rsid w:val="00CD6703"/>
    <w:rsid w:val="00CE6D0B"/>
    <w:rsid w:val="00CF1940"/>
    <w:rsid w:val="00CF2583"/>
    <w:rsid w:val="00CF25EE"/>
    <w:rsid w:val="00CF4B8F"/>
    <w:rsid w:val="00CF514B"/>
    <w:rsid w:val="00CF62AB"/>
    <w:rsid w:val="00CF6455"/>
    <w:rsid w:val="00CF6A55"/>
    <w:rsid w:val="00D002D8"/>
    <w:rsid w:val="00D023F6"/>
    <w:rsid w:val="00D02A7B"/>
    <w:rsid w:val="00D02FAF"/>
    <w:rsid w:val="00D041AF"/>
    <w:rsid w:val="00D10497"/>
    <w:rsid w:val="00D107FD"/>
    <w:rsid w:val="00D115E2"/>
    <w:rsid w:val="00D13560"/>
    <w:rsid w:val="00D13EF7"/>
    <w:rsid w:val="00D22B3B"/>
    <w:rsid w:val="00D274AD"/>
    <w:rsid w:val="00D32874"/>
    <w:rsid w:val="00D328EE"/>
    <w:rsid w:val="00D37B1D"/>
    <w:rsid w:val="00D4410D"/>
    <w:rsid w:val="00D45F5F"/>
    <w:rsid w:val="00D50C75"/>
    <w:rsid w:val="00D52607"/>
    <w:rsid w:val="00D54115"/>
    <w:rsid w:val="00D555A7"/>
    <w:rsid w:val="00D558F4"/>
    <w:rsid w:val="00D563F8"/>
    <w:rsid w:val="00D56CAD"/>
    <w:rsid w:val="00D57DBF"/>
    <w:rsid w:val="00D60986"/>
    <w:rsid w:val="00D61643"/>
    <w:rsid w:val="00D63658"/>
    <w:rsid w:val="00D65730"/>
    <w:rsid w:val="00D665C1"/>
    <w:rsid w:val="00D66FFD"/>
    <w:rsid w:val="00D70FDE"/>
    <w:rsid w:val="00D725D8"/>
    <w:rsid w:val="00D72F24"/>
    <w:rsid w:val="00D800BE"/>
    <w:rsid w:val="00D82F76"/>
    <w:rsid w:val="00D83BC0"/>
    <w:rsid w:val="00D84463"/>
    <w:rsid w:val="00D905E2"/>
    <w:rsid w:val="00D90F51"/>
    <w:rsid w:val="00D91CEC"/>
    <w:rsid w:val="00D92ECD"/>
    <w:rsid w:val="00D93605"/>
    <w:rsid w:val="00D93D27"/>
    <w:rsid w:val="00D960DE"/>
    <w:rsid w:val="00D979C8"/>
    <w:rsid w:val="00D97E52"/>
    <w:rsid w:val="00DA09A6"/>
    <w:rsid w:val="00DA1644"/>
    <w:rsid w:val="00DA2AE1"/>
    <w:rsid w:val="00DA34FD"/>
    <w:rsid w:val="00DA4237"/>
    <w:rsid w:val="00DA5023"/>
    <w:rsid w:val="00DB011D"/>
    <w:rsid w:val="00DB10F6"/>
    <w:rsid w:val="00DB1659"/>
    <w:rsid w:val="00DB1DDF"/>
    <w:rsid w:val="00DB278B"/>
    <w:rsid w:val="00DB4372"/>
    <w:rsid w:val="00DC0FC3"/>
    <w:rsid w:val="00DC1595"/>
    <w:rsid w:val="00DC1793"/>
    <w:rsid w:val="00DC2431"/>
    <w:rsid w:val="00DC2D00"/>
    <w:rsid w:val="00DC2DC2"/>
    <w:rsid w:val="00DC4879"/>
    <w:rsid w:val="00DC638B"/>
    <w:rsid w:val="00DC77F5"/>
    <w:rsid w:val="00DC7AB5"/>
    <w:rsid w:val="00DC7F16"/>
    <w:rsid w:val="00DD0A36"/>
    <w:rsid w:val="00DD0CC7"/>
    <w:rsid w:val="00DD30C8"/>
    <w:rsid w:val="00DD33BD"/>
    <w:rsid w:val="00DD4294"/>
    <w:rsid w:val="00DD6AF5"/>
    <w:rsid w:val="00DE0830"/>
    <w:rsid w:val="00DE2A36"/>
    <w:rsid w:val="00DE30C7"/>
    <w:rsid w:val="00DE31E7"/>
    <w:rsid w:val="00DF1CBB"/>
    <w:rsid w:val="00DF404B"/>
    <w:rsid w:val="00DF7574"/>
    <w:rsid w:val="00E0102C"/>
    <w:rsid w:val="00E010CA"/>
    <w:rsid w:val="00E0192A"/>
    <w:rsid w:val="00E03A5D"/>
    <w:rsid w:val="00E07135"/>
    <w:rsid w:val="00E07856"/>
    <w:rsid w:val="00E0797D"/>
    <w:rsid w:val="00E101A6"/>
    <w:rsid w:val="00E10539"/>
    <w:rsid w:val="00E1486C"/>
    <w:rsid w:val="00E16FEE"/>
    <w:rsid w:val="00E17524"/>
    <w:rsid w:val="00E2053F"/>
    <w:rsid w:val="00E21A64"/>
    <w:rsid w:val="00E21C9E"/>
    <w:rsid w:val="00E21F1F"/>
    <w:rsid w:val="00E23672"/>
    <w:rsid w:val="00E26F50"/>
    <w:rsid w:val="00E27278"/>
    <w:rsid w:val="00E34FD5"/>
    <w:rsid w:val="00E35D32"/>
    <w:rsid w:val="00E37DAE"/>
    <w:rsid w:val="00E412C4"/>
    <w:rsid w:val="00E41D77"/>
    <w:rsid w:val="00E53214"/>
    <w:rsid w:val="00E53F03"/>
    <w:rsid w:val="00E5539F"/>
    <w:rsid w:val="00E56C49"/>
    <w:rsid w:val="00E56D4D"/>
    <w:rsid w:val="00E57DE3"/>
    <w:rsid w:val="00E57E1E"/>
    <w:rsid w:val="00E64443"/>
    <w:rsid w:val="00E67338"/>
    <w:rsid w:val="00E676A8"/>
    <w:rsid w:val="00E67950"/>
    <w:rsid w:val="00E71C7C"/>
    <w:rsid w:val="00E72A4D"/>
    <w:rsid w:val="00E7325E"/>
    <w:rsid w:val="00E73366"/>
    <w:rsid w:val="00E7430B"/>
    <w:rsid w:val="00E746BE"/>
    <w:rsid w:val="00E7584B"/>
    <w:rsid w:val="00E763C2"/>
    <w:rsid w:val="00E776B3"/>
    <w:rsid w:val="00E80FEF"/>
    <w:rsid w:val="00E813F7"/>
    <w:rsid w:val="00E82409"/>
    <w:rsid w:val="00E833AE"/>
    <w:rsid w:val="00E84281"/>
    <w:rsid w:val="00E8519F"/>
    <w:rsid w:val="00E85E46"/>
    <w:rsid w:val="00E872DC"/>
    <w:rsid w:val="00E87ACF"/>
    <w:rsid w:val="00E907EE"/>
    <w:rsid w:val="00E90C9B"/>
    <w:rsid w:val="00E91745"/>
    <w:rsid w:val="00E92A91"/>
    <w:rsid w:val="00E93523"/>
    <w:rsid w:val="00E953F6"/>
    <w:rsid w:val="00E96073"/>
    <w:rsid w:val="00E96515"/>
    <w:rsid w:val="00E97627"/>
    <w:rsid w:val="00E978AB"/>
    <w:rsid w:val="00EA1846"/>
    <w:rsid w:val="00EA1A21"/>
    <w:rsid w:val="00EA5F5C"/>
    <w:rsid w:val="00EB0562"/>
    <w:rsid w:val="00EC0459"/>
    <w:rsid w:val="00EC09C8"/>
    <w:rsid w:val="00EC3400"/>
    <w:rsid w:val="00EC3AEC"/>
    <w:rsid w:val="00EC7057"/>
    <w:rsid w:val="00EC75F3"/>
    <w:rsid w:val="00EE2200"/>
    <w:rsid w:val="00EE4E70"/>
    <w:rsid w:val="00EE68B9"/>
    <w:rsid w:val="00EF520C"/>
    <w:rsid w:val="00EF5D3A"/>
    <w:rsid w:val="00EF6076"/>
    <w:rsid w:val="00EF6D19"/>
    <w:rsid w:val="00F01429"/>
    <w:rsid w:val="00F06262"/>
    <w:rsid w:val="00F10EBB"/>
    <w:rsid w:val="00F12E9A"/>
    <w:rsid w:val="00F158E1"/>
    <w:rsid w:val="00F16214"/>
    <w:rsid w:val="00F17163"/>
    <w:rsid w:val="00F17DB4"/>
    <w:rsid w:val="00F2127C"/>
    <w:rsid w:val="00F21887"/>
    <w:rsid w:val="00F23049"/>
    <w:rsid w:val="00F24220"/>
    <w:rsid w:val="00F31380"/>
    <w:rsid w:val="00F32A95"/>
    <w:rsid w:val="00F32C42"/>
    <w:rsid w:val="00F33099"/>
    <w:rsid w:val="00F37B0E"/>
    <w:rsid w:val="00F404ED"/>
    <w:rsid w:val="00F404F6"/>
    <w:rsid w:val="00F43593"/>
    <w:rsid w:val="00F439EA"/>
    <w:rsid w:val="00F45AB0"/>
    <w:rsid w:val="00F50D3B"/>
    <w:rsid w:val="00F53FBC"/>
    <w:rsid w:val="00F563C6"/>
    <w:rsid w:val="00F60CEA"/>
    <w:rsid w:val="00F617A8"/>
    <w:rsid w:val="00F63FCE"/>
    <w:rsid w:val="00F64940"/>
    <w:rsid w:val="00F651A2"/>
    <w:rsid w:val="00F67F8A"/>
    <w:rsid w:val="00F70052"/>
    <w:rsid w:val="00F705A1"/>
    <w:rsid w:val="00F72D1A"/>
    <w:rsid w:val="00F759F3"/>
    <w:rsid w:val="00F76447"/>
    <w:rsid w:val="00F7772A"/>
    <w:rsid w:val="00F83BA4"/>
    <w:rsid w:val="00F8576D"/>
    <w:rsid w:val="00F91D51"/>
    <w:rsid w:val="00F935E9"/>
    <w:rsid w:val="00F93948"/>
    <w:rsid w:val="00F93B61"/>
    <w:rsid w:val="00F96677"/>
    <w:rsid w:val="00FA0551"/>
    <w:rsid w:val="00FA1379"/>
    <w:rsid w:val="00FA1482"/>
    <w:rsid w:val="00FA26F5"/>
    <w:rsid w:val="00FA2756"/>
    <w:rsid w:val="00FA287A"/>
    <w:rsid w:val="00FA4663"/>
    <w:rsid w:val="00FA6E71"/>
    <w:rsid w:val="00FA7035"/>
    <w:rsid w:val="00FA7904"/>
    <w:rsid w:val="00FB017E"/>
    <w:rsid w:val="00FB093B"/>
    <w:rsid w:val="00FB0D3F"/>
    <w:rsid w:val="00FB0FC6"/>
    <w:rsid w:val="00FB31E9"/>
    <w:rsid w:val="00FB35BC"/>
    <w:rsid w:val="00FB6E09"/>
    <w:rsid w:val="00FC12D9"/>
    <w:rsid w:val="00FC2927"/>
    <w:rsid w:val="00FC3E23"/>
    <w:rsid w:val="00FC5B72"/>
    <w:rsid w:val="00FC7891"/>
    <w:rsid w:val="00FC7C9F"/>
    <w:rsid w:val="00FD240C"/>
    <w:rsid w:val="00FD67EC"/>
    <w:rsid w:val="00FE22EB"/>
    <w:rsid w:val="00FE2AF3"/>
    <w:rsid w:val="00FE4C8B"/>
    <w:rsid w:val="00FE6AE5"/>
    <w:rsid w:val="00FF26F2"/>
    <w:rsid w:val="00FF36C9"/>
    <w:rsid w:val="00FF37BE"/>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F4C8"/>
  <w15:docId w15:val="{242F4634-1DF6-4274-9D84-AC90C8A6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13"/>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qFormat/>
    <w:rsid w:val="00850E81"/>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32A95"/>
    <w:pPr>
      <w:keepNext/>
      <w:keepLines/>
      <w:outlineLvl w:val="1"/>
    </w:pPr>
    <w:rPr>
      <w:rFonts w:eastAsiaTheme="majorEastAsia" w:cstheme="majorBidi"/>
      <w:b/>
      <w:bCs/>
      <w:sz w:val="24"/>
      <w:szCs w:val="26"/>
    </w:rPr>
  </w:style>
  <w:style w:type="paragraph" w:styleId="Heading7">
    <w:name w:val="heading 7"/>
    <w:basedOn w:val="Normal"/>
    <w:next w:val="Normal"/>
    <w:link w:val="Heading7Char"/>
    <w:uiPriority w:val="9"/>
    <w:semiHidden/>
    <w:unhideWhenUsed/>
    <w:qFormat/>
    <w:rsid w:val="00EC3A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Artikel">
    <w:name w:val="Judul Artikel"/>
    <w:basedOn w:val="Normal"/>
    <w:link w:val="JudulArtikelChar"/>
    <w:qFormat/>
    <w:rsid w:val="00495613"/>
    <w:pPr>
      <w:jc w:val="center"/>
    </w:pPr>
    <w:rPr>
      <w:rFonts w:cs="Times New Roman"/>
      <w:b/>
      <w:color w:val="000000" w:themeColor="text1"/>
      <w:sz w:val="28"/>
      <w:szCs w:val="32"/>
    </w:rPr>
  </w:style>
  <w:style w:type="character" w:styleId="Hyperlink">
    <w:name w:val="Hyperlink"/>
    <w:basedOn w:val="DefaultParagraphFont"/>
    <w:uiPriority w:val="99"/>
    <w:unhideWhenUsed/>
    <w:qFormat/>
    <w:rsid w:val="00D91CEC"/>
    <w:rPr>
      <w:color w:val="0000FF" w:themeColor="hyperlink"/>
      <w:u w:val="single"/>
    </w:rPr>
  </w:style>
  <w:style w:type="character" w:customStyle="1" w:styleId="JudulArtikelChar">
    <w:name w:val="Judul Artikel Char"/>
    <w:basedOn w:val="DefaultParagraphFont"/>
    <w:link w:val="JudulArtikel"/>
    <w:rsid w:val="00495613"/>
    <w:rPr>
      <w:rFonts w:ascii="Times New Roman" w:hAnsi="Times New Roman" w:cs="Times New Roman"/>
      <w:b/>
      <w:color w:val="000000" w:themeColor="text1"/>
      <w:sz w:val="28"/>
      <w:szCs w:val="32"/>
      <w:lang w:val="id-ID"/>
    </w:rPr>
  </w:style>
  <w:style w:type="character" w:customStyle="1" w:styleId="Heading1Char">
    <w:name w:val="Heading 1 Char"/>
    <w:basedOn w:val="DefaultParagraphFont"/>
    <w:link w:val="Heading1"/>
    <w:uiPriority w:val="9"/>
    <w:rsid w:val="00850E81"/>
    <w:rPr>
      <w:rFonts w:ascii="Times New Roman" w:eastAsiaTheme="majorEastAsia" w:hAnsi="Times New Roman" w:cstheme="majorBidi"/>
      <w:b/>
      <w:bCs/>
      <w:sz w:val="24"/>
      <w:szCs w:val="28"/>
      <w:lang w:val="id-ID"/>
    </w:rPr>
  </w:style>
  <w:style w:type="paragraph" w:customStyle="1" w:styleId="Abstrak">
    <w:name w:val="Abstrak"/>
    <w:basedOn w:val="Heading1"/>
    <w:link w:val="AbstrakChar"/>
    <w:qFormat/>
    <w:rsid w:val="00850E81"/>
    <w:rPr>
      <w:i/>
    </w:rPr>
  </w:style>
  <w:style w:type="table" w:styleId="TableGrid">
    <w:name w:val="Table Grid"/>
    <w:basedOn w:val="TableNormal"/>
    <w:uiPriority w:val="59"/>
    <w:rsid w:val="00F2127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
    <w:name w:val="Paragraf"/>
    <w:basedOn w:val="Normal"/>
    <w:link w:val="ParagrafChar"/>
    <w:qFormat/>
    <w:rsid w:val="00CC40A4"/>
    <w:pPr>
      <w:spacing w:line="276" w:lineRule="auto"/>
      <w:ind w:firstLine="425"/>
    </w:pPr>
    <w:rPr>
      <w:rFonts w:eastAsia="SimSun"/>
      <w:sz w:val="24"/>
      <w:szCs w:val="24"/>
      <w:lang w:val="en-US"/>
    </w:rPr>
  </w:style>
  <w:style w:type="character" w:customStyle="1" w:styleId="AbstrakChar">
    <w:name w:val="Abstrak Char"/>
    <w:basedOn w:val="Heading1Char"/>
    <w:link w:val="Abstrak"/>
    <w:rsid w:val="00850E81"/>
    <w:rPr>
      <w:rFonts w:ascii="Times New Roman" w:eastAsiaTheme="majorEastAsia" w:hAnsi="Times New Roman" w:cstheme="majorBidi"/>
      <w:b/>
      <w:bCs/>
      <w:i/>
      <w:sz w:val="24"/>
      <w:szCs w:val="28"/>
      <w:lang w:val="id-ID"/>
    </w:rPr>
  </w:style>
  <w:style w:type="character" w:customStyle="1" w:styleId="ParagrafChar">
    <w:name w:val="Paragraf Char"/>
    <w:basedOn w:val="DefaultParagraphFont"/>
    <w:link w:val="Paragraf"/>
    <w:qFormat/>
    <w:rsid w:val="00CC40A4"/>
    <w:rPr>
      <w:rFonts w:ascii="Times New Roman" w:eastAsia="SimSun" w:hAnsi="Times New Roman"/>
      <w:sz w:val="24"/>
      <w:szCs w:val="24"/>
    </w:rPr>
  </w:style>
  <w:style w:type="paragraph" w:styleId="NoSpacing">
    <w:name w:val="No Spacing"/>
    <w:uiPriority w:val="1"/>
    <w:qFormat/>
    <w:rsid w:val="003A62E9"/>
    <w:pPr>
      <w:spacing w:after="0" w:line="240" w:lineRule="auto"/>
      <w:jc w:val="both"/>
    </w:pPr>
    <w:rPr>
      <w:rFonts w:ascii="Times New Roman" w:hAnsi="Times New Roman"/>
      <w:sz w:val="24"/>
      <w:lang w:val="id-ID"/>
    </w:rPr>
  </w:style>
  <w:style w:type="paragraph" w:customStyle="1" w:styleId="DaftarPustaka">
    <w:name w:val="Daftar Pustaka"/>
    <w:basedOn w:val="Normal"/>
    <w:link w:val="DaftarPustakaChar"/>
    <w:qFormat/>
    <w:rsid w:val="00FF36C9"/>
    <w:pPr>
      <w:widowControl w:val="0"/>
      <w:autoSpaceDE w:val="0"/>
      <w:autoSpaceDN w:val="0"/>
      <w:adjustRightInd w:val="0"/>
      <w:spacing w:after="200"/>
      <w:ind w:left="482" w:hanging="482"/>
    </w:pPr>
    <w:rPr>
      <w:rFonts w:cs="Times New Roman"/>
      <w:noProof/>
      <w:sz w:val="24"/>
      <w:szCs w:val="24"/>
    </w:rPr>
  </w:style>
  <w:style w:type="character" w:styleId="Emphasis">
    <w:name w:val="Emphasis"/>
    <w:basedOn w:val="DefaultParagraphFont"/>
    <w:uiPriority w:val="20"/>
    <w:semiHidden/>
    <w:qFormat/>
    <w:rsid w:val="00C62EFF"/>
    <w:rPr>
      <w:i/>
      <w:iCs/>
    </w:rPr>
  </w:style>
  <w:style w:type="character" w:customStyle="1" w:styleId="DaftarPustakaChar">
    <w:name w:val="Daftar Pustaka Char"/>
    <w:basedOn w:val="DefaultParagraphFont"/>
    <w:link w:val="DaftarPustaka"/>
    <w:rsid w:val="00FF36C9"/>
    <w:rPr>
      <w:rFonts w:ascii="Times New Roman" w:hAnsi="Times New Roman" w:cs="Times New Roman"/>
      <w:noProof/>
      <w:sz w:val="24"/>
      <w:szCs w:val="24"/>
      <w:lang w:val="id-ID"/>
    </w:rPr>
  </w:style>
  <w:style w:type="paragraph" w:styleId="Caption">
    <w:name w:val="caption"/>
    <w:basedOn w:val="Normal"/>
    <w:next w:val="Normal"/>
    <w:uiPriority w:val="35"/>
    <w:unhideWhenUsed/>
    <w:qFormat/>
    <w:rsid w:val="00C62EFF"/>
    <w:pPr>
      <w:jc w:val="center"/>
    </w:pPr>
    <w:rPr>
      <w:rFonts w:eastAsia="SimSun"/>
      <w:b/>
      <w:bCs/>
      <w:sz w:val="24"/>
      <w:szCs w:val="18"/>
      <w:lang w:val="en-ID"/>
    </w:rPr>
  </w:style>
  <w:style w:type="paragraph" w:styleId="ListParagraph">
    <w:name w:val="List Paragraph"/>
    <w:basedOn w:val="Normal"/>
    <w:link w:val="ListParagraphChar"/>
    <w:uiPriority w:val="34"/>
    <w:qFormat/>
    <w:rsid w:val="0069437C"/>
    <w:pPr>
      <w:ind w:left="720"/>
      <w:contextualSpacing/>
    </w:pPr>
  </w:style>
  <w:style w:type="paragraph" w:styleId="TOC1">
    <w:name w:val="toc 1"/>
    <w:basedOn w:val="Normal"/>
    <w:next w:val="Normal"/>
    <w:uiPriority w:val="39"/>
    <w:unhideWhenUsed/>
    <w:qFormat/>
    <w:rsid w:val="00AB4959"/>
    <w:pPr>
      <w:spacing w:line="360" w:lineRule="auto"/>
      <w:ind w:left="851" w:right="567" w:hanging="851"/>
    </w:pPr>
    <w:rPr>
      <w:sz w:val="24"/>
    </w:rPr>
  </w:style>
  <w:style w:type="paragraph" w:customStyle="1" w:styleId="Kutipan">
    <w:name w:val="Kutipan"/>
    <w:basedOn w:val="Normal"/>
    <w:link w:val="KutipanChar"/>
    <w:qFormat/>
    <w:rsid w:val="00126517"/>
    <w:pPr>
      <w:ind w:left="425"/>
    </w:pPr>
    <w:rPr>
      <w:sz w:val="24"/>
      <w:lang w:val="en-US"/>
    </w:rPr>
  </w:style>
  <w:style w:type="character" w:customStyle="1" w:styleId="KutipanChar">
    <w:name w:val="Kutipan Char"/>
    <w:basedOn w:val="DefaultParagraphFont"/>
    <w:link w:val="Kutipan"/>
    <w:qFormat/>
    <w:rsid w:val="00126517"/>
    <w:rPr>
      <w:rFonts w:ascii="Times New Roman" w:hAnsi="Times New Roman"/>
      <w:sz w:val="24"/>
    </w:rPr>
  </w:style>
  <w:style w:type="character" w:customStyle="1" w:styleId="Heading2Char">
    <w:name w:val="Heading 2 Char"/>
    <w:basedOn w:val="DefaultParagraphFont"/>
    <w:link w:val="Heading2"/>
    <w:uiPriority w:val="9"/>
    <w:rsid w:val="00F32A95"/>
    <w:rPr>
      <w:rFonts w:ascii="Times New Roman" w:eastAsiaTheme="majorEastAsia" w:hAnsi="Times New Roman" w:cstheme="majorBidi"/>
      <w:b/>
      <w:bCs/>
      <w:sz w:val="24"/>
      <w:szCs w:val="26"/>
      <w:lang w:val="id-ID"/>
    </w:rPr>
  </w:style>
  <w:style w:type="paragraph" w:customStyle="1" w:styleId="NoSpacing1">
    <w:name w:val="No Spacing1"/>
    <w:link w:val="NoSpacingChar"/>
    <w:uiPriority w:val="1"/>
    <w:qFormat/>
    <w:rsid w:val="00F32A95"/>
    <w:pPr>
      <w:spacing w:after="0" w:line="240" w:lineRule="auto"/>
      <w:jc w:val="both"/>
    </w:pPr>
    <w:rPr>
      <w:rFonts w:ascii="Times New Roman" w:hAnsi="Times New Roman"/>
      <w:sz w:val="24"/>
      <w:lang w:val="id-ID"/>
    </w:rPr>
  </w:style>
  <w:style w:type="paragraph" w:styleId="BalloonText">
    <w:name w:val="Balloon Text"/>
    <w:basedOn w:val="Normal"/>
    <w:link w:val="BalloonTextChar"/>
    <w:uiPriority w:val="99"/>
    <w:semiHidden/>
    <w:unhideWhenUsed/>
    <w:rsid w:val="001C0CD3"/>
    <w:rPr>
      <w:rFonts w:ascii="Tahoma" w:hAnsi="Tahoma" w:cs="Tahoma"/>
      <w:sz w:val="16"/>
      <w:szCs w:val="16"/>
    </w:rPr>
  </w:style>
  <w:style w:type="character" w:customStyle="1" w:styleId="BalloonTextChar">
    <w:name w:val="Balloon Text Char"/>
    <w:basedOn w:val="DefaultParagraphFont"/>
    <w:link w:val="BalloonText"/>
    <w:uiPriority w:val="99"/>
    <w:semiHidden/>
    <w:rsid w:val="001C0CD3"/>
    <w:rPr>
      <w:rFonts w:ascii="Tahoma" w:hAnsi="Tahoma" w:cs="Tahoma"/>
      <w:sz w:val="16"/>
      <w:szCs w:val="16"/>
      <w:lang w:val="id-ID"/>
    </w:rPr>
  </w:style>
  <w:style w:type="character" w:customStyle="1" w:styleId="NoSpacingChar">
    <w:name w:val="No Spacing Char"/>
    <w:link w:val="NoSpacing1"/>
    <w:uiPriority w:val="1"/>
    <w:qFormat/>
    <w:rsid w:val="00F32A95"/>
    <w:rPr>
      <w:rFonts w:ascii="Times New Roman" w:hAnsi="Times New Roman"/>
      <w:sz w:val="24"/>
      <w:lang w:val="id-ID"/>
    </w:rPr>
  </w:style>
  <w:style w:type="character" w:customStyle="1" w:styleId="Heading7Char">
    <w:name w:val="Heading 7 Char"/>
    <w:basedOn w:val="DefaultParagraphFont"/>
    <w:link w:val="Heading7"/>
    <w:uiPriority w:val="9"/>
    <w:semiHidden/>
    <w:rsid w:val="00EC3AEC"/>
    <w:rPr>
      <w:rFonts w:asciiTheme="majorHAnsi" w:eastAsiaTheme="majorEastAsia" w:hAnsiTheme="majorHAnsi" w:cstheme="majorBidi"/>
      <w:i/>
      <w:iCs/>
      <w:color w:val="404040" w:themeColor="text1" w:themeTint="BF"/>
      <w:lang w:val="id-ID"/>
    </w:rPr>
  </w:style>
  <w:style w:type="paragraph" w:customStyle="1" w:styleId="SubHead-2">
    <w:name w:val="SubHead-2"/>
    <w:basedOn w:val="Normal"/>
    <w:link w:val="SubHead-2Char"/>
    <w:qFormat/>
    <w:rsid w:val="007D1127"/>
    <w:pPr>
      <w:spacing w:line="480" w:lineRule="auto"/>
      <w:ind w:firstLine="426"/>
    </w:pPr>
    <w:rPr>
      <w:sz w:val="24"/>
    </w:rPr>
  </w:style>
  <w:style w:type="character" w:customStyle="1" w:styleId="SubHead-2Char">
    <w:name w:val="SubHead-2 Char"/>
    <w:basedOn w:val="DefaultParagraphFont"/>
    <w:link w:val="SubHead-2"/>
    <w:rsid w:val="007D1127"/>
    <w:rPr>
      <w:rFonts w:ascii="Times New Roman" w:hAnsi="Times New Roman"/>
      <w:sz w:val="24"/>
      <w:lang w:val="id-ID"/>
    </w:rPr>
  </w:style>
  <w:style w:type="character" w:customStyle="1" w:styleId="ListParagraphChar">
    <w:name w:val="List Paragraph Char"/>
    <w:basedOn w:val="DefaultParagraphFont"/>
    <w:link w:val="ListParagraph"/>
    <w:uiPriority w:val="34"/>
    <w:rsid w:val="00F93B61"/>
    <w:rPr>
      <w:rFonts w:ascii="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7C6A-3773-470F-BBDD-32427AD0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10593</Words>
  <Characters>60386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Suwe Riyadi</dc:creator>
  <cp:lastModifiedBy>RADJA ERLAND HAMZAH</cp:lastModifiedBy>
  <cp:revision>34</cp:revision>
  <dcterms:created xsi:type="dcterms:W3CDTF">2022-08-24T01:11:00Z</dcterms:created>
  <dcterms:modified xsi:type="dcterms:W3CDTF">2023-08-10T12:00:00Z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(deprecated)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774b39b9-e015-3c5f-9e21-a743aa2dba27</vt:lpwstr>
  </property>
  <property fmtid="{D5CDD505-2E9C-101B-9397-08002B2CF9AE}" pid="24" name="Mendeley Citation Style_1">
    <vt:lpwstr>http://www.zotero.org/styles/apa</vt:lpwstr>
  </property>
</Properties>
</file>