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F3E1D" w14:textId="42BA895B" w:rsidR="005C3F98" w:rsidRPr="005C3F98" w:rsidRDefault="005C3F98" w:rsidP="005C3F98">
      <w:pPr>
        <w:spacing w:after="0" w:line="240" w:lineRule="auto"/>
        <w:jc w:val="center"/>
        <w:rPr>
          <w:rFonts w:ascii="Times New Roman" w:hAnsi="Times New Roman" w:cs="Times New Roman"/>
          <w:b/>
          <w:spacing w:val="-2"/>
          <w:sz w:val="40"/>
          <w:szCs w:val="38"/>
          <w:lang w:val="en-ID"/>
        </w:rPr>
      </w:pPr>
      <w:r>
        <w:rPr>
          <w:rFonts w:ascii="Times New Roman" w:eastAsia="Times New Roman" w:hAnsi="Times New Roman" w:cs="Times New Roman"/>
          <w:sz w:val="40"/>
          <w:szCs w:val="40"/>
        </w:rPr>
        <w:t>Meningkatkan Pendidikan Literasi Digital Media Sosial Pada Gen Alpha</w:t>
      </w:r>
    </w:p>
    <w:p w14:paraId="06CEEA21" w14:textId="46C6F218" w:rsidR="009B1A7E" w:rsidRDefault="009B1A7E">
      <w:pPr>
        <w:spacing w:after="0" w:line="240" w:lineRule="auto"/>
        <w:jc w:val="center"/>
        <w:rPr>
          <w:rFonts w:ascii="Times New Roman" w:eastAsia="Times New Roman" w:hAnsi="Times New Roman" w:cs="Times New Roman"/>
          <w:sz w:val="40"/>
          <w:szCs w:val="40"/>
        </w:rPr>
      </w:pPr>
    </w:p>
    <w:p w14:paraId="4AF8B6C0" w14:textId="77777777" w:rsidR="009B1A7E" w:rsidRDefault="009B1A7E">
      <w:pPr>
        <w:spacing w:after="0" w:line="240" w:lineRule="auto"/>
        <w:jc w:val="center"/>
        <w:rPr>
          <w:rFonts w:ascii="Times New Roman" w:eastAsia="Times New Roman" w:hAnsi="Times New Roman" w:cs="Times New Roman"/>
          <w:sz w:val="40"/>
          <w:szCs w:val="40"/>
        </w:rPr>
      </w:pPr>
    </w:p>
    <w:p w14:paraId="4287B785" w14:textId="77777777" w:rsidR="009B1A7E"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DOI: </w:t>
      </w:r>
      <w:hyperlink r:id="rId8">
        <w:r>
          <w:rPr>
            <w:rFonts w:ascii="Times New Roman" w:eastAsia="Times New Roman" w:hAnsi="Times New Roman" w:cs="Times New Roman"/>
            <w:b/>
            <w:color w:val="0000FF"/>
            <w:u w:val="single"/>
          </w:rPr>
          <w:t>https://diisi_oleh_pengelola_jurnal</w:t>
        </w:r>
      </w:hyperlink>
    </w:p>
    <w:p w14:paraId="6B984600" w14:textId="0F329A13" w:rsidR="009B1A7E" w:rsidRDefault="009B1A7E">
      <w:pPr>
        <w:spacing w:after="0" w:line="240" w:lineRule="auto"/>
        <w:jc w:val="center"/>
        <w:rPr>
          <w:rFonts w:ascii="Times New Roman" w:eastAsia="Times New Roman" w:hAnsi="Times New Roman" w:cs="Times New Roman"/>
          <w:b/>
        </w:rPr>
      </w:pPr>
    </w:p>
    <w:p w14:paraId="4BC2624A" w14:textId="2DBD1263" w:rsidR="009B1A7E" w:rsidRDefault="005C3F9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Ida Royani Damayanti</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Vania Utamie Subiakto</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Rengga Sendrian</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w:t>
      </w:r>
    </w:p>
    <w:p w14:paraId="7B41871F" w14:textId="77777777" w:rsidR="009B1A7E" w:rsidRDefault="009B1A7E">
      <w:pPr>
        <w:spacing w:after="0" w:line="240" w:lineRule="auto"/>
        <w:jc w:val="center"/>
        <w:rPr>
          <w:rFonts w:ascii="Times New Roman" w:eastAsia="Times New Roman" w:hAnsi="Times New Roman" w:cs="Times New Roman"/>
          <w:sz w:val="20"/>
          <w:szCs w:val="20"/>
        </w:rPr>
      </w:pPr>
    </w:p>
    <w:p w14:paraId="1BE9B317" w14:textId="5CF56CE3" w:rsidR="009B1A7E"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1</w:t>
      </w:r>
      <w:r w:rsidR="005C3F98">
        <w:rPr>
          <w:rFonts w:ascii="Times New Roman" w:eastAsia="Times New Roman" w:hAnsi="Times New Roman" w:cs="Times New Roman"/>
          <w:vertAlign w:val="superscript"/>
        </w:rPr>
        <w:t xml:space="preserve">,3 </w:t>
      </w:r>
      <w:r w:rsidR="005C3F98" w:rsidRPr="005C3F98">
        <w:rPr>
          <w:rFonts w:ascii="Times New Roman" w:hAnsi="Times New Roman" w:cs="Times New Roman"/>
        </w:rPr>
        <w:t>Fakultas Bisnis dan Ilmu Sosial U</w:t>
      </w:r>
      <w:r w:rsidR="005C3F98" w:rsidRPr="005C3F98">
        <w:rPr>
          <w:rFonts w:ascii="Times New Roman" w:eastAsia="Times New Roman" w:hAnsi="Times New Roman" w:cs="Times New Roman"/>
        </w:rPr>
        <w:t>niversitas Dian Nusantara</w:t>
      </w:r>
    </w:p>
    <w:p w14:paraId="5A6A924D" w14:textId="77777777" w:rsidR="005C3F98" w:rsidRPr="005C3F98" w:rsidRDefault="005C3F98">
      <w:pPr>
        <w:spacing w:after="0" w:line="240" w:lineRule="auto"/>
        <w:jc w:val="center"/>
        <w:rPr>
          <w:rFonts w:ascii="Times New Roman" w:hAnsi="Times New Roman" w:cs="Times New Roman"/>
        </w:rPr>
      </w:pPr>
      <w:r w:rsidRPr="005C3F98">
        <w:rPr>
          <w:rFonts w:ascii="Times New Roman" w:hAnsi="Times New Roman" w:cs="Times New Roman"/>
        </w:rPr>
        <w:t>Jl. Tj. Duren Bar. 2 No.1, RT.1/RW.5, Tj. Duren Utara, Kec. Grogol petamburan, Kota Jakarta Barat, Daerah Khusus Ibukota Jakarta 11470</w:t>
      </w:r>
    </w:p>
    <w:p w14:paraId="57072F39" w14:textId="357FAACD" w:rsidR="009B1A7E" w:rsidRPr="005C3F98" w:rsidRDefault="00000000">
      <w:pPr>
        <w:spacing w:after="0" w:line="240" w:lineRule="auto"/>
        <w:jc w:val="center"/>
        <w:rPr>
          <w:rFonts w:ascii="Times New Roman" w:eastAsia="Times New Roman" w:hAnsi="Times New Roman" w:cs="Times New Roman"/>
        </w:rPr>
      </w:pPr>
      <w:r w:rsidRPr="005C3F98">
        <w:rPr>
          <w:rFonts w:ascii="Times New Roman" w:eastAsia="Times New Roman" w:hAnsi="Times New Roman" w:cs="Times New Roman"/>
          <w:vertAlign w:val="superscript"/>
        </w:rPr>
        <w:t>2</w:t>
      </w:r>
      <w:r w:rsidRPr="005C3F98">
        <w:rPr>
          <w:rFonts w:ascii="Times New Roman" w:eastAsia="Times New Roman" w:hAnsi="Times New Roman" w:cs="Times New Roman"/>
        </w:rPr>
        <w:t xml:space="preserve"> </w:t>
      </w:r>
      <w:r w:rsidR="005C3F98" w:rsidRPr="005C3F98">
        <w:rPr>
          <w:rFonts w:ascii="Times New Roman" w:eastAsia="Times New Roman" w:hAnsi="Times New Roman" w:cs="Times New Roman"/>
        </w:rPr>
        <w:t>Fakultas Ilmu Komunikasi Universitas Mercu Buana</w:t>
      </w:r>
    </w:p>
    <w:p w14:paraId="46D5B804" w14:textId="75A9D8A4" w:rsidR="005C3F98" w:rsidRPr="005C3F98" w:rsidRDefault="005C3F98">
      <w:pPr>
        <w:spacing w:after="0" w:line="240" w:lineRule="auto"/>
        <w:jc w:val="center"/>
        <w:rPr>
          <w:rFonts w:ascii="Times New Roman" w:eastAsia="Times New Roman" w:hAnsi="Times New Roman" w:cs="Times New Roman"/>
        </w:rPr>
      </w:pPr>
      <w:r w:rsidRPr="005C3F98">
        <w:rPr>
          <w:rFonts w:ascii="Times New Roman" w:hAnsi="Times New Roman" w:cs="Times New Roman"/>
        </w:rPr>
        <w:t>Jl. Meruya Selatan NO.1 Kembangan; Jakarta Barat 11650</w:t>
      </w:r>
    </w:p>
    <w:p w14:paraId="511912E9" w14:textId="77777777" w:rsidR="009B1A7E" w:rsidRDefault="009B1A7E">
      <w:pPr>
        <w:spacing w:after="0" w:line="240" w:lineRule="auto"/>
        <w:jc w:val="center"/>
        <w:rPr>
          <w:rFonts w:ascii="Times New Roman" w:eastAsia="Times New Roman" w:hAnsi="Times New Roman" w:cs="Times New Roman"/>
        </w:rPr>
      </w:pPr>
    </w:p>
    <w:p w14:paraId="49F75F6B" w14:textId="4621DDDA" w:rsidR="009B1A7E" w:rsidRDefault="00000000">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rPr>
        <w:t xml:space="preserve">*Email Korespondensi: </w:t>
      </w:r>
      <w:r w:rsidR="00D1077C" w:rsidRPr="00D1077C">
        <w:rPr>
          <w:rFonts w:ascii="Times New Roman" w:eastAsia="Times New Roman" w:hAnsi="Times New Roman" w:cs="Times New Roman"/>
        </w:rPr>
        <w:t>ida.damayanti@undira.ac.id</w:t>
      </w:r>
    </w:p>
    <w:p w14:paraId="32145F7E" w14:textId="77777777" w:rsidR="009B1A7E" w:rsidRDefault="00000000">
      <w:pPr>
        <w:rPr>
          <w:b/>
        </w:rPr>
      </w:pPr>
      <w:r>
        <w:rPr>
          <w:noProof/>
        </w:rPr>
        <mc:AlternateContent>
          <mc:Choice Requires="wpg">
            <w:drawing>
              <wp:anchor distT="0" distB="0" distL="114300" distR="114300" simplePos="0" relativeHeight="251662336" behindDoc="0" locked="0" layoutInCell="1" hidden="0" allowOverlap="1" wp14:anchorId="34AF580F" wp14:editId="45D1FEA2">
                <wp:simplePos x="0" y="0"/>
                <wp:positionH relativeFrom="column">
                  <wp:posOffset>1</wp:posOffset>
                </wp:positionH>
                <wp:positionV relativeFrom="paragraph">
                  <wp:posOffset>292100</wp:posOffset>
                </wp:positionV>
                <wp:extent cx="5734050" cy="12700"/>
                <wp:effectExtent l="0" t="0" r="0" b="0"/>
                <wp:wrapNone/>
                <wp:docPr id="309" name="Straight Arrow Connector 309"/>
                <wp:cNvGraphicFramePr/>
                <a:graphic xmlns:a="http://schemas.openxmlformats.org/drawingml/2006/main">
                  <a:graphicData uri="http://schemas.microsoft.com/office/word/2010/wordprocessingShape">
                    <wps:wsp>
                      <wps:cNvCnPr/>
                      <wps:spPr>
                        <a:xfrm>
                          <a:off x="2478975" y="3780000"/>
                          <a:ext cx="573405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292100</wp:posOffset>
                </wp:positionV>
                <wp:extent cx="5734050" cy="12700"/>
                <wp:effectExtent b="0" l="0" r="0" t="0"/>
                <wp:wrapNone/>
                <wp:docPr id="309"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5734050" cy="12700"/>
                        </a:xfrm>
                        <a:prstGeom prst="rect"/>
                        <a:ln/>
                      </pic:spPr>
                    </pic:pic>
                  </a:graphicData>
                </a:graphic>
              </wp:anchor>
            </w:drawing>
          </mc:Fallback>
        </mc:AlternateContent>
      </w:r>
    </w:p>
    <w:p w14:paraId="52A03386" w14:textId="56A36DD3" w:rsidR="009B1A7E" w:rsidRDefault="00000000">
      <w:pPr>
        <w:spacing w:after="0" w:line="240" w:lineRule="auto"/>
        <w:jc w:val="both"/>
        <w:rPr>
          <w:rFonts w:ascii="Times New Roman" w:eastAsia="Times New Roman" w:hAnsi="Times New Roman" w:cs="Times New Roman"/>
          <w:i/>
        </w:rPr>
      </w:pPr>
      <w:r>
        <w:rPr>
          <w:rFonts w:ascii="Times New Roman" w:eastAsia="Times New Roman" w:hAnsi="Times New Roman" w:cs="Times New Roman"/>
          <w:b/>
          <w:i/>
        </w:rPr>
        <w:t>Abstract</w:t>
      </w:r>
      <w:r>
        <w:rPr>
          <w:rFonts w:ascii="Times New Roman" w:eastAsia="Times New Roman" w:hAnsi="Times New Roman" w:cs="Times New Roman"/>
          <w:i/>
        </w:rPr>
        <w:t xml:space="preserve"> - </w:t>
      </w:r>
      <w:r w:rsidR="005C3F98" w:rsidRPr="005C3F98">
        <w:rPr>
          <w:rFonts w:ascii="Times New Roman" w:eastAsia="Times New Roman" w:hAnsi="Times New Roman" w:cs="Times New Roman"/>
          <w:i/>
        </w:rPr>
        <w:t>Program pengabdian kepada masyarakat harus berdasarkan masterplan instruktur dan mempunyai roadmap tersendiri sehingga tercipta sinergi dan memahami kebutuhan masyarakat sekitar. Salah satunya dalam kegiatan pengabdian kepada masyarakat yang direncanakan pada periode ini, kami berusaha memberikan kontribusi dan mengaplikasikan ilmu yang diterapkan pada mata kuliah Program Diseminasi Penelitian Ilmiah Universitas Dian Nusantara berupa pemberian materi dan edukasi kepada SAAJ (Program Alternatif).</w:t>
      </w:r>
      <w:r w:rsidR="005C3F98">
        <w:rPr>
          <w:rFonts w:ascii="Times New Roman" w:eastAsia="Times New Roman" w:hAnsi="Times New Roman" w:cs="Times New Roman"/>
          <w:i/>
        </w:rPr>
        <w:t xml:space="preserve"> </w:t>
      </w:r>
      <w:r w:rsidR="005C3F98" w:rsidRPr="005C3F98">
        <w:rPr>
          <w:rFonts w:ascii="Times New Roman" w:eastAsia="Times New Roman" w:hAnsi="Times New Roman" w:cs="Times New Roman"/>
          <w:i/>
        </w:rPr>
        <w:t>Tujuan dari kegiatan ini adalah untuk memberikan pemahaman yang lebih mendalam kepada anak-anak usia 04-06 tahun tentang media sosial serta manfaat dan bahayanya di zaman sekarang. Tujuan kegiatan ini adalah untuk berbagi edukasi kepada anak-anak tentang pentingnya literasi digital</w:t>
      </w:r>
      <w:r w:rsidR="005C3F98">
        <w:rPr>
          <w:rFonts w:ascii="Times New Roman" w:eastAsia="Times New Roman" w:hAnsi="Times New Roman" w:cs="Times New Roman"/>
          <w:i/>
        </w:rPr>
        <w:t xml:space="preserve"> </w:t>
      </w:r>
      <w:r w:rsidR="005C3F98" w:rsidRPr="005C3F98">
        <w:rPr>
          <w:rFonts w:ascii="Times New Roman" w:eastAsia="Times New Roman" w:hAnsi="Times New Roman" w:cs="Times New Roman"/>
          <w:i/>
        </w:rPr>
        <w:t xml:space="preserve">dan dampaknya terhadap kehidupan sehari-hari. Mendapatkan pemahaman lebih dalam mengenai tantangan dan manfaat literasi digital, baik dari sudut pandang personal maupun dari sudut pandang komunitas yang lebih luas. Bantu anak memahami konsep dasar teknologi dan dunia digital, termasuk penggunaan perangkat elektronik, Internet, dan aplikasi. </w:t>
      </w:r>
      <w:r w:rsidR="00A90108" w:rsidRPr="00A90108">
        <w:rPr>
          <w:rFonts w:ascii="Times New Roman" w:eastAsia="Times New Roman" w:hAnsi="Times New Roman" w:cs="Times New Roman"/>
          <w:i/>
        </w:rPr>
        <w:t>Kampanye ini diharapkan dapat menumbuhkan kesadaran etis dalam berperilaku dan berkomunikasi di dunia digital, termasuk menghormati privasi orang lain dan tanggung jawab untuk berbagi informasi. Melalui acara ini diharapkan para peserta dapat mengamalkan nilai-nilai literasi digital yang bertanggung jawab dan menjadikan teknologi sebagai alat yang memberikan dampak positif bagi kehidupan pribadi dan masyarakat.</w:t>
      </w:r>
    </w:p>
    <w:p w14:paraId="66E571D8" w14:textId="6B442A15" w:rsidR="009B1A7E" w:rsidRDefault="00000000">
      <w:pPr>
        <w:spacing w:after="0" w:line="240" w:lineRule="auto"/>
        <w:jc w:val="both"/>
        <w:rPr>
          <w:rFonts w:ascii="Times New Roman" w:eastAsia="Times New Roman" w:hAnsi="Times New Roman" w:cs="Times New Roman"/>
          <w:i/>
        </w:rPr>
      </w:pPr>
      <w:r>
        <w:rPr>
          <w:rFonts w:ascii="Times New Roman" w:eastAsia="Times New Roman" w:hAnsi="Times New Roman" w:cs="Times New Roman"/>
          <w:b/>
          <w:i/>
        </w:rPr>
        <w:t xml:space="preserve">Keywords: </w:t>
      </w:r>
      <w:r>
        <w:rPr>
          <w:rFonts w:ascii="Times New Roman" w:eastAsia="Times New Roman" w:hAnsi="Times New Roman" w:cs="Times New Roman"/>
          <w:i/>
        </w:rPr>
        <w:t xml:space="preserve"> </w:t>
      </w:r>
      <w:r w:rsidR="00A90108">
        <w:rPr>
          <w:rFonts w:ascii="Times New Roman" w:eastAsia="Times New Roman" w:hAnsi="Times New Roman" w:cs="Times New Roman"/>
          <w:b/>
        </w:rPr>
        <w:t>Literasi Digital Media, Siswa-siswi, Generasi Alpha</w:t>
      </w:r>
    </w:p>
    <w:p w14:paraId="0B4D6754" w14:textId="77777777" w:rsidR="009B1A7E" w:rsidRDefault="009B1A7E">
      <w:pPr>
        <w:spacing w:after="0" w:line="240" w:lineRule="auto"/>
        <w:jc w:val="both"/>
        <w:rPr>
          <w:rFonts w:ascii="Times New Roman" w:eastAsia="Times New Roman" w:hAnsi="Times New Roman" w:cs="Times New Roman"/>
          <w:sz w:val="20"/>
          <w:szCs w:val="20"/>
        </w:rPr>
      </w:pPr>
    </w:p>
    <w:p w14:paraId="1A488A34" w14:textId="77777777" w:rsidR="009B1A7E" w:rsidRDefault="00000000">
      <w:pPr>
        <w:spacing w:line="240" w:lineRule="auto"/>
        <w:jc w:val="both"/>
        <w:rPr>
          <w:rFonts w:ascii="Times New Roman" w:eastAsia="Times New Roman" w:hAnsi="Times New Roman" w:cs="Times New Roman"/>
          <w:b/>
          <w:sz w:val="24"/>
          <w:szCs w:val="24"/>
        </w:rPr>
      </w:pPr>
      <w:r>
        <w:rPr>
          <w:noProof/>
        </w:rPr>
        <mc:AlternateContent>
          <mc:Choice Requires="wpg">
            <w:drawing>
              <wp:anchor distT="0" distB="0" distL="114300" distR="114300" simplePos="0" relativeHeight="251663360" behindDoc="0" locked="0" layoutInCell="1" hidden="0" allowOverlap="1" wp14:anchorId="242255C2" wp14:editId="5440C333">
                <wp:simplePos x="0" y="0"/>
                <wp:positionH relativeFrom="column">
                  <wp:posOffset>-12699</wp:posOffset>
                </wp:positionH>
                <wp:positionV relativeFrom="paragraph">
                  <wp:posOffset>12700</wp:posOffset>
                </wp:positionV>
                <wp:extent cx="5781675" cy="12700"/>
                <wp:effectExtent l="0" t="0" r="0" b="0"/>
                <wp:wrapNone/>
                <wp:docPr id="313" name="Straight Arrow Connector 313"/>
                <wp:cNvGraphicFramePr/>
                <a:graphic xmlns:a="http://schemas.openxmlformats.org/drawingml/2006/main">
                  <a:graphicData uri="http://schemas.microsoft.com/office/word/2010/wordprocessingShape">
                    <wps:wsp>
                      <wps:cNvCnPr/>
                      <wps:spPr>
                        <a:xfrm>
                          <a:off x="2455163" y="3780000"/>
                          <a:ext cx="57816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5781675" cy="12700"/>
                <wp:effectExtent b="0" l="0" r="0" t="0"/>
                <wp:wrapNone/>
                <wp:docPr id="313"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5781675" cy="12700"/>
                        </a:xfrm>
                        <a:prstGeom prst="rect"/>
                        <a:ln/>
                      </pic:spPr>
                    </pic:pic>
                  </a:graphicData>
                </a:graphic>
              </wp:anchor>
            </w:drawing>
          </mc:Fallback>
        </mc:AlternateContent>
      </w:r>
    </w:p>
    <w:p w14:paraId="22D7CAAB" w14:textId="650151A7" w:rsidR="009B1A7E" w:rsidRPr="00A62BD3" w:rsidRDefault="00000000" w:rsidP="00A62BD3">
      <w:pPr>
        <w:numPr>
          <w:ilvl w:val="0"/>
          <w:numId w:val="1"/>
        </w:numPr>
        <w:pBdr>
          <w:top w:val="nil"/>
          <w:left w:val="nil"/>
          <w:bottom w:val="nil"/>
          <w:right w:val="nil"/>
          <w:between w:val="nil"/>
        </w:pBdr>
        <w:spacing w:after="0" w:line="240" w:lineRule="auto"/>
        <w:ind w:left="426" w:hanging="42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14:paraId="21952731" w14:textId="24E5EDF7" w:rsidR="00746F86" w:rsidRDefault="00A62BD3" w:rsidP="00746F86">
      <w:pPr>
        <w:spacing w:after="0" w:line="240" w:lineRule="auto"/>
        <w:ind w:firstLine="567"/>
        <w:jc w:val="both"/>
        <w:rPr>
          <w:rFonts w:ascii="Times New Roman" w:hAnsi="Times New Roman" w:cs="Times New Roman"/>
          <w:sz w:val="24"/>
          <w:szCs w:val="24"/>
        </w:rPr>
      </w:pPr>
      <w:r w:rsidRPr="00A62BD3">
        <w:rPr>
          <w:rFonts w:ascii="Times New Roman" w:hAnsi="Times New Roman" w:cs="Times New Roman"/>
          <w:sz w:val="24"/>
          <w:szCs w:val="24"/>
        </w:rPr>
        <w:t xml:space="preserve">Kemajuan teknologi komunikasi dan informasi tentunya mendukung dalam memperluas jangkauan internet. Dengan adanya konvergensi media juga semakin memudahkan penggunanya mengakses berbagai informasi melalui berbagai media online. (Tapsell, 2015) Namun hal ini kemudahan memberikan banyak dampak negatif bagi masyarakat akibat adanya informasi yang tidak disaring dengan benar. Oleh karena itu, keterampilan digital menjadi kebutuhan dasar yang harus dimiliki oleh semua orang di dunia digital saat ini. Tidak dapat dipungkiri bahwa saat ini hampir seluruh komponen kehidupan masyarakat telah beralih fungsi dari era manual ke era digital. Hari ini era digital, perkembangan dan kemajuan teknologi komunikasi informasi, membuat perkembangan internet semakin pesat. (Kusuma, D.F., &amp; Sugandi, 2018) Teknologi digital membawa berbagai dampak bagi kehidupan masyarakat, ibarat dua sisi mata uang. Teknologi digital semakin memudahkan manusia dalam melakukan </w:t>
      </w:r>
      <w:r w:rsidRPr="00746F86">
        <w:rPr>
          <w:rFonts w:ascii="Times New Roman" w:hAnsi="Times New Roman" w:cs="Times New Roman"/>
          <w:sz w:val="24"/>
          <w:szCs w:val="24"/>
        </w:rPr>
        <w:lastRenderedPageBreak/>
        <w:t>berbagai aktivitas sehari-hari. Seperti halnya penggunaan aplikasi E-Money yang dapat digunakan untuk membayar berbagai kebutuhan rumah tangga dari mana saja dan kapan saja.</w:t>
      </w:r>
      <w:r w:rsidR="00746F86" w:rsidRPr="00746F86">
        <w:rPr>
          <w:rFonts w:ascii="Times New Roman" w:hAnsi="Times New Roman" w:cs="Times New Roman"/>
          <w:sz w:val="24"/>
          <w:szCs w:val="24"/>
        </w:rPr>
        <w:t xml:space="preserve"> Perkembangan teknologi media digital sekarang ini semakin maraknya informasi baik dan buruk mulai menyebar dengan cepat di internet. Sehingga diperlukan adanya kemampuan untuk adanya pemahaman penggunaan media sosial, etika dalam menggunakan media sosial, serta perilaku saat menggunakan media sosial tersebut</w:t>
      </w:r>
      <w:r w:rsidR="00746F86">
        <w:rPr>
          <w:rFonts w:ascii="Times New Roman" w:hAnsi="Times New Roman" w:cs="Times New Roman"/>
          <w:sz w:val="24"/>
          <w:szCs w:val="24"/>
        </w:rPr>
        <w:t xml:space="preserve"> (Lestari:2024)</w:t>
      </w:r>
      <w:r w:rsidR="00746F86" w:rsidRPr="00746F86">
        <w:rPr>
          <w:rFonts w:ascii="Times New Roman" w:hAnsi="Times New Roman" w:cs="Times New Roman"/>
          <w:sz w:val="24"/>
          <w:szCs w:val="24"/>
        </w:rPr>
        <w:t>.</w:t>
      </w:r>
      <w:r w:rsidR="00746F86">
        <w:rPr>
          <w:rFonts w:ascii="Times New Roman" w:hAnsi="Times New Roman" w:cs="Times New Roman"/>
          <w:sz w:val="24"/>
          <w:szCs w:val="24"/>
        </w:rPr>
        <w:t xml:space="preserve"> </w:t>
      </w:r>
      <w:r w:rsidR="00746F86" w:rsidRPr="00746F86">
        <w:rPr>
          <w:rFonts w:ascii="Times New Roman" w:hAnsi="Times New Roman" w:cs="Times New Roman"/>
          <w:sz w:val="24"/>
          <w:szCs w:val="24"/>
        </w:rPr>
        <w:t xml:space="preserve">Selain itu juga, </w:t>
      </w:r>
      <w:r w:rsidRPr="00746F86">
        <w:rPr>
          <w:rFonts w:ascii="Times New Roman" w:hAnsi="Times New Roman" w:cs="Times New Roman"/>
          <w:sz w:val="24"/>
          <w:szCs w:val="24"/>
        </w:rPr>
        <w:t>perkembangan digital teknologi juga menyisakan polemik berkepanjangan yang belum mampu terselesaikan.</w:t>
      </w:r>
    </w:p>
    <w:p w14:paraId="20914E2B" w14:textId="77777777" w:rsidR="008E0DBE" w:rsidRDefault="00A62BD3" w:rsidP="008E0DBE">
      <w:pPr>
        <w:spacing w:after="0" w:line="240" w:lineRule="auto"/>
        <w:ind w:firstLine="567"/>
        <w:jc w:val="both"/>
        <w:rPr>
          <w:rFonts w:ascii="Times New Roman" w:hAnsi="Times New Roman" w:cs="Times New Roman"/>
          <w:sz w:val="24"/>
          <w:szCs w:val="24"/>
          <w:lang w:val="id-ID"/>
        </w:rPr>
      </w:pPr>
      <w:r w:rsidRPr="00A62BD3">
        <w:rPr>
          <w:rFonts w:ascii="Times New Roman" w:hAnsi="Times New Roman" w:cs="Times New Roman"/>
          <w:sz w:val="24"/>
          <w:szCs w:val="24"/>
          <w:lang w:val="id-ID"/>
        </w:rPr>
        <w:t xml:space="preserve">Menurut penelitian terbaru, </w:t>
      </w:r>
      <w:r w:rsidRPr="00A62BD3">
        <w:rPr>
          <w:rFonts w:ascii="Times New Roman" w:hAnsi="Times New Roman" w:cs="Times New Roman"/>
          <w:sz w:val="24"/>
          <w:szCs w:val="24"/>
        </w:rPr>
        <w:t>m</w:t>
      </w:r>
      <w:r w:rsidRPr="00A62BD3">
        <w:rPr>
          <w:rFonts w:ascii="Times New Roman" w:hAnsi="Times New Roman" w:cs="Times New Roman"/>
          <w:sz w:val="24"/>
          <w:szCs w:val="24"/>
          <w:lang w:val="id-ID"/>
        </w:rPr>
        <w:t>edia dan teknologi adalah bagian dari kehidupan yang tidak bisa kita hindari saat ini. Namun, karena anak-anak menghabiskan begitu banyak waktu online dan di depan layar, mereka terpapar pada pesan dan informasi yang dapat berdampak negatif</w:t>
      </w:r>
      <w:r w:rsidRPr="00A62BD3">
        <w:rPr>
          <w:rFonts w:ascii="Times New Roman" w:hAnsi="Times New Roman" w:cs="Times New Roman"/>
          <w:sz w:val="24"/>
          <w:szCs w:val="24"/>
        </w:rPr>
        <w:t xml:space="preserve"> jika tidak di bekali bagaiamana penggunaannya dan kegunaannya. B</w:t>
      </w:r>
      <w:r w:rsidRPr="00A62BD3">
        <w:rPr>
          <w:rFonts w:ascii="Times New Roman" w:hAnsi="Times New Roman" w:cs="Times New Roman"/>
          <w:sz w:val="24"/>
          <w:szCs w:val="24"/>
          <w:lang w:val="id-ID"/>
        </w:rPr>
        <w:t>anyak anak-anak yang menggunakannya</w:t>
      </w:r>
      <w:r w:rsidRPr="00A62BD3">
        <w:rPr>
          <w:rFonts w:ascii="Times New Roman" w:hAnsi="Times New Roman" w:cs="Times New Roman"/>
          <w:sz w:val="24"/>
          <w:szCs w:val="24"/>
        </w:rPr>
        <w:t xml:space="preserve"> </w:t>
      </w:r>
      <w:r w:rsidRPr="00A62BD3">
        <w:rPr>
          <w:rFonts w:ascii="Times New Roman" w:hAnsi="Times New Roman" w:cs="Times New Roman"/>
          <w:sz w:val="24"/>
          <w:szCs w:val="24"/>
          <w:lang w:val="id-ID"/>
        </w:rPr>
        <w:t>platform media sosial sejak usia muda</w:t>
      </w:r>
      <w:r w:rsidRPr="00A62BD3">
        <w:rPr>
          <w:rFonts w:ascii="Times New Roman" w:hAnsi="Times New Roman" w:cs="Times New Roman"/>
          <w:sz w:val="24"/>
          <w:szCs w:val="24"/>
        </w:rPr>
        <w:t xml:space="preserve">. Dampak negatif media terhadap anak-anak kita sangatlah besar.  </w:t>
      </w:r>
      <w:r w:rsidRPr="00A62BD3">
        <w:rPr>
          <w:rFonts w:ascii="Times New Roman" w:hAnsi="Times New Roman" w:cs="Times New Roman"/>
          <w:sz w:val="24"/>
          <w:szCs w:val="24"/>
          <w:lang w:val="id-ID"/>
        </w:rPr>
        <w:t>Menurut survei yang dilakukan oleh Common Sense Media, 42% anak-anak berusia 0-8 tahun memiliki perangkat tablet, sementara 62% memiliki perangkat seluler sendiri. Media sosial adalah bagian penting dari budaya Generasi Alfa,</w:t>
      </w:r>
      <w:r w:rsidRPr="00A62BD3">
        <w:rPr>
          <w:rFonts w:ascii="Times New Roman" w:hAnsi="Times New Roman" w:cs="Times New Roman"/>
          <w:sz w:val="24"/>
          <w:szCs w:val="24"/>
        </w:rPr>
        <w:t xml:space="preserve"> </w:t>
      </w:r>
      <w:r w:rsidRPr="00A62BD3">
        <w:rPr>
          <w:rFonts w:ascii="Times New Roman" w:hAnsi="Times New Roman" w:cs="Times New Roman"/>
          <w:sz w:val="24"/>
          <w:szCs w:val="24"/>
          <w:lang w:val="id-ID"/>
        </w:rPr>
        <w:t xml:space="preserve">Tren ini diperkirakan akan terus berlanjut, seiring dengan meningkatnya penggunaan perangkat seluler oleh Generasi Alfa seiring bertambahnya usia. </w:t>
      </w:r>
    </w:p>
    <w:p w14:paraId="1AF8C543" w14:textId="1D7C1ECB" w:rsidR="00A62BD3" w:rsidRPr="008E0DBE" w:rsidRDefault="00A62BD3" w:rsidP="008E0DBE">
      <w:pPr>
        <w:spacing w:after="0" w:line="240" w:lineRule="auto"/>
        <w:ind w:firstLine="567"/>
        <w:jc w:val="both"/>
        <w:rPr>
          <w:rFonts w:ascii="Times New Roman" w:hAnsi="Times New Roman" w:cs="Times New Roman"/>
          <w:sz w:val="24"/>
          <w:szCs w:val="24"/>
          <w:lang w:val="id-ID"/>
        </w:rPr>
      </w:pPr>
      <w:r w:rsidRPr="00A62BD3">
        <w:rPr>
          <w:rFonts w:ascii="Times New Roman" w:hAnsi="Times New Roman" w:cs="Times New Roman"/>
          <w:sz w:val="24"/>
          <w:szCs w:val="24"/>
        </w:rPr>
        <w:t>Generasi alpha adalah anak-anak yang lahir dari generasi milenial. Istilah ini dinyatakan oleh Mark McCrindle melalui tulisan di majalah Business Insider (Christina Sterbenz, 2015). Generasi Alpha (2011</w:t>
      </w:r>
      <w:r w:rsidR="00746F86">
        <w:rPr>
          <w:rFonts w:ascii="Times New Roman" w:hAnsi="Times New Roman" w:cs="Times New Roman"/>
          <w:sz w:val="24"/>
          <w:szCs w:val="24"/>
        </w:rPr>
        <w:t>-</w:t>
      </w:r>
      <w:r w:rsidRPr="00A62BD3">
        <w:rPr>
          <w:rFonts w:ascii="Times New Roman" w:hAnsi="Times New Roman" w:cs="Times New Roman"/>
          <w:sz w:val="24"/>
          <w:szCs w:val="24"/>
        </w:rPr>
        <w:t>2025) adalah generasi yang paling akrab dengan teknologi digital dan generasi yang dianggap paling cerdas dari generasi sebelumnya. Sebanyak 2,5 juta anak generasi Alpha lahir di dunia setiap minggu. Umumnya, ini adalah generasi yang paling akrab dengan internet sepanjang waktu. McCrindle, (2010) juga memprediksi bahwa generasi Alpha tidak dapat dipisahkan dari gadget, kurangnya sosialisasi, kurangnya kreativitas dan bersifat individualistik. Generasi Alpha menginginkan hal-hal yang instan dan kurang menghargai proses. Kepreokupasian mereka dengan gadget membuat mereka terasing secara sosial.</w:t>
      </w:r>
    </w:p>
    <w:p w14:paraId="1D0CE3BD" w14:textId="77777777" w:rsidR="00E83DEE" w:rsidRDefault="00A62BD3" w:rsidP="00A62BD3">
      <w:pPr>
        <w:spacing w:after="0" w:line="240" w:lineRule="auto"/>
        <w:ind w:firstLine="567"/>
        <w:jc w:val="both"/>
        <w:rPr>
          <w:rFonts w:ascii="Times New Roman" w:hAnsi="Times New Roman" w:cs="Times New Roman"/>
          <w:sz w:val="24"/>
          <w:szCs w:val="24"/>
        </w:rPr>
      </w:pPr>
      <w:r w:rsidRPr="00A62BD3">
        <w:rPr>
          <w:rFonts w:ascii="Times New Roman" w:hAnsi="Times New Roman" w:cs="Times New Roman"/>
          <w:sz w:val="24"/>
          <w:szCs w:val="24"/>
          <w:lang w:val="id-ID"/>
        </w:rPr>
        <w:t>Sebagai generasi digital native, Generasi Alfa tumbuh dengan media sosial dan platform online, sehingga mereka memiliki sikap dan perilaku yang unik dalam hal konsumsi media.</w:t>
      </w:r>
      <w:r w:rsidRPr="00A62BD3">
        <w:rPr>
          <w:rFonts w:ascii="Times New Roman" w:hAnsi="Times New Roman" w:cs="Times New Roman"/>
          <w:sz w:val="24"/>
          <w:szCs w:val="24"/>
        </w:rPr>
        <w:t xml:space="preserve"> </w:t>
      </w:r>
      <w:r w:rsidRPr="00A62BD3">
        <w:rPr>
          <w:rFonts w:ascii="Times New Roman" w:hAnsi="Times New Roman" w:cs="Times New Roman"/>
          <w:sz w:val="24"/>
          <w:szCs w:val="24"/>
          <w:lang w:val="id-ID"/>
        </w:rPr>
        <w:t>Menurut studi yang dilakukan oleh Common Sense Media, 74% orang tua mengkhawatirkan privasi anak-anak mereka ketika berhubungan dengan media sosial</w:t>
      </w:r>
      <w:r w:rsidRPr="00A62BD3">
        <w:rPr>
          <w:rFonts w:ascii="Times New Roman" w:hAnsi="Times New Roman" w:cs="Times New Roman"/>
          <w:sz w:val="24"/>
          <w:szCs w:val="24"/>
        </w:rPr>
        <w:t>.</w:t>
      </w:r>
      <w:r w:rsidRPr="00A62BD3">
        <w:rPr>
          <w:rFonts w:ascii="Times New Roman" w:hAnsi="Times New Roman" w:cs="Times New Roman"/>
          <w:sz w:val="24"/>
          <w:szCs w:val="24"/>
          <w:lang w:val="id-ID"/>
        </w:rPr>
        <w:t xml:space="preserve"> Karena menjadi semakin penting </w:t>
      </w:r>
      <w:r w:rsidRPr="00A62BD3">
        <w:rPr>
          <w:rFonts w:ascii="Times New Roman" w:hAnsi="Times New Roman" w:cs="Times New Roman"/>
          <w:sz w:val="24"/>
          <w:szCs w:val="24"/>
        </w:rPr>
        <w:t xml:space="preserve">pendidikan literasi media </w:t>
      </w:r>
      <w:r w:rsidRPr="00A62BD3">
        <w:rPr>
          <w:rFonts w:ascii="Times New Roman" w:hAnsi="Times New Roman" w:cs="Times New Roman"/>
          <w:sz w:val="24"/>
          <w:szCs w:val="24"/>
          <w:lang w:val="id-ID"/>
        </w:rPr>
        <w:t>bagi gen</w:t>
      </w:r>
      <w:r w:rsidRPr="00A62BD3">
        <w:rPr>
          <w:rFonts w:ascii="Times New Roman" w:hAnsi="Times New Roman" w:cs="Times New Roman"/>
          <w:sz w:val="24"/>
          <w:szCs w:val="24"/>
        </w:rPr>
        <w:t xml:space="preserve"> alpha</w:t>
      </w:r>
      <w:r w:rsidRPr="00A62BD3">
        <w:rPr>
          <w:rFonts w:ascii="Times New Roman" w:hAnsi="Times New Roman" w:cs="Times New Roman"/>
          <w:sz w:val="24"/>
          <w:szCs w:val="24"/>
          <w:lang w:val="id-ID"/>
        </w:rPr>
        <w:t xml:space="preserve">. </w:t>
      </w:r>
      <w:r w:rsidRPr="00A62BD3">
        <w:rPr>
          <w:rFonts w:ascii="Times New Roman" w:hAnsi="Times New Roman" w:cs="Times New Roman"/>
          <w:sz w:val="24"/>
          <w:szCs w:val="24"/>
        </w:rPr>
        <w:t xml:space="preserve"> Oleh karena itu pentingnya membangun p</w:t>
      </w:r>
      <w:r w:rsidRPr="00A62BD3">
        <w:rPr>
          <w:rFonts w:ascii="Times New Roman" w:hAnsi="Times New Roman" w:cs="Times New Roman"/>
          <w:sz w:val="24"/>
          <w:szCs w:val="24"/>
          <w:lang w:val="id-ID"/>
        </w:rPr>
        <w:t>endidikan literasi media, yang mengajarkan siswa bagaimana menganalisis dan mengevaluasi media secara kritis. Menurut laporan UNESCO, pendidikan literasi media dapat membantu anak-anak mengembangkan keterampilan berpikir kritis, serta meningkatkan pemahaman sosial dan budaya</w:t>
      </w:r>
      <w:r w:rsidRPr="00A62BD3">
        <w:rPr>
          <w:rFonts w:ascii="Times New Roman" w:hAnsi="Times New Roman" w:cs="Times New Roman"/>
          <w:sz w:val="24"/>
          <w:szCs w:val="24"/>
        </w:rPr>
        <w:t xml:space="preserve">. </w:t>
      </w:r>
      <w:r w:rsidRPr="00A62BD3">
        <w:rPr>
          <w:rFonts w:ascii="Times New Roman" w:hAnsi="Times New Roman" w:cs="Times New Roman"/>
          <w:sz w:val="24"/>
          <w:szCs w:val="24"/>
          <w:lang w:val="id-ID"/>
        </w:rPr>
        <w:t>Literasi digital adalah kemampuan untuk memahami dan menggunakan informasi dalam berbagai format dan</w:t>
      </w:r>
      <w:r w:rsidRPr="00A62BD3">
        <w:rPr>
          <w:rFonts w:ascii="Times New Roman" w:hAnsi="Times New Roman" w:cs="Times New Roman"/>
          <w:sz w:val="24"/>
          <w:szCs w:val="24"/>
        </w:rPr>
        <w:t xml:space="preserve"> </w:t>
      </w:r>
      <w:r w:rsidRPr="00A62BD3">
        <w:rPr>
          <w:rFonts w:ascii="Times New Roman" w:hAnsi="Times New Roman" w:cs="Times New Roman"/>
          <w:sz w:val="24"/>
          <w:szCs w:val="24"/>
          <w:lang w:val="id-ID"/>
        </w:rPr>
        <w:t>dari berbagai sumber informasi yang disajikan melalui komputer dan jaringan internet.</w:t>
      </w:r>
      <w:r w:rsidRPr="00A62BD3">
        <w:rPr>
          <w:rFonts w:ascii="Times New Roman" w:hAnsi="Times New Roman" w:cs="Times New Roman"/>
          <w:sz w:val="24"/>
          <w:szCs w:val="24"/>
        </w:rPr>
        <w:t xml:space="preserve"> </w:t>
      </w:r>
      <w:r w:rsidRPr="00A62BD3">
        <w:rPr>
          <w:rFonts w:ascii="Times New Roman" w:hAnsi="Times New Roman" w:cs="Times New Roman"/>
          <w:sz w:val="24"/>
          <w:szCs w:val="24"/>
          <w:lang w:val="id-ID"/>
        </w:rPr>
        <w:t>Sementara itu, Vanwynsberghe mengartikan literasi digital sebagai konsep teknis dan kognitif</w:t>
      </w:r>
      <w:r w:rsidRPr="00A62BD3">
        <w:rPr>
          <w:rFonts w:ascii="Times New Roman" w:hAnsi="Times New Roman" w:cs="Times New Roman"/>
          <w:sz w:val="24"/>
          <w:szCs w:val="24"/>
        </w:rPr>
        <w:t xml:space="preserve"> </w:t>
      </w:r>
      <w:r w:rsidRPr="00A62BD3">
        <w:rPr>
          <w:rFonts w:ascii="Times New Roman" w:hAnsi="Times New Roman" w:cs="Times New Roman"/>
          <w:sz w:val="24"/>
          <w:szCs w:val="24"/>
          <w:lang w:val="id-ID"/>
        </w:rPr>
        <w:t>dibutuhkan oleh pengguna media sosial secara efektif dan efisien untuk berinteraksi sosial dan berkomunikasi</w:t>
      </w:r>
      <w:r w:rsidRPr="00A62BD3">
        <w:rPr>
          <w:rFonts w:ascii="Times New Roman" w:hAnsi="Times New Roman" w:cs="Times New Roman"/>
          <w:sz w:val="24"/>
          <w:szCs w:val="24"/>
        </w:rPr>
        <w:t xml:space="preserve"> </w:t>
      </w:r>
      <w:r w:rsidRPr="00A62BD3">
        <w:rPr>
          <w:rFonts w:ascii="Times New Roman" w:hAnsi="Times New Roman" w:cs="Times New Roman"/>
          <w:sz w:val="24"/>
          <w:szCs w:val="24"/>
          <w:lang w:val="id-ID"/>
        </w:rPr>
        <w:t>melalui situs web</w:t>
      </w:r>
      <w:r w:rsidR="00746F86">
        <w:rPr>
          <w:rFonts w:ascii="Times New Roman" w:hAnsi="Times New Roman" w:cs="Times New Roman"/>
          <w:sz w:val="24"/>
          <w:szCs w:val="24"/>
          <w:lang w:val="id-ID"/>
        </w:rPr>
        <w:t xml:space="preserve"> </w:t>
      </w:r>
      <w:r w:rsidRPr="00A62BD3">
        <w:rPr>
          <w:rFonts w:ascii="Times New Roman" w:hAnsi="Times New Roman" w:cs="Times New Roman"/>
          <w:sz w:val="24"/>
          <w:szCs w:val="24"/>
          <w:lang w:val="id-ID"/>
        </w:rPr>
        <w:t>(Daneels, R., &amp; Vanwynsberghe, 2017)</w:t>
      </w:r>
      <w:r w:rsidR="00746F86">
        <w:rPr>
          <w:rFonts w:ascii="Times New Roman" w:hAnsi="Times New Roman" w:cs="Times New Roman"/>
          <w:sz w:val="24"/>
          <w:szCs w:val="24"/>
        </w:rPr>
        <w:t>.</w:t>
      </w:r>
    </w:p>
    <w:p w14:paraId="54B44B38" w14:textId="44CAE4A5" w:rsidR="00A62BD3" w:rsidRPr="00A62BD3" w:rsidRDefault="00E83DEE" w:rsidP="00A62B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w:t>
      </w:r>
      <w:r w:rsidR="00A62BD3" w:rsidRPr="00A62BD3">
        <w:rPr>
          <w:rFonts w:ascii="Times New Roman" w:hAnsi="Times New Roman" w:cs="Times New Roman"/>
          <w:sz w:val="24"/>
          <w:szCs w:val="24"/>
        </w:rPr>
        <w:t xml:space="preserve">elalui terselenggaranya kegiatan pengabdian </w:t>
      </w:r>
      <w:r w:rsidR="008B69BB">
        <w:rPr>
          <w:rFonts w:ascii="Times New Roman" w:hAnsi="Times New Roman" w:cs="Times New Roman"/>
          <w:sz w:val="24"/>
          <w:szCs w:val="24"/>
        </w:rPr>
        <w:t xml:space="preserve">Masyarakat </w:t>
      </w:r>
      <w:r w:rsidR="00A62BD3" w:rsidRPr="00A62BD3">
        <w:rPr>
          <w:rFonts w:ascii="Times New Roman" w:hAnsi="Times New Roman" w:cs="Times New Roman"/>
          <w:sz w:val="24"/>
          <w:szCs w:val="24"/>
        </w:rPr>
        <w:t xml:space="preserve">ini, penulis melihat </w:t>
      </w:r>
      <w:r w:rsidR="00A62BD3" w:rsidRPr="00A62BD3">
        <w:rPr>
          <w:rFonts w:ascii="Times New Roman" w:hAnsi="Times New Roman" w:cs="Times New Roman"/>
          <w:sz w:val="24"/>
          <w:szCs w:val="24"/>
          <w:lang w:val="id-ID"/>
        </w:rPr>
        <w:t>arus informasi yang ada</w:t>
      </w:r>
      <w:r w:rsidR="00A62BD3" w:rsidRPr="00A62BD3">
        <w:rPr>
          <w:rFonts w:ascii="Times New Roman" w:hAnsi="Times New Roman" w:cs="Times New Roman"/>
          <w:sz w:val="24"/>
          <w:szCs w:val="24"/>
        </w:rPr>
        <w:t xml:space="preserve"> </w:t>
      </w:r>
      <w:r w:rsidR="00A62BD3" w:rsidRPr="00A62BD3">
        <w:rPr>
          <w:rFonts w:ascii="Times New Roman" w:hAnsi="Times New Roman" w:cs="Times New Roman"/>
          <w:sz w:val="24"/>
          <w:szCs w:val="24"/>
          <w:lang w:val="id-ID"/>
        </w:rPr>
        <w:t>semakin tidak terkendali, menjadi pekerjaan rumah yang besar bagi orang tua dan pendidik</w:t>
      </w:r>
      <w:r w:rsidR="00A62BD3" w:rsidRPr="00A62BD3">
        <w:rPr>
          <w:rFonts w:ascii="Times New Roman" w:hAnsi="Times New Roman" w:cs="Times New Roman"/>
          <w:sz w:val="24"/>
          <w:szCs w:val="24"/>
        </w:rPr>
        <w:t xml:space="preserve"> </w:t>
      </w:r>
      <w:r w:rsidR="00A62BD3" w:rsidRPr="00A62BD3">
        <w:rPr>
          <w:rFonts w:ascii="Times New Roman" w:hAnsi="Times New Roman" w:cs="Times New Roman"/>
          <w:sz w:val="24"/>
          <w:szCs w:val="24"/>
          <w:lang w:val="id-ID"/>
        </w:rPr>
        <w:t>Generasi Alfa. Orang tua sebagai madrasah pertama anak tentunya juga dituntut demikian</w:t>
      </w:r>
      <w:r w:rsidR="00A62BD3" w:rsidRPr="00A62BD3">
        <w:rPr>
          <w:rFonts w:ascii="Times New Roman" w:hAnsi="Times New Roman" w:cs="Times New Roman"/>
          <w:sz w:val="24"/>
          <w:szCs w:val="24"/>
        </w:rPr>
        <w:t xml:space="preserve"> </w:t>
      </w:r>
      <w:r w:rsidR="00A62BD3" w:rsidRPr="00A62BD3">
        <w:rPr>
          <w:rFonts w:ascii="Times New Roman" w:hAnsi="Times New Roman" w:cs="Times New Roman"/>
          <w:sz w:val="24"/>
          <w:szCs w:val="24"/>
          <w:lang w:val="id-ID"/>
        </w:rPr>
        <w:t>melek teknologi dan berusaha mendidik anak agar bijak dalam penggunaannya. Guru sebagai</w:t>
      </w:r>
      <w:r w:rsidR="00A62BD3" w:rsidRPr="00A62BD3">
        <w:rPr>
          <w:rFonts w:ascii="Times New Roman" w:hAnsi="Times New Roman" w:cs="Times New Roman"/>
          <w:sz w:val="24"/>
          <w:szCs w:val="24"/>
        </w:rPr>
        <w:t xml:space="preserve"> </w:t>
      </w:r>
      <w:r w:rsidR="00A62BD3" w:rsidRPr="00A62BD3">
        <w:rPr>
          <w:rFonts w:ascii="Times New Roman" w:hAnsi="Times New Roman" w:cs="Times New Roman"/>
          <w:sz w:val="24"/>
          <w:szCs w:val="24"/>
          <w:lang w:val="id-ID"/>
        </w:rPr>
        <w:t xml:space="preserve">orang tua </w:t>
      </w:r>
      <w:r w:rsidR="00A62BD3" w:rsidRPr="00A62BD3">
        <w:rPr>
          <w:rFonts w:ascii="Times New Roman" w:hAnsi="Times New Roman" w:cs="Times New Roman"/>
          <w:sz w:val="24"/>
          <w:szCs w:val="24"/>
        </w:rPr>
        <w:t xml:space="preserve">kedua </w:t>
      </w:r>
      <w:r w:rsidR="00A62BD3" w:rsidRPr="00A62BD3">
        <w:rPr>
          <w:rFonts w:ascii="Times New Roman" w:hAnsi="Times New Roman" w:cs="Times New Roman"/>
          <w:sz w:val="24"/>
          <w:szCs w:val="24"/>
          <w:lang w:val="id-ID"/>
        </w:rPr>
        <w:t>bagi anak di sekolah dituntut mahir dalam menggunakan teknologi pembelajaran</w:t>
      </w:r>
      <w:r w:rsidR="00A62BD3" w:rsidRPr="00A62BD3">
        <w:rPr>
          <w:rFonts w:ascii="Times New Roman" w:hAnsi="Times New Roman" w:cs="Times New Roman"/>
          <w:sz w:val="24"/>
          <w:szCs w:val="24"/>
        </w:rPr>
        <w:t xml:space="preserve"> </w:t>
      </w:r>
      <w:r w:rsidR="00A62BD3" w:rsidRPr="00A62BD3">
        <w:rPr>
          <w:rFonts w:ascii="Times New Roman" w:hAnsi="Times New Roman" w:cs="Times New Roman"/>
          <w:sz w:val="24"/>
          <w:szCs w:val="24"/>
          <w:lang w:val="id-ID"/>
        </w:rPr>
        <w:t>yang saat ini digunakan untuk pembelajaran jarak jauh. Dalam dua puluh tahun ke depan, anak-anak</w:t>
      </w:r>
      <w:r w:rsidR="00A62BD3" w:rsidRPr="00A62BD3">
        <w:rPr>
          <w:rFonts w:ascii="Times New Roman" w:hAnsi="Times New Roman" w:cs="Times New Roman"/>
          <w:sz w:val="24"/>
          <w:szCs w:val="24"/>
        </w:rPr>
        <w:t xml:space="preserve"> </w:t>
      </w:r>
      <w:r w:rsidR="00A62BD3" w:rsidRPr="00A62BD3">
        <w:rPr>
          <w:rFonts w:ascii="Times New Roman" w:hAnsi="Times New Roman" w:cs="Times New Roman"/>
          <w:sz w:val="24"/>
          <w:szCs w:val="24"/>
          <w:lang w:val="id-ID"/>
        </w:rPr>
        <w:t>Generasi Alpha akan menjadi manusia-manusia usia produktif yang tentunya akan meneruskan hal tersebut</w:t>
      </w:r>
      <w:r w:rsidR="00A62BD3" w:rsidRPr="00A62BD3">
        <w:rPr>
          <w:rFonts w:ascii="Times New Roman" w:hAnsi="Times New Roman" w:cs="Times New Roman"/>
          <w:sz w:val="24"/>
          <w:szCs w:val="24"/>
        </w:rPr>
        <w:t xml:space="preserve"> </w:t>
      </w:r>
      <w:r w:rsidR="00A62BD3" w:rsidRPr="00A62BD3">
        <w:rPr>
          <w:rFonts w:ascii="Times New Roman" w:hAnsi="Times New Roman" w:cs="Times New Roman"/>
          <w:sz w:val="24"/>
          <w:szCs w:val="24"/>
          <w:lang w:val="id-ID"/>
        </w:rPr>
        <w:t>estafet kehidupan generasi sekarang.</w:t>
      </w:r>
      <w:r w:rsidR="00A62BD3" w:rsidRPr="00A62BD3">
        <w:rPr>
          <w:rFonts w:ascii="Times New Roman" w:hAnsi="Times New Roman" w:cs="Times New Roman"/>
          <w:sz w:val="24"/>
          <w:szCs w:val="24"/>
        </w:rPr>
        <w:t xml:space="preserve"> </w:t>
      </w:r>
      <w:r w:rsidR="00A62BD3" w:rsidRPr="00A62BD3">
        <w:rPr>
          <w:rFonts w:ascii="Times New Roman" w:hAnsi="Times New Roman" w:cs="Times New Roman"/>
          <w:sz w:val="24"/>
          <w:szCs w:val="24"/>
          <w:lang w:val="id-ID"/>
        </w:rPr>
        <w:t>Oleh karena itu, literasi digital diperlukan untuk memberikan hal tersebut</w:t>
      </w:r>
      <w:r w:rsidR="00A62BD3" w:rsidRPr="00A62BD3">
        <w:rPr>
          <w:rFonts w:ascii="Times New Roman" w:hAnsi="Times New Roman" w:cs="Times New Roman"/>
          <w:sz w:val="24"/>
          <w:szCs w:val="24"/>
        </w:rPr>
        <w:t xml:space="preserve"> </w:t>
      </w:r>
      <w:r w:rsidR="00A62BD3" w:rsidRPr="00A62BD3">
        <w:rPr>
          <w:rFonts w:ascii="Times New Roman" w:hAnsi="Times New Roman" w:cs="Times New Roman"/>
          <w:sz w:val="24"/>
          <w:szCs w:val="24"/>
          <w:lang w:val="id-ID"/>
        </w:rPr>
        <w:t xml:space="preserve">perbekalan </w:t>
      </w:r>
      <w:r w:rsidR="00A62BD3" w:rsidRPr="00A62BD3">
        <w:rPr>
          <w:rFonts w:ascii="Times New Roman" w:hAnsi="Times New Roman" w:cs="Times New Roman"/>
          <w:sz w:val="24"/>
          <w:szCs w:val="24"/>
          <w:lang w:val="id-ID"/>
        </w:rPr>
        <w:lastRenderedPageBreak/>
        <w:t>untuk generasi Alpha agar tidak tersesat di dunia digital saat ini. Sedini</w:t>
      </w:r>
      <w:r w:rsidR="00A62BD3" w:rsidRPr="00A62BD3">
        <w:rPr>
          <w:rFonts w:ascii="Times New Roman" w:hAnsi="Times New Roman" w:cs="Times New Roman"/>
          <w:sz w:val="24"/>
          <w:szCs w:val="24"/>
        </w:rPr>
        <w:t xml:space="preserve"> </w:t>
      </w:r>
      <w:r w:rsidR="00A62BD3" w:rsidRPr="00A62BD3">
        <w:rPr>
          <w:rFonts w:ascii="Times New Roman" w:hAnsi="Times New Roman" w:cs="Times New Roman"/>
          <w:sz w:val="24"/>
          <w:szCs w:val="24"/>
          <w:lang w:val="id-ID"/>
        </w:rPr>
        <w:t>mungkin mereka harus dibekali dengan keterampilan digital agar mampu mengimbangi perkembangan zaman</w:t>
      </w:r>
      <w:r w:rsidR="00A62BD3" w:rsidRPr="00A62BD3">
        <w:rPr>
          <w:rFonts w:ascii="Times New Roman" w:hAnsi="Times New Roman" w:cs="Times New Roman"/>
          <w:sz w:val="24"/>
          <w:szCs w:val="24"/>
        </w:rPr>
        <w:t xml:space="preserve"> </w:t>
      </w:r>
      <w:r w:rsidR="00A62BD3" w:rsidRPr="00A62BD3">
        <w:rPr>
          <w:rFonts w:ascii="Times New Roman" w:hAnsi="Times New Roman" w:cs="Times New Roman"/>
          <w:sz w:val="24"/>
          <w:szCs w:val="24"/>
          <w:lang w:val="id-ID"/>
        </w:rPr>
        <w:t>perkembangan teknologi yang maju.</w:t>
      </w:r>
    </w:p>
    <w:p w14:paraId="23B67FCF" w14:textId="77777777" w:rsidR="00A62BD3" w:rsidRPr="00A62BD3" w:rsidRDefault="00A62BD3" w:rsidP="00A62BD3">
      <w:pPr>
        <w:spacing w:after="0" w:line="240" w:lineRule="auto"/>
        <w:ind w:firstLine="567"/>
        <w:jc w:val="both"/>
        <w:rPr>
          <w:rFonts w:ascii="Times New Roman" w:hAnsi="Times New Roman" w:cs="Times New Roman"/>
          <w:sz w:val="24"/>
          <w:szCs w:val="24"/>
          <w:lang w:val="id-ID"/>
        </w:rPr>
      </w:pPr>
      <w:r w:rsidRPr="00A62BD3">
        <w:rPr>
          <w:rFonts w:ascii="Times New Roman" w:hAnsi="Times New Roman" w:cs="Times New Roman"/>
          <w:sz w:val="24"/>
          <w:szCs w:val="24"/>
          <w:lang w:val="id-ID"/>
        </w:rPr>
        <w:t>Generasi Alfa adalah generasi pertama yang lahir di dunia dimana teknologi ada dimana-mana. Mereka juga tumbuh di dunia yang semakin beragam dan cenderung memprioritaskan keberlanjutan dan keadilan sosial. Generasi Alfa mengacu pada kelompok individu yang lahir setelah generasi Milenial. Meskipun tidak ada batasan kelahiran yang disepakati secara universal untuk kelompok ini, sebagian besar sumber menganggap mereka yang lahir antara tahun 2010 hingga pertengahan tahun 2020-an sebagai bagian dari Generasi Alfa. Kelompok ini merupakan kelompok pertama yang lahir seluruhnya di abad ke-21, dan mereka tumbuh di dunia yang semakin digital, terhubung, dan beragam.</w:t>
      </w:r>
    </w:p>
    <w:p w14:paraId="2B51E139" w14:textId="77777777" w:rsidR="00A62BD3" w:rsidRPr="00A62BD3" w:rsidRDefault="00A62BD3" w:rsidP="00A62BD3">
      <w:pPr>
        <w:spacing w:after="0" w:line="240" w:lineRule="auto"/>
        <w:ind w:firstLine="567"/>
        <w:jc w:val="both"/>
        <w:rPr>
          <w:rFonts w:ascii="Times New Roman" w:hAnsi="Times New Roman" w:cs="Times New Roman"/>
          <w:sz w:val="24"/>
          <w:szCs w:val="24"/>
        </w:rPr>
      </w:pPr>
      <w:r w:rsidRPr="00A62BD3">
        <w:rPr>
          <w:rFonts w:ascii="Times New Roman" w:hAnsi="Times New Roman" w:cs="Times New Roman"/>
          <w:sz w:val="24"/>
          <w:szCs w:val="24"/>
          <w:lang w:val="id-ID"/>
        </w:rPr>
        <w:t>Lahir dan tumbuh di era digital tentunya menjadi sebuah tantangan tersendiri bagi Generasi</w:t>
      </w:r>
      <w:r w:rsidRPr="00A62BD3">
        <w:rPr>
          <w:rFonts w:ascii="Times New Roman" w:hAnsi="Times New Roman" w:cs="Times New Roman"/>
          <w:sz w:val="24"/>
          <w:szCs w:val="24"/>
        </w:rPr>
        <w:t xml:space="preserve"> </w:t>
      </w:r>
      <w:r w:rsidRPr="00A62BD3">
        <w:rPr>
          <w:rFonts w:ascii="Times New Roman" w:hAnsi="Times New Roman" w:cs="Times New Roman"/>
          <w:sz w:val="24"/>
          <w:szCs w:val="24"/>
          <w:lang w:val="id-ID"/>
        </w:rPr>
        <w:t>Anak-anak alfa. Mereka dituntut mampu mengoperasikan segala perangkat digital, khususnya di bidang digital</w:t>
      </w:r>
      <w:r w:rsidRPr="00A62BD3">
        <w:rPr>
          <w:rFonts w:ascii="Times New Roman" w:hAnsi="Times New Roman" w:cs="Times New Roman"/>
          <w:sz w:val="24"/>
          <w:szCs w:val="24"/>
        </w:rPr>
        <w:t xml:space="preserve"> </w:t>
      </w:r>
      <w:r w:rsidRPr="00A62BD3">
        <w:rPr>
          <w:rFonts w:ascii="Times New Roman" w:hAnsi="Times New Roman" w:cs="Times New Roman"/>
          <w:sz w:val="24"/>
          <w:szCs w:val="24"/>
          <w:lang w:val="id-ID"/>
        </w:rPr>
        <w:t>bidang teknologi komunikasi dan informasi. Generasi Alfa juga lebih sadar sosial dibandingkan generasi sebelumnya, dengan banyak anak yang menggunakan media sosial untuk meningkatkan kesadaran akan isu-isu sosial dan lingkungan. Menurut studi CNN, 81% anak usia 8-12 tahun tertarik untuk membuat perubahan positif di dunia.</w:t>
      </w:r>
      <w:r w:rsidRPr="00A62BD3">
        <w:rPr>
          <w:rFonts w:ascii="Times New Roman" w:hAnsi="Times New Roman" w:cs="Times New Roman"/>
          <w:sz w:val="24"/>
          <w:szCs w:val="24"/>
        </w:rPr>
        <w:t xml:space="preserve"> Generasi Alfa berbeda dengan Generasi Milenial dalam beberapa hal. Salah satu perbedaan paling signifikan adalah Generasi Alfa tumbuh di dunia di mana teknologi ada di mana-mana dan terintegrasi penuh ke dalam kehidupan sehari-hari mereka. Bagi kaum Milenial, teknologi lebih merupakan fase transisi, sesuatu yang muncul pada masa remaja atau dewasa muda. Bagi Generasi Alfa, teknologi hanyalah bagian dari kehidupan mereka, dan mereka tumbuh dengan tingkat kefasihan digital yang tidak dimiliki generasi sebelumnya</w:t>
      </w:r>
    </w:p>
    <w:p w14:paraId="7F3A03F2" w14:textId="77777777" w:rsidR="00A62BD3" w:rsidRPr="00A62BD3" w:rsidRDefault="00A62BD3" w:rsidP="00A62BD3">
      <w:pPr>
        <w:spacing w:after="0" w:line="240" w:lineRule="auto"/>
        <w:ind w:firstLine="567"/>
        <w:jc w:val="both"/>
        <w:rPr>
          <w:rFonts w:ascii="Times New Roman" w:hAnsi="Times New Roman" w:cs="Times New Roman"/>
          <w:sz w:val="24"/>
          <w:szCs w:val="24"/>
          <w:lang w:val="id-ID"/>
        </w:rPr>
      </w:pPr>
      <w:r w:rsidRPr="00A62BD3">
        <w:rPr>
          <w:rFonts w:ascii="Times New Roman" w:hAnsi="Times New Roman" w:cs="Times New Roman"/>
          <w:sz w:val="24"/>
          <w:szCs w:val="24"/>
          <w:lang w:val="id-ID"/>
        </w:rPr>
        <w:t xml:space="preserve">Pendidikan untuk literasi media sering kali menggunakan model pembelajaran berbasis inkuiri yang mendorong pertanyaan tentang apa yang mereka tonton, dengar, dan baca. Literasi media bergerak melampaui teks tradisional yang tidak boleh dicetak dan beralih ke pemeriksaan sumber-sumber yang lebih kontemporer. Beberapa contoh literasi media termasuk, namun tidak terbatas pada televisi, video game, foto, dan pesan audio. </w:t>
      </w:r>
    </w:p>
    <w:p w14:paraId="420BDD0F" w14:textId="589C7A71" w:rsidR="00A62BD3" w:rsidRPr="00E83DEE" w:rsidRDefault="00A62BD3" w:rsidP="00A62BD3">
      <w:pPr>
        <w:spacing w:after="0" w:line="240" w:lineRule="auto"/>
        <w:ind w:firstLine="567"/>
        <w:jc w:val="both"/>
        <w:rPr>
          <w:rFonts w:ascii="Times New Roman" w:hAnsi="Times New Roman" w:cs="Times New Roman"/>
          <w:sz w:val="24"/>
          <w:szCs w:val="24"/>
        </w:rPr>
      </w:pPr>
      <w:r w:rsidRPr="00A62BD3">
        <w:rPr>
          <w:rFonts w:ascii="Times New Roman" w:hAnsi="Times New Roman" w:cs="Times New Roman"/>
          <w:sz w:val="24"/>
          <w:szCs w:val="24"/>
          <w:lang w:val="id-ID"/>
        </w:rPr>
        <w:t>Gen Alpha perlu belajar bagaimana mengelola perilaku mereka sendiri, menangani perilaku orang lain, mengatur diri sendiri, dan menetapkan tujuan untuk diri mereka sendiri dan komunitas (digital) tempat mereka tinggal. Selain mengembangkan sumber daya manusia, modal sosial, dan modal pengambilan keputusan, pendidik perlu mengembangkan berbagai kebiasaan berpikir untuk</w:t>
      </w:r>
      <w:r w:rsidRPr="00A62BD3">
        <w:rPr>
          <w:rFonts w:ascii="Times New Roman" w:hAnsi="Times New Roman" w:cs="Times New Roman"/>
          <w:sz w:val="24"/>
          <w:szCs w:val="24"/>
        </w:rPr>
        <w:t xml:space="preserve"> gen ini</w:t>
      </w:r>
      <w:r w:rsidRPr="00A62BD3">
        <w:rPr>
          <w:rFonts w:ascii="Times New Roman" w:hAnsi="Times New Roman" w:cs="Times New Roman"/>
          <w:sz w:val="24"/>
          <w:szCs w:val="24"/>
          <w:lang w:val="id-ID"/>
        </w:rPr>
        <w:t xml:space="preserve"> termasuk mendengarkan dengan empati, metakognisi, fleksibilitas, dan pemecahan masalah, terutama ketika berhadapan dengan dunia digital.</w:t>
      </w:r>
      <w:r w:rsidRPr="00A62BD3">
        <w:rPr>
          <w:rFonts w:ascii="Times New Roman" w:hAnsi="Times New Roman" w:cs="Times New Roman"/>
          <w:sz w:val="24"/>
          <w:szCs w:val="24"/>
        </w:rPr>
        <w:t xml:space="preserve"> (Mark Van Rijmenam, </w:t>
      </w:r>
      <w:hyperlink r:id="rId14" w:history="1">
        <w:r w:rsidRPr="00E83DEE">
          <w:rPr>
            <w:rStyle w:val="Hyperlink"/>
            <w:rFonts w:ascii="Times New Roman" w:hAnsi="Times New Roman" w:cs="Times New Roman"/>
            <w:color w:val="auto"/>
            <w:sz w:val="24"/>
            <w:szCs w:val="24"/>
          </w:rPr>
          <w:t>https://www.thedigitalspeaker.com/ensure-digital-literacy-amongst-gen-alpha/</w:t>
        </w:r>
      </w:hyperlink>
      <w:r w:rsidRPr="00E83DEE">
        <w:rPr>
          <w:rFonts w:ascii="Times New Roman" w:hAnsi="Times New Roman" w:cs="Times New Roman"/>
          <w:sz w:val="24"/>
          <w:szCs w:val="24"/>
        </w:rPr>
        <w:t>)</w:t>
      </w:r>
    </w:p>
    <w:p w14:paraId="738CA1E2" w14:textId="77777777" w:rsidR="00A62BD3" w:rsidRPr="00A62BD3" w:rsidRDefault="00A62BD3" w:rsidP="00A62BD3">
      <w:pPr>
        <w:spacing w:after="0" w:line="240" w:lineRule="auto"/>
        <w:ind w:firstLine="567"/>
        <w:jc w:val="both"/>
        <w:rPr>
          <w:rFonts w:ascii="Times New Roman" w:hAnsi="Times New Roman" w:cs="Times New Roman"/>
          <w:sz w:val="24"/>
          <w:szCs w:val="24"/>
          <w:lang w:val="id-ID"/>
        </w:rPr>
      </w:pPr>
      <w:r w:rsidRPr="00E83DEE">
        <w:rPr>
          <w:rFonts w:ascii="Times New Roman" w:hAnsi="Times New Roman" w:cs="Times New Roman"/>
          <w:sz w:val="24"/>
          <w:szCs w:val="24"/>
          <w:lang w:val="id-ID"/>
        </w:rPr>
        <w:t xml:space="preserve"> </w:t>
      </w:r>
      <w:r w:rsidRPr="00E83DEE">
        <w:rPr>
          <w:rFonts w:ascii="Times New Roman" w:hAnsi="Times New Roman" w:cs="Times New Roman"/>
          <w:sz w:val="24"/>
          <w:szCs w:val="24"/>
        </w:rPr>
        <w:t>Pembelajaran diera sebelumnya se</w:t>
      </w:r>
      <w:r w:rsidRPr="00A62BD3">
        <w:rPr>
          <w:rFonts w:ascii="Times New Roman" w:hAnsi="Times New Roman" w:cs="Times New Roman"/>
          <w:sz w:val="24"/>
          <w:szCs w:val="24"/>
        </w:rPr>
        <w:t xml:space="preserve">perti </w:t>
      </w:r>
      <w:r w:rsidRPr="00A62BD3">
        <w:rPr>
          <w:rFonts w:ascii="Times New Roman" w:hAnsi="Times New Roman" w:cs="Times New Roman"/>
          <w:sz w:val="24"/>
          <w:szCs w:val="24"/>
          <w:lang w:val="id-ID"/>
        </w:rPr>
        <w:t>Generasi Baby Boomer biasanya duduk di belakang meja dan belajar secara kaku, sedangkan generasi X lebih banyak bekerja dalam kelompok dan belajar secara interaktif. Generasi milenial diajari secara multisensori dan multimodal. Generasi Z cenderung lebih realistis dibandingkan generasi Millenial karena generasi Millenial dianggap “optimis”. Seseorang dapat dengan mudah menyimpulkannya dengan mempelajari perilaku mereka, bagaimana mereka bereaksi terhadap kejadian terkini, dan sebagainya.</w:t>
      </w:r>
    </w:p>
    <w:p w14:paraId="4A9B53CC" w14:textId="031C6649" w:rsidR="00A62BD3" w:rsidRPr="00A62BD3" w:rsidRDefault="00A62BD3" w:rsidP="00A62BD3">
      <w:pPr>
        <w:spacing w:after="0" w:line="240" w:lineRule="auto"/>
        <w:ind w:firstLine="567"/>
        <w:jc w:val="both"/>
        <w:rPr>
          <w:rFonts w:ascii="Times New Roman" w:hAnsi="Times New Roman" w:cs="Times New Roman"/>
          <w:sz w:val="24"/>
          <w:szCs w:val="24"/>
          <w:lang w:val="id-ID"/>
        </w:rPr>
      </w:pPr>
      <w:r w:rsidRPr="00A62BD3">
        <w:rPr>
          <w:rFonts w:ascii="Times New Roman" w:hAnsi="Times New Roman" w:cs="Times New Roman"/>
          <w:sz w:val="24"/>
          <w:szCs w:val="24"/>
          <w:lang w:val="id-ID"/>
        </w:rPr>
        <w:t>Seperti Gen Z, Gen Alpha akan sangat nyaman dengan teknologi dan terbiasa mengakses informasi secara instan.</w:t>
      </w:r>
      <w:r w:rsidRPr="00A62BD3">
        <w:rPr>
          <w:rFonts w:ascii="Times New Roman" w:hAnsi="Times New Roman" w:cs="Times New Roman"/>
          <w:sz w:val="24"/>
          <w:szCs w:val="24"/>
        </w:rPr>
        <w:t xml:space="preserve"> </w:t>
      </w:r>
      <w:r w:rsidRPr="00A62BD3">
        <w:rPr>
          <w:rFonts w:ascii="Times New Roman" w:hAnsi="Times New Roman" w:cs="Times New Roman"/>
          <w:sz w:val="24"/>
          <w:szCs w:val="24"/>
          <w:lang w:val="id-ID"/>
        </w:rPr>
        <w:t xml:space="preserve">Pengalaman di kelas harus beralih dari penguasaan konten ke pengalaman yang bermakna, relevan, dan berbasis keterampilan agar para Alpha dapat berbagi dan berinovasi tentang apa yang mereka ketahui. </w:t>
      </w:r>
      <w:r w:rsidRPr="00A62BD3">
        <w:rPr>
          <w:rFonts w:ascii="Times New Roman" w:hAnsi="Times New Roman" w:cs="Times New Roman"/>
          <w:sz w:val="24"/>
          <w:szCs w:val="24"/>
        </w:rPr>
        <w:t xml:space="preserve"> </w:t>
      </w:r>
      <w:r w:rsidRPr="00A62BD3">
        <w:rPr>
          <w:rFonts w:ascii="Times New Roman" w:hAnsi="Times New Roman" w:cs="Times New Roman"/>
          <w:sz w:val="24"/>
          <w:szCs w:val="24"/>
          <w:lang w:val="id-ID"/>
        </w:rPr>
        <w:t xml:space="preserve">Generasi Alfa mengacu pada generasi pertama manusia yang lahir di dunia yang sepenuhnya diubah oleh teknologi baru. Dalam beberapa hal, dunia baru ini mirip dengan dunia yang kita tinggali, namun sebagian besar </w:t>
      </w:r>
      <w:r w:rsidRPr="00A62BD3">
        <w:rPr>
          <w:rFonts w:ascii="Times New Roman" w:hAnsi="Times New Roman" w:cs="Times New Roman"/>
          <w:sz w:val="24"/>
          <w:szCs w:val="24"/>
          <w:lang w:val="id-ID"/>
        </w:rPr>
        <w:lastRenderedPageBreak/>
        <w:t>aspeknya ditingkatkan oleh teknologi. Dunia Generasi Alpha akan memiliki beberapa elemen sosial yang menyerupai masa lalu tetapi aspek lainnya murni futuristik.</w:t>
      </w:r>
    </w:p>
    <w:p w14:paraId="092E1456" w14:textId="13F5E006" w:rsidR="00A62BD3" w:rsidRPr="00A62BD3" w:rsidRDefault="00A62BD3" w:rsidP="00A62BD3">
      <w:pPr>
        <w:spacing w:after="0" w:line="240" w:lineRule="auto"/>
        <w:ind w:firstLine="567"/>
        <w:jc w:val="both"/>
        <w:rPr>
          <w:rFonts w:ascii="Times New Roman" w:hAnsi="Times New Roman" w:cs="Times New Roman"/>
          <w:sz w:val="24"/>
          <w:szCs w:val="24"/>
        </w:rPr>
      </w:pPr>
      <w:r w:rsidRPr="00A62BD3">
        <w:rPr>
          <w:rFonts w:ascii="Times New Roman" w:hAnsi="Times New Roman" w:cs="Times New Roman"/>
          <w:sz w:val="24"/>
          <w:szCs w:val="24"/>
          <w:lang w:val="id-ID"/>
        </w:rPr>
        <w:t>Generasi Alpha tumbuh dengan pemahaman alami terhadap teknologi yang dapat mereka akses. Keakraban ini dapat membawa pada pemahaman yang lebih berkembang mengenai teknologi</w:t>
      </w:r>
      <w:r w:rsidRPr="00A62BD3">
        <w:rPr>
          <w:rFonts w:ascii="Times New Roman" w:hAnsi="Times New Roman" w:cs="Times New Roman"/>
          <w:sz w:val="24"/>
          <w:szCs w:val="24"/>
        </w:rPr>
        <w:t>.</w:t>
      </w:r>
      <w:r w:rsidRPr="00A62BD3">
        <w:rPr>
          <w:rFonts w:ascii="Times New Roman" w:hAnsi="Times New Roman" w:cs="Times New Roman"/>
          <w:sz w:val="24"/>
          <w:szCs w:val="24"/>
          <w:lang w:val="id-ID"/>
        </w:rPr>
        <w:t xml:space="preserve"> Generasi alfa belajar melalui inovasi, pengembangan keterampilan, dan keterlibatan dengan tantangan dunia nyata bukan dongeng </w:t>
      </w:r>
      <w:r w:rsidRPr="00A62BD3">
        <w:rPr>
          <w:rFonts w:ascii="Times New Roman" w:hAnsi="Times New Roman" w:cs="Times New Roman"/>
          <w:sz w:val="24"/>
          <w:szCs w:val="24"/>
        </w:rPr>
        <w:t xml:space="preserve">atau </w:t>
      </w:r>
      <w:r w:rsidRPr="00A62BD3">
        <w:rPr>
          <w:rFonts w:ascii="Times New Roman" w:hAnsi="Times New Roman" w:cs="Times New Roman"/>
          <w:sz w:val="24"/>
          <w:szCs w:val="24"/>
          <w:lang w:val="id-ID"/>
        </w:rPr>
        <w:t>fiksi</w:t>
      </w:r>
      <w:r w:rsidRPr="00A62BD3">
        <w:rPr>
          <w:rFonts w:ascii="Times New Roman" w:hAnsi="Times New Roman" w:cs="Times New Roman"/>
          <w:sz w:val="24"/>
          <w:szCs w:val="24"/>
        </w:rPr>
        <w:t>. Hal ini ber</w:t>
      </w:r>
      <w:r w:rsidRPr="00A62BD3">
        <w:rPr>
          <w:rFonts w:ascii="Times New Roman" w:hAnsi="Times New Roman" w:cs="Times New Roman"/>
          <w:sz w:val="24"/>
          <w:szCs w:val="24"/>
          <w:lang w:val="id-ID"/>
        </w:rPr>
        <w:t>beda dengan generasi sebelumnya yang menggunakan buku mewarnai, action figure, dan bermain di alam terbuka. Era program pembelajaran yang dipersonalisasi, pembelajaran sambil bermain. Generasi Alpha akan menjadi generasi pertama yang memiliki jejak digital global</w:t>
      </w:r>
      <w:r w:rsidRPr="00A62BD3">
        <w:rPr>
          <w:rFonts w:ascii="Times New Roman" w:hAnsi="Times New Roman" w:cs="Times New Roman"/>
          <w:sz w:val="24"/>
          <w:szCs w:val="24"/>
        </w:rPr>
        <w:t xml:space="preserve"> </w:t>
      </w:r>
      <w:r w:rsidRPr="00A62BD3">
        <w:rPr>
          <w:rFonts w:ascii="Times New Roman" w:hAnsi="Times New Roman" w:cs="Times New Roman"/>
          <w:sz w:val="24"/>
          <w:szCs w:val="24"/>
          <w:lang w:val="id-ID"/>
        </w:rPr>
        <w:t>kehidupan mereka lebih terhubung dengan teknologi dibandingkan generasi sebelumnya. Jejak digital global merupakan bukti betapa beragamnya Generasi Alpha, yang berasal dari beragamnya pola asuh budaya di seluruh penjuru dunia</w:t>
      </w:r>
      <w:r w:rsidRPr="00A62BD3">
        <w:rPr>
          <w:rFonts w:ascii="Times New Roman" w:hAnsi="Times New Roman" w:cs="Times New Roman"/>
          <w:sz w:val="24"/>
          <w:szCs w:val="24"/>
        </w:rPr>
        <w:t xml:space="preserve">. Adapun tujuan dari kegiatan ini ialah </w:t>
      </w:r>
      <w:r w:rsidRPr="00A62BD3">
        <w:rPr>
          <w:rFonts w:ascii="Times New Roman" w:hAnsi="Times New Roman" w:cs="Times New Roman"/>
          <w:noProof/>
          <w:sz w:val="24"/>
          <w:szCs w:val="24"/>
        </w:rPr>
        <w:t xml:space="preserve">Dapat belajar berbagi edukasi kepada anak-anak akan pentingnya literasi digital dan dampaknya dalam kehidupan sehari-hari. </w:t>
      </w:r>
      <w:r w:rsidRPr="00A62BD3">
        <w:rPr>
          <w:rFonts w:ascii="Times New Roman" w:hAnsi="Times New Roman" w:cs="Times New Roman"/>
          <w:sz w:val="24"/>
          <w:szCs w:val="24"/>
        </w:rPr>
        <w:t xml:space="preserve"> </w:t>
      </w:r>
      <w:r w:rsidRPr="00A62BD3">
        <w:rPr>
          <w:rFonts w:ascii="Times New Roman" w:hAnsi="Times New Roman" w:cs="Times New Roman"/>
          <w:noProof/>
          <w:sz w:val="24"/>
          <w:szCs w:val="24"/>
        </w:rPr>
        <w:t>Membantu memberikan pemahaman  berbagai bentuk media media digital, media dan memahami cara penggunaan setiap media tersebut.</w:t>
      </w:r>
    </w:p>
    <w:p w14:paraId="0BF6E8FB" w14:textId="7CF6329F" w:rsidR="009B1A7E" w:rsidRPr="00A62BD3" w:rsidRDefault="009B1A7E" w:rsidP="00A62BD3">
      <w:pPr>
        <w:spacing w:after="0" w:line="240" w:lineRule="auto"/>
        <w:jc w:val="both"/>
        <w:rPr>
          <w:rFonts w:ascii="Times New Roman" w:eastAsia="Times New Roman" w:hAnsi="Times New Roman" w:cs="Times New Roman"/>
          <w:i/>
          <w:sz w:val="24"/>
          <w:szCs w:val="24"/>
        </w:rPr>
      </w:pPr>
    </w:p>
    <w:p w14:paraId="1A548B53" w14:textId="77777777" w:rsidR="009B1A7E" w:rsidRDefault="00000000">
      <w:pPr>
        <w:numPr>
          <w:ilvl w:val="0"/>
          <w:numId w:val="1"/>
        </w:numPr>
        <w:pBdr>
          <w:top w:val="nil"/>
          <w:left w:val="nil"/>
          <w:bottom w:val="nil"/>
          <w:right w:val="nil"/>
          <w:between w:val="nil"/>
        </w:pBdr>
        <w:spacing w:after="0" w:line="240" w:lineRule="auto"/>
        <w:ind w:left="567" w:hanging="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PELAKSANAAN</w:t>
      </w:r>
    </w:p>
    <w:p w14:paraId="3871B416" w14:textId="77777777" w:rsidR="009B1A7E" w:rsidRDefault="009B1A7E">
      <w:pPr>
        <w:spacing w:after="0" w:line="240" w:lineRule="auto"/>
        <w:rPr>
          <w:rFonts w:ascii="Times New Roman" w:eastAsia="Times New Roman" w:hAnsi="Times New Roman" w:cs="Times New Roman"/>
          <w:b/>
          <w:sz w:val="24"/>
          <w:szCs w:val="24"/>
        </w:rPr>
      </w:pPr>
    </w:p>
    <w:p w14:paraId="46F439FE" w14:textId="7B59A62A" w:rsidR="00CC5F6C" w:rsidRPr="00A90E0B" w:rsidRDefault="00A62BD3" w:rsidP="00364D5D">
      <w:pPr>
        <w:spacing w:after="0" w:line="240" w:lineRule="auto"/>
        <w:ind w:firstLine="720"/>
        <w:jc w:val="both"/>
        <w:rPr>
          <w:rFonts w:ascii="Times New Roman" w:hAnsi="Times New Roman" w:cs="Times New Roman"/>
          <w:kern w:val="2"/>
          <w:sz w:val="24"/>
          <w:szCs w:val="24"/>
          <w:lang w:val="en-ID"/>
          <w14:ligatures w14:val="standardContextual"/>
        </w:rPr>
      </w:pPr>
      <w:r w:rsidRPr="00364D5D">
        <w:rPr>
          <w:rFonts w:ascii="Times New Roman" w:hAnsi="Times New Roman" w:cs="Times New Roman"/>
          <w:kern w:val="2"/>
          <w:sz w:val="24"/>
          <w:szCs w:val="24"/>
          <w:lang w:val="en-ID"/>
          <w14:ligatures w14:val="standardContextual"/>
        </w:rPr>
        <w:t xml:space="preserve">Adapun metode yang digunakan dalam kegiatan pengabdian masyarakat </w:t>
      </w:r>
      <w:r w:rsidR="00364D5D" w:rsidRPr="00364D5D">
        <w:rPr>
          <w:rFonts w:ascii="Times New Roman" w:hAnsi="Times New Roman" w:cs="Times New Roman"/>
          <w:kern w:val="2"/>
          <w:sz w:val="24"/>
          <w:szCs w:val="24"/>
          <w:lang w:val="en-ID"/>
          <w14:ligatures w14:val="standardContextual"/>
        </w:rPr>
        <w:t xml:space="preserve">ini ialah </w:t>
      </w:r>
      <w:r w:rsidR="00364D5D" w:rsidRPr="00364D5D">
        <w:rPr>
          <w:rFonts w:ascii="Times New Roman" w:hAnsi="Times New Roman" w:cs="Times New Roman"/>
          <w:sz w:val="24"/>
          <w:szCs w:val="24"/>
        </w:rPr>
        <w:t>Lecture dan demontrasi (aplikasi) and case study yaitu untuk</w:t>
      </w:r>
      <w:r w:rsidR="00364D5D">
        <w:rPr>
          <w:rFonts w:ascii="Times New Roman" w:hAnsi="Times New Roman" w:cs="Times New Roman"/>
          <w:kern w:val="2"/>
          <w:sz w:val="24"/>
          <w:szCs w:val="24"/>
          <w:lang w:val="en-ID"/>
          <w14:ligatures w14:val="standardContextual"/>
        </w:rPr>
        <w:t xml:space="preserve"> m</w:t>
      </w:r>
      <w:r w:rsidRPr="00A62BD3">
        <w:rPr>
          <w:rFonts w:ascii="Times New Roman" w:hAnsi="Times New Roman" w:cs="Times New Roman"/>
          <w:kern w:val="2"/>
          <w:sz w:val="24"/>
          <w:szCs w:val="24"/>
          <w:lang w:val="en-ID"/>
          <w14:ligatures w14:val="standardContextual"/>
        </w:rPr>
        <w:t>emberikan informasi</w:t>
      </w:r>
      <w:r w:rsidR="00CC5F6C">
        <w:rPr>
          <w:rFonts w:ascii="Times New Roman" w:hAnsi="Times New Roman" w:cs="Times New Roman"/>
          <w:kern w:val="2"/>
          <w:sz w:val="24"/>
          <w:szCs w:val="24"/>
          <w:lang w:val="en-ID"/>
          <w14:ligatures w14:val="standardContextual"/>
        </w:rPr>
        <w:t xml:space="preserve"> </w:t>
      </w:r>
      <w:r w:rsidRPr="00A62BD3">
        <w:rPr>
          <w:rFonts w:ascii="Times New Roman" w:hAnsi="Times New Roman" w:cs="Times New Roman"/>
          <w:kern w:val="2"/>
          <w:sz w:val="24"/>
          <w:szCs w:val="24"/>
          <w:lang w:val="en-ID"/>
          <w14:ligatures w14:val="standardContextual"/>
        </w:rPr>
        <w:t>dan pengetahuan umum</w:t>
      </w:r>
      <w:r w:rsidR="00F81928">
        <w:rPr>
          <w:rFonts w:ascii="Times New Roman" w:hAnsi="Times New Roman" w:cs="Times New Roman"/>
          <w:kern w:val="2"/>
          <w:sz w:val="24"/>
          <w:szCs w:val="24"/>
          <w:lang w:val="en-ID"/>
          <w14:ligatures w14:val="standardContextual"/>
        </w:rPr>
        <w:t xml:space="preserve"> </w:t>
      </w:r>
      <w:r w:rsidRPr="00A62BD3">
        <w:rPr>
          <w:rFonts w:ascii="Times New Roman" w:hAnsi="Times New Roman" w:cs="Times New Roman"/>
          <w:kern w:val="2"/>
          <w:sz w:val="24"/>
          <w:szCs w:val="24"/>
          <w:lang w:val="en-ID"/>
          <w14:ligatures w14:val="standardContextual"/>
        </w:rPr>
        <w:t>berupa kompetensi Literasi Digital</w:t>
      </w:r>
      <w:r w:rsidRPr="00A62BD3">
        <w:rPr>
          <w:rFonts w:ascii="Times New Roman" w:eastAsia="Times New Roman" w:hAnsi="Times New Roman" w:cs="Times New Roman"/>
          <w:sz w:val="24"/>
          <w:szCs w:val="24"/>
        </w:rPr>
        <w:t xml:space="preserve"> </w:t>
      </w:r>
      <w:r w:rsidRPr="00A62BD3">
        <w:rPr>
          <w:rFonts w:ascii="Times New Roman" w:hAnsi="Times New Roman" w:cs="Times New Roman"/>
          <w:kern w:val="2"/>
          <w:sz w:val="24"/>
          <w:szCs w:val="24"/>
          <w:lang w:val="en-ID"/>
          <w14:ligatures w14:val="standardContextual"/>
        </w:rPr>
        <w:t xml:space="preserve">Memberikan pemahaman meningkatkan pemahaman penggunaan media digital, Memberikan pengenalan Penggunaan </w:t>
      </w:r>
      <w:r w:rsidRPr="00A90E0B">
        <w:rPr>
          <w:rFonts w:ascii="Times New Roman" w:hAnsi="Times New Roman" w:cs="Times New Roman"/>
          <w:kern w:val="2"/>
          <w:sz w:val="24"/>
          <w:szCs w:val="24"/>
          <w:lang w:val="en-ID"/>
          <w14:ligatures w14:val="standardContextual"/>
        </w:rPr>
        <w:t>Media sosial</w:t>
      </w:r>
      <w:r w:rsidRPr="00A90E0B">
        <w:rPr>
          <w:rFonts w:ascii="Times New Roman" w:eastAsia="Times New Roman" w:hAnsi="Times New Roman" w:cs="Times New Roman"/>
          <w:sz w:val="24"/>
          <w:szCs w:val="24"/>
        </w:rPr>
        <w:t xml:space="preserve">, </w:t>
      </w:r>
      <w:r w:rsidRPr="00A90E0B">
        <w:rPr>
          <w:rFonts w:ascii="Times New Roman" w:hAnsi="Times New Roman" w:cs="Times New Roman"/>
          <w:kern w:val="2"/>
          <w:sz w:val="24"/>
          <w:szCs w:val="24"/>
          <w:lang w:val="en-ID"/>
          <w14:ligatures w14:val="standardContextual"/>
        </w:rPr>
        <w:t>Memberikan presentasi berupa tutorial dan</w:t>
      </w:r>
      <w:r w:rsidRPr="00A90E0B">
        <w:rPr>
          <w:rFonts w:ascii="Times New Roman" w:hAnsi="Times New Roman" w:cs="Times New Roman"/>
          <w:sz w:val="24"/>
          <w:szCs w:val="24"/>
          <w:lang w:val="id-ID"/>
        </w:rPr>
        <w:t xml:space="preserve"> </w:t>
      </w:r>
      <w:r w:rsidRPr="00A90E0B">
        <w:rPr>
          <w:rFonts w:ascii="Times New Roman" w:hAnsi="Times New Roman" w:cs="Times New Roman"/>
          <w:kern w:val="2"/>
          <w:sz w:val="24"/>
          <w:szCs w:val="24"/>
          <w:lang w:val="id-ID"/>
          <w14:ligatures w14:val="standardContextual"/>
        </w:rPr>
        <w:t>Pendidikan literasi media dapat mengeksplorasi fitur-fitur struktural seperti kepemilikan media, dan membuat konten yang edukatif sesuai dengan minat d</w:t>
      </w:r>
      <w:r w:rsidRPr="00A90E0B">
        <w:rPr>
          <w:rFonts w:ascii="Times New Roman" w:hAnsi="Times New Roman" w:cs="Times New Roman"/>
          <w:kern w:val="2"/>
          <w:sz w:val="24"/>
          <w:szCs w:val="24"/>
          <w14:ligatures w14:val="standardContextual"/>
        </w:rPr>
        <w:t>an usianya.</w:t>
      </w:r>
      <w:r w:rsidRPr="00A90E0B">
        <w:rPr>
          <w:rFonts w:ascii="Times New Roman" w:eastAsia="Times New Roman" w:hAnsi="Times New Roman" w:cs="Times New Roman"/>
          <w:sz w:val="24"/>
          <w:szCs w:val="24"/>
        </w:rPr>
        <w:t xml:space="preserve"> </w:t>
      </w:r>
      <w:r w:rsidRPr="00A90E0B">
        <w:rPr>
          <w:rFonts w:ascii="Times New Roman" w:hAnsi="Times New Roman" w:cs="Times New Roman"/>
          <w:kern w:val="2"/>
          <w:sz w:val="24"/>
          <w:szCs w:val="24"/>
          <w:lang w:val="en-ID"/>
          <w14:ligatures w14:val="standardContextual"/>
        </w:rPr>
        <w:t>Pelatihan dilakukan dua jam mulai dari jam 08.00 hingga 1</w:t>
      </w:r>
      <w:r w:rsidRPr="00A90E0B">
        <w:rPr>
          <w:rFonts w:ascii="Times New Roman" w:hAnsi="Times New Roman" w:cs="Times New Roman"/>
          <w:kern w:val="2"/>
          <w:sz w:val="24"/>
          <w:szCs w:val="24"/>
          <w:lang w:val="id-ID"/>
          <w14:ligatures w14:val="standardContextual"/>
        </w:rPr>
        <w:t>2</w:t>
      </w:r>
      <w:r w:rsidRPr="00A90E0B">
        <w:rPr>
          <w:rFonts w:ascii="Times New Roman" w:hAnsi="Times New Roman" w:cs="Times New Roman"/>
          <w:kern w:val="2"/>
          <w:sz w:val="24"/>
          <w:szCs w:val="24"/>
          <w:lang w:val="en-ID"/>
          <w14:ligatures w14:val="standardContextual"/>
        </w:rPr>
        <w:t>.00</w:t>
      </w:r>
      <w:r w:rsidRPr="00A90E0B">
        <w:rPr>
          <w:rFonts w:ascii="Times New Roman" w:hAnsi="Times New Roman" w:cs="Times New Roman"/>
          <w:kern w:val="2"/>
          <w:sz w:val="24"/>
          <w:szCs w:val="24"/>
          <w:lang w:val="id-ID"/>
          <w14:ligatures w14:val="standardContextual"/>
        </w:rPr>
        <w:t xml:space="preserve"> wib</w:t>
      </w:r>
      <w:r w:rsidRPr="00A90E0B">
        <w:rPr>
          <w:rFonts w:ascii="Times New Roman" w:hAnsi="Times New Roman" w:cs="Times New Roman"/>
          <w:kern w:val="2"/>
          <w:sz w:val="24"/>
          <w:szCs w:val="24"/>
          <w:lang w:val="en-ID"/>
          <w14:ligatures w14:val="standardContextual"/>
        </w:rPr>
        <w:t xml:space="preserve"> dengan menggunakan beragam metode pemebekalan agar lebih percaya diri. Metode ini digunakan untuk memberi kesempatan kepada seluruh peserta berperan serta aktif bertanya mengenai kendala yang mereka hadapi seputar </w:t>
      </w:r>
      <w:r w:rsidRPr="00A90E0B">
        <w:rPr>
          <w:rFonts w:ascii="Times New Roman" w:hAnsi="Times New Roman" w:cs="Times New Roman"/>
          <w:kern w:val="2"/>
          <w:sz w:val="24"/>
          <w:szCs w:val="24"/>
          <w:lang w:val="id-ID"/>
          <w14:ligatures w14:val="standardContextual"/>
        </w:rPr>
        <w:t xml:space="preserve">pembuatan </w:t>
      </w:r>
      <w:r w:rsidRPr="00A90E0B">
        <w:rPr>
          <w:rFonts w:ascii="Times New Roman" w:hAnsi="Times New Roman" w:cs="Times New Roman"/>
          <w:kern w:val="2"/>
          <w:sz w:val="24"/>
          <w:szCs w:val="24"/>
          <w14:ligatures w14:val="standardContextual"/>
        </w:rPr>
        <w:t>terkait teknik berbicara didepan umum dengan baik dan benar. Selu</w:t>
      </w:r>
      <w:r w:rsidRPr="00A90E0B">
        <w:rPr>
          <w:rFonts w:ascii="Times New Roman" w:hAnsi="Times New Roman" w:cs="Times New Roman"/>
          <w:kern w:val="2"/>
          <w:sz w:val="24"/>
          <w:szCs w:val="24"/>
          <w:lang w:val="en-ID"/>
          <w14:ligatures w14:val="standardContextual"/>
        </w:rPr>
        <w:t>ruh peserta diberi kesempatan bertanya kapanpun mereka menghadapi kesulitan ketika memahami materi ceramah, demonstrasi dan latihan</w:t>
      </w:r>
      <w:r w:rsidRPr="00A90E0B">
        <w:rPr>
          <w:rFonts w:ascii="Times New Roman" w:hAnsi="Times New Roman" w:cs="Times New Roman"/>
          <w:kern w:val="2"/>
          <w:sz w:val="24"/>
          <w:szCs w:val="24"/>
          <w:lang w:val="id-ID"/>
          <w14:ligatures w14:val="standardContextual"/>
        </w:rPr>
        <w:t>.</w:t>
      </w:r>
      <w:r w:rsidR="00CC5F6C" w:rsidRPr="00A90E0B">
        <w:rPr>
          <w:rFonts w:ascii="Times New Roman" w:hAnsi="Times New Roman" w:cs="Times New Roman"/>
          <w:kern w:val="2"/>
          <w:sz w:val="24"/>
          <w:szCs w:val="24"/>
          <w:lang w:val="id-ID"/>
          <w14:ligatures w14:val="standardContextual"/>
        </w:rPr>
        <w:t xml:space="preserve">  </w:t>
      </w:r>
      <w:r w:rsidR="00CC5F6C" w:rsidRPr="00A90E0B">
        <w:rPr>
          <w:rFonts w:ascii="Times New Roman" w:hAnsi="Times New Roman" w:cs="Times New Roman"/>
          <w:kern w:val="2"/>
          <w:sz w:val="24"/>
          <w:szCs w:val="24"/>
          <w:lang w:val="en-ID"/>
          <w14:ligatures w14:val="standardContextual"/>
        </w:rPr>
        <w:t xml:space="preserve">Khalayak sasaran adalah peserta didik yaitu SAAJA yang berjumlah 20 orang siswa dan Pengurus yayasan yang diwakili oleh ibu iin dan dan tenaga pendidik ibu nunung serta  mahasiswa Universitas yang tergabung dari keanggotaan himpunan mahasiswa Dian Nusantara. Peserta Didik SAAJA yang berdomisili </w:t>
      </w:r>
      <w:r w:rsidR="00CC5F6C" w:rsidRPr="00A90E0B">
        <w:rPr>
          <w:rFonts w:ascii="Times New Roman" w:hAnsi="Times New Roman" w:cs="Times New Roman"/>
          <w:kern w:val="2"/>
          <w:sz w:val="24"/>
          <w:szCs w:val="24"/>
          <w14:ligatures w14:val="standardContextual"/>
        </w:rPr>
        <w:t>Jl. Jemb. Merah No.2 2, RT.2/RW.5, Karet Kuningan, Kecamatan Setiabudi, Kota Jakarta Selatan, Daerah Khusus Ibukota Jakarta 12940, Sedangkan yang</w:t>
      </w:r>
      <w:r w:rsidR="00CC5F6C" w:rsidRPr="00A90E0B">
        <w:rPr>
          <w:rFonts w:ascii="Times New Roman" w:hAnsi="Times New Roman" w:cs="Times New Roman"/>
          <w:kern w:val="2"/>
          <w:sz w:val="24"/>
          <w:szCs w:val="24"/>
          <w:lang w:val="en-ID"/>
          <w14:ligatures w14:val="standardContextual"/>
        </w:rPr>
        <w:t xml:space="preserve"> menjadi narasumber dalam kegiatan ini adalah dosen Program Studi Ilmu Komunikasi Universitas Dian Nusantara dan Himpunan mahasiswa Prodi Ilkom.</w:t>
      </w:r>
    </w:p>
    <w:p w14:paraId="5306CD06" w14:textId="4014E00E" w:rsidR="00CC5F6C" w:rsidRPr="00A90E0B" w:rsidRDefault="00A90E0B" w:rsidP="00A90E0B">
      <w:pPr>
        <w:spacing w:after="0" w:line="240" w:lineRule="auto"/>
        <w:ind w:firstLine="720"/>
        <w:jc w:val="both"/>
        <w:rPr>
          <w:rFonts w:ascii="Times New Roman" w:hAnsi="Times New Roman" w:cs="Times New Roman"/>
          <w:sz w:val="24"/>
          <w:szCs w:val="24"/>
        </w:rPr>
      </w:pPr>
      <w:r w:rsidRPr="00A90E0B">
        <w:rPr>
          <w:rFonts w:ascii="Times New Roman" w:hAnsi="Times New Roman" w:cs="Times New Roman"/>
          <w:sz w:val="24"/>
          <w:szCs w:val="24"/>
        </w:rPr>
        <w:t>Pelaksanaan Kegiatan ini juga tidak hanya dilakukan oleh Universitas Dian Nusantara saja melainkan dilakukan oleh seluruh Perguruan Tinggi Negeri maupun Swasta untuk menjalankan Tri Darma Perguruan Tinggi</w:t>
      </w:r>
      <w:r>
        <w:rPr>
          <w:rFonts w:ascii="Times New Roman" w:hAnsi="Times New Roman" w:cs="Times New Roman"/>
          <w:sz w:val="24"/>
          <w:szCs w:val="24"/>
        </w:rPr>
        <w:t xml:space="preserve">, Dimana adanya kegiatan ini untuk peningkatan literasi digital media sosial pada Gen Alpha </w:t>
      </w:r>
    </w:p>
    <w:p w14:paraId="343528FC" w14:textId="77777777" w:rsidR="00A62BD3" w:rsidRDefault="00A62BD3">
      <w:pPr>
        <w:spacing w:after="0" w:line="240" w:lineRule="auto"/>
        <w:ind w:firstLine="720"/>
        <w:jc w:val="both"/>
        <w:rPr>
          <w:rFonts w:ascii="Times New Roman" w:eastAsia="Times New Roman" w:hAnsi="Times New Roman" w:cs="Times New Roman"/>
          <w:sz w:val="24"/>
          <w:szCs w:val="24"/>
        </w:rPr>
      </w:pPr>
    </w:p>
    <w:p w14:paraId="65537ACE" w14:textId="77777777" w:rsidR="009B1A7E" w:rsidRDefault="009B1A7E">
      <w:pPr>
        <w:spacing w:after="0" w:line="240" w:lineRule="auto"/>
        <w:rPr>
          <w:rFonts w:ascii="Times New Roman" w:eastAsia="Times New Roman" w:hAnsi="Times New Roman" w:cs="Times New Roman"/>
          <w:b/>
          <w:sz w:val="24"/>
          <w:szCs w:val="24"/>
        </w:rPr>
      </w:pPr>
    </w:p>
    <w:p w14:paraId="4E9B3023" w14:textId="77777777" w:rsidR="009B1A7E" w:rsidRDefault="00000000" w:rsidP="00CC5F6C">
      <w:pPr>
        <w:numPr>
          <w:ilvl w:val="0"/>
          <w:numId w:val="1"/>
        </w:numPr>
        <w:pBdr>
          <w:top w:val="nil"/>
          <w:left w:val="nil"/>
          <w:bottom w:val="nil"/>
          <w:right w:val="nil"/>
          <w:between w:val="nil"/>
        </w:pBdr>
        <w:spacing w:after="0"/>
        <w:ind w:left="567" w:hanging="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PENEMUAN DAN DISKUSI</w:t>
      </w:r>
    </w:p>
    <w:p w14:paraId="40972404" w14:textId="77777777" w:rsidR="00CC5F6C" w:rsidRDefault="00CC5F6C" w:rsidP="00CC5F6C">
      <w:pPr>
        <w:spacing w:after="0"/>
        <w:ind w:firstLine="720"/>
        <w:jc w:val="both"/>
        <w:rPr>
          <w:rFonts w:ascii="Times New Roman" w:hAnsi="Times New Roman" w:cs="Times New Roman"/>
          <w:kern w:val="2"/>
          <w:sz w:val="24"/>
          <w:szCs w:val="24"/>
          <w:lang w:val="id-ID"/>
          <w14:ligatures w14:val="standardContextual"/>
        </w:rPr>
      </w:pPr>
      <w:r w:rsidRPr="00CC5F6C">
        <w:rPr>
          <w:rFonts w:ascii="Times New Roman" w:hAnsi="Times New Roman"/>
          <w:kern w:val="2"/>
          <w:sz w:val="24"/>
          <w:szCs w:val="24"/>
          <w:lang w:val="en-ID"/>
          <w14:ligatures w14:val="standardContextual"/>
        </w:rPr>
        <w:t>Kegian Pengabdian kepada Masyrakat</w:t>
      </w:r>
      <w:r w:rsidRPr="00CC5F6C">
        <w:rPr>
          <w:rFonts w:ascii="Times New Roman" w:hAnsi="Times New Roman"/>
          <w:b/>
          <w:kern w:val="2"/>
          <w:sz w:val="24"/>
          <w:szCs w:val="24"/>
          <w:lang w:val="en-ID"/>
          <w14:ligatures w14:val="standardContextual"/>
        </w:rPr>
        <w:t xml:space="preserve"> </w:t>
      </w:r>
      <w:r>
        <w:rPr>
          <w:rFonts w:ascii="Times New Roman" w:hAnsi="Times New Roman"/>
          <w:bCs/>
          <w:kern w:val="2"/>
          <w:sz w:val="24"/>
          <w:szCs w:val="24"/>
          <w:lang w:val="en-ID"/>
          <w14:ligatures w14:val="standardContextual"/>
        </w:rPr>
        <w:t xml:space="preserve">dilaksanakan oleh dosen-dosen ilmu komunikasi Universitas Dian Nusantara, kegiatan ini dilaksanakan pada tanggal </w:t>
      </w:r>
      <w:r w:rsidRPr="00CC5F6C">
        <w:rPr>
          <w:rFonts w:ascii="Times New Roman" w:hAnsi="Times New Roman"/>
          <w:kern w:val="2"/>
          <w:sz w:val="24"/>
          <w:szCs w:val="24"/>
          <w:lang w:val="en-ID"/>
          <w14:ligatures w14:val="standardContextual"/>
        </w:rPr>
        <w:t xml:space="preserve">22 Desember 2023 di Didik SAAJA yang berdomisili </w:t>
      </w:r>
      <w:r w:rsidRPr="00CC5F6C">
        <w:rPr>
          <w:rFonts w:ascii="Times New Roman" w:hAnsi="Times New Roman"/>
          <w:kern w:val="2"/>
          <w:sz w:val="24"/>
          <w:szCs w:val="24"/>
          <w14:ligatures w14:val="standardContextual"/>
        </w:rPr>
        <w:t xml:space="preserve">Jl. Jemb. Merah No.2 2, RT.2/RW.5, Karet Kuningan, Kecamatan Setiabudi, Kota Jakarta Selatan, Daerah Khusus Ibukota Jakarta 12940. Kegiatan ini dihadiri </w:t>
      </w:r>
      <w:r w:rsidRPr="00CC5F6C">
        <w:rPr>
          <w:rFonts w:ascii="Times New Roman" w:hAnsi="Times New Roman"/>
          <w:kern w:val="2"/>
          <w:sz w:val="24"/>
          <w:szCs w:val="24"/>
          <w:lang w:val="en-ID"/>
          <w14:ligatures w14:val="standardContextual"/>
        </w:rPr>
        <w:t xml:space="preserve">peserta didik Yaitu SAAJA yang berjumlah 20 orang siswa dan Pengurus yayasan </w:t>
      </w:r>
      <w:r w:rsidRPr="00CC5F6C">
        <w:rPr>
          <w:rFonts w:ascii="Times New Roman" w:hAnsi="Times New Roman"/>
          <w:kern w:val="2"/>
          <w:sz w:val="24"/>
          <w:szCs w:val="24"/>
          <w:lang w:val="en-ID"/>
          <w14:ligatures w14:val="standardContextual"/>
        </w:rPr>
        <w:lastRenderedPageBreak/>
        <w:t xml:space="preserve">yang diwakili oleh ibu iin dan dan tenaga pendidik ibu nunung serta mahasiswa Universitas yang tergabung dari keanggotaan himpunan mahasiswa Dian Nusantara. Peserta Didik SAAJA yang berdomisili </w:t>
      </w:r>
      <w:r w:rsidRPr="00CC5F6C">
        <w:rPr>
          <w:rFonts w:ascii="Times New Roman" w:hAnsi="Times New Roman"/>
          <w:kern w:val="2"/>
          <w:sz w:val="24"/>
          <w:szCs w:val="24"/>
          <w14:ligatures w14:val="standardContextual"/>
        </w:rPr>
        <w:t>Jl. Jemb. Merah No.2 2, RT.2/RW.5, Karet Kuningan, Kecamatan Setiabudi, Kota Jakarta Selatan, Daerah Khusus Ibukota Jakarta 12940, Sedangkan yang</w:t>
      </w:r>
      <w:r w:rsidRPr="00CC5F6C">
        <w:rPr>
          <w:rFonts w:ascii="Times New Roman" w:hAnsi="Times New Roman"/>
          <w:kern w:val="2"/>
          <w:sz w:val="24"/>
          <w:szCs w:val="24"/>
          <w:lang w:val="en-ID"/>
          <w14:ligatures w14:val="standardContextual"/>
        </w:rPr>
        <w:t xml:space="preserve">  menjadi narasumber dalam kegiatan ini adalah dosen Program Studi Ilmu Komunikasi Universitas Dian Nusantara dan Himpunan mahasiswa Prodi Ilkom. Kegiatan ini dibuka oleh Ketua Hima dalam sambutannya Rebby menjelaskan maksud dan tujuan kegiatan yang berkolaborasi dengan mitra SAAJ adalah Program ini bertujuan untuk memberikan akses pendidikan informal kepada anak jalanan, membuka peluang baru, dan memberikan fondasi untuk masa depan yang lebih baik. Mahasiswa berkeinginan berbagai ilmu dan memberikan waktu serta energi mereka untuk mengajar dengan penuh dedikasi untuk anak-anak sekolah jalan sebagai bentuk pengabdiannya kepada masyarakat yang membutuhkan.</w:t>
      </w:r>
    </w:p>
    <w:p w14:paraId="6C633E5E" w14:textId="46B7117C" w:rsidR="00CC5F6C" w:rsidRDefault="00CC5F6C" w:rsidP="00CC5F6C">
      <w:pPr>
        <w:spacing w:after="0"/>
        <w:ind w:firstLine="720"/>
        <w:jc w:val="both"/>
        <w:rPr>
          <w:rFonts w:ascii="Times New Roman" w:hAnsi="Times New Roman"/>
          <w:kern w:val="2"/>
          <w:sz w:val="24"/>
          <w:szCs w:val="24"/>
          <w:lang w:val="en-ID"/>
          <w14:ligatures w14:val="standardContextual"/>
        </w:rPr>
      </w:pPr>
      <w:r w:rsidRPr="00CC5F6C">
        <w:rPr>
          <w:rFonts w:ascii="Times New Roman" w:hAnsi="Times New Roman"/>
          <w:kern w:val="2"/>
          <w:sz w:val="24"/>
          <w:szCs w:val="24"/>
          <w:lang w:val="en-ID"/>
          <w14:ligatures w14:val="standardContextual"/>
        </w:rPr>
        <w:t>Kegiatan pembelajaran dilakukan melalui metode Tatap muka dengan datang langsung ke tempat SAAJA (Sekolah Alternatif Anak Jalanan) interaktif dan mendidik, menciptakan lingkungan yang mendukung perkembangan intelektual dan emosional anak-anak. Momen puncak program ini adalah kita bermain game tentang penggunaan gadget beserta edukasi di mana anak-anak diberikan kesempatan untuk bermain gadget dengan temen temen mahasiswa dan mahasiswi</w:t>
      </w:r>
      <w:r>
        <w:rPr>
          <w:rFonts w:ascii="Times New Roman" w:hAnsi="Times New Roman"/>
          <w:kern w:val="2"/>
          <w:sz w:val="24"/>
          <w:szCs w:val="24"/>
          <w:lang w:val="en-ID"/>
          <w14:ligatures w14:val="standardContextual"/>
        </w:rPr>
        <w:t xml:space="preserve">. </w:t>
      </w:r>
      <w:r w:rsidRPr="00CC5F6C">
        <w:rPr>
          <w:rFonts w:ascii="Times New Roman" w:hAnsi="Times New Roman"/>
          <w:kern w:val="2"/>
          <w:sz w:val="24"/>
          <w:szCs w:val="24"/>
          <w:lang w:val="en-ID"/>
          <w14:ligatures w14:val="standardContextual"/>
        </w:rPr>
        <w:t>Hal ini tidak hanya membantu dalam proses pembelajaran, tetapi juga meningkatkan kepercayaan diri keterampilan dan memilih konten2 positif yang dapat menambah kreativitas berfikir anak.</w:t>
      </w:r>
      <w:r>
        <w:rPr>
          <w:rFonts w:ascii="Times New Roman" w:hAnsi="Times New Roman"/>
          <w:kern w:val="2"/>
          <w:sz w:val="24"/>
          <w:szCs w:val="24"/>
          <w:lang w:val="en-ID"/>
          <w14:ligatures w14:val="standardContextual"/>
        </w:rPr>
        <w:t xml:space="preserve"> Terlihat pada gambar 1 di bawah ini : </w:t>
      </w:r>
    </w:p>
    <w:p w14:paraId="2995AF07" w14:textId="77777777" w:rsidR="00CC5F6C" w:rsidRDefault="00CC5F6C" w:rsidP="00CC5F6C">
      <w:pPr>
        <w:spacing w:after="0"/>
        <w:ind w:firstLine="720"/>
        <w:jc w:val="both"/>
        <w:rPr>
          <w:rFonts w:ascii="Times New Roman" w:hAnsi="Times New Roman"/>
          <w:kern w:val="2"/>
          <w:sz w:val="24"/>
          <w:szCs w:val="24"/>
          <w:lang w:val="en-ID"/>
          <w14:ligatures w14:val="standardContextual"/>
        </w:rPr>
      </w:pPr>
    </w:p>
    <w:p w14:paraId="06210DE9" w14:textId="38F38323" w:rsidR="00CC5F6C" w:rsidRDefault="00CC5F6C" w:rsidP="00CC5F6C">
      <w:pPr>
        <w:spacing w:after="0"/>
        <w:ind w:firstLine="720"/>
        <w:jc w:val="both"/>
        <w:rPr>
          <w:rFonts w:ascii="Times New Roman" w:hAnsi="Times New Roman"/>
          <w:kern w:val="2"/>
          <w:sz w:val="24"/>
          <w:szCs w:val="24"/>
          <w:lang w:val="en-ID"/>
          <w14:ligatures w14:val="standardContextual"/>
        </w:rPr>
      </w:pPr>
      <w:r>
        <w:rPr>
          <w:rFonts w:ascii="Times New Roman" w:hAnsi="Times New Roman" w:cs="Times New Roman"/>
          <w:b/>
          <w:noProof/>
          <w:kern w:val="2"/>
          <w:sz w:val="28"/>
          <w:szCs w:val="28"/>
          <w14:ligatures w14:val="standardContextual"/>
        </w:rPr>
        <w:drawing>
          <wp:inline distT="0" distB="0" distL="0" distR="0" wp14:anchorId="70FAB04D" wp14:editId="5C4A6AF7">
            <wp:extent cx="5401310" cy="2292350"/>
            <wp:effectExtent l="0" t="0" r="889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1310" cy="2292350"/>
                    </a:xfrm>
                    <a:prstGeom prst="rect">
                      <a:avLst/>
                    </a:prstGeom>
                    <a:noFill/>
                  </pic:spPr>
                </pic:pic>
              </a:graphicData>
            </a:graphic>
          </wp:inline>
        </w:drawing>
      </w:r>
    </w:p>
    <w:p w14:paraId="3858FE09" w14:textId="1A88DA8D" w:rsidR="00CC5F6C" w:rsidRDefault="00CC5F6C" w:rsidP="00CC5F6C">
      <w:pPr>
        <w:spacing w:after="0"/>
        <w:ind w:firstLine="720"/>
        <w:jc w:val="center"/>
        <w:rPr>
          <w:rFonts w:ascii="Times New Roman" w:hAnsi="Times New Roman"/>
          <w:kern w:val="2"/>
          <w:sz w:val="24"/>
          <w:szCs w:val="24"/>
          <w:lang w:val="en-ID"/>
          <w14:ligatures w14:val="standardContextual"/>
        </w:rPr>
      </w:pPr>
      <w:r>
        <w:rPr>
          <w:rFonts w:ascii="Times New Roman" w:hAnsi="Times New Roman"/>
          <w:kern w:val="2"/>
          <w:sz w:val="24"/>
          <w:szCs w:val="24"/>
          <w:lang w:val="en-ID"/>
          <w14:ligatures w14:val="standardContextual"/>
        </w:rPr>
        <w:t>Gambar 1. Suasana Kegiatan Pengabdian Masyarakat</w:t>
      </w:r>
    </w:p>
    <w:p w14:paraId="01E14099" w14:textId="77777777" w:rsidR="00CC5F6C" w:rsidRPr="00CC5F6C" w:rsidRDefault="00CC5F6C" w:rsidP="00CC5F6C">
      <w:pPr>
        <w:spacing w:after="0"/>
        <w:ind w:firstLine="720"/>
        <w:jc w:val="center"/>
        <w:rPr>
          <w:rFonts w:ascii="Times New Roman" w:hAnsi="Times New Roman"/>
          <w:kern w:val="2"/>
          <w:sz w:val="24"/>
          <w:szCs w:val="24"/>
          <w:lang w:val="en-ID"/>
          <w14:ligatures w14:val="standardContextual"/>
        </w:rPr>
      </w:pPr>
    </w:p>
    <w:p w14:paraId="1D7E6234" w14:textId="77777777" w:rsidR="00CC5F6C" w:rsidRDefault="00CC5F6C" w:rsidP="008B69BB">
      <w:pPr>
        <w:spacing w:line="240" w:lineRule="auto"/>
        <w:ind w:firstLine="720"/>
        <w:jc w:val="both"/>
        <w:rPr>
          <w:rFonts w:ascii="Times New Roman" w:hAnsi="Times New Roman" w:cs="Times New Roman"/>
          <w:kern w:val="2"/>
          <w:sz w:val="24"/>
          <w:szCs w:val="24"/>
          <w14:ligatures w14:val="standardContextual"/>
        </w:rPr>
      </w:pPr>
      <w:r w:rsidRPr="00BF31DF">
        <w:rPr>
          <w:rFonts w:ascii="Times New Roman" w:hAnsi="Times New Roman" w:cs="Times New Roman"/>
          <w:kern w:val="2"/>
          <w:sz w:val="24"/>
          <w:szCs w:val="24"/>
          <w:lang w:val="en-ID"/>
          <w14:ligatures w14:val="standardContextual"/>
        </w:rPr>
        <w:t xml:space="preserve">Hasil kegiatan pengabdian masyarakat judul </w:t>
      </w:r>
      <w:r w:rsidRPr="00BF31DF">
        <w:rPr>
          <w:rFonts w:ascii="Times New Roman" w:hAnsi="Times New Roman" w:cs="Times New Roman"/>
          <w:kern w:val="2"/>
          <w:sz w:val="24"/>
          <w:szCs w:val="24"/>
          <w:lang w:val="id-ID"/>
          <w14:ligatures w14:val="standardContextual"/>
        </w:rPr>
        <w:t>M</w:t>
      </w:r>
      <w:r w:rsidRPr="00BF31DF">
        <w:rPr>
          <w:rFonts w:ascii="Times New Roman" w:hAnsi="Times New Roman" w:cs="Times New Roman"/>
          <w:kern w:val="2"/>
          <w:sz w:val="24"/>
          <w:szCs w:val="24"/>
          <w14:ligatures w14:val="standardContextual"/>
        </w:rPr>
        <w:t>eningkatkan pendidikan</w:t>
      </w:r>
      <w:r w:rsidRPr="00BF31DF">
        <w:rPr>
          <w:rFonts w:ascii="Times New Roman" w:hAnsi="Times New Roman" w:cs="Times New Roman"/>
          <w:kern w:val="2"/>
          <w:sz w:val="24"/>
          <w:szCs w:val="24"/>
          <w:lang w:val="id-ID"/>
          <w14:ligatures w14:val="standardContextual"/>
        </w:rPr>
        <w:t xml:space="preserve"> literasi</w:t>
      </w:r>
      <w:r w:rsidRPr="00BF31DF">
        <w:rPr>
          <w:rFonts w:ascii="Times New Roman" w:hAnsi="Times New Roman" w:cs="Times New Roman"/>
          <w:kern w:val="2"/>
          <w:sz w:val="24"/>
          <w:szCs w:val="24"/>
          <w14:ligatures w14:val="standardContextual"/>
        </w:rPr>
        <w:t xml:space="preserve"> Media Di</w:t>
      </w:r>
      <w:r w:rsidRPr="00BF31DF">
        <w:rPr>
          <w:rFonts w:ascii="Times New Roman" w:hAnsi="Times New Roman" w:cs="Times New Roman"/>
          <w:kern w:val="2"/>
          <w:sz w:val="24"/>
          <w:szCs w:val="24"/>
          <w:lang w:val="id-ID"/>
          <w14:ligatures w14:val="standardContextual"/>
        </w:rPr>
        <w:t xml:space="preserve">gital pada Anak </w:t>
      </w:r>
      <w:r w:rsidRPr="00BF31DF">
        <w:rPr>
          <w:rFonts w:ascii="Times New Roman" w:hAnsi="Times New Roman" w:cs="Times New Roman"/>
          <w:kern w:val="2"/>
          <w:sz w:val="24"/>
          <w:szCs w:val="24"/>
          <w:lang w:val="en-ID"/>
          <w14:ligatures w14:val="standardContextual"/>
        </w:rPr>
        <w:t>khususnya bagi para orang tua Generasi alpha. L</w:t>
      </w:r>
      <w:r w:rsidRPr="00BF31DF">
        <w:rPr>
          <w:rFonts w:ascii="Times New Roman" w:hAnsi="Times New Roman" w:cs="Times New Roman"/>
          <w:kern w:val="2"/>
          <w:sz w:val="24"/>
          <w:szCs w:val="24"/>
          <w:lang w:val="id-ID"/>
          <w14:ligatures w14:val="standardContextual"/>
        </w:rPr>
        <w:t>iterasi media sebagai “kerangka kerja untuk mengakses, menganalisis, mengevaluasi, membuat dan berpartisipasi dalam pesan-pesan dalam berbagai bentuk</w:t>
      </w:r>
      <w:r>
        <w:rPr>
          <w:rFonts w:ascii="Times New Roman" w:hAnsi="Times New Roman" w:cs="Times New Roman"/>
          <w:kern w:val="2"/>
          <w:sz w:val="24"/>
          <w:szCs w:val="24"/>
          <w:lang w:val="id-ID"/>
          <w14:ligatures w14:val="standardContextual"/>
        </w:rPr>
        <w:t xml:space="preserve">, </w:t>
      </w:r>
      <w:r w:rsidRPr="00BF31DF">
        <w:rPr>
          <w:rFonts w:ascii="Times New Roman" w:hAnsi="Times New Roman" w:cs="Times New Roman"/>
          <w:kern w:val="2"/>
          <w:sz w:val="24"/>
          <w:szCs w:val="24"/>
          <w:lang w:val="id-ID"/>
          <w14:ligatures w14:val="standardContextual"/>
        </w:rPr>
        <w:t>mulai dari media cetak, video, hingga Internet</w:t>
      </w:r>
      <w:r w:rsidRPr="00BF31DF">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 xml:space="preserve"> Kegiatan pengabdian Masyarakat ini, penulis </w:t>
      </w:r>
      <w:r>
        <w:rPr>
          <w:rFonts w:ascii="Times New Roman" w:hAnsi="Times New Roman" w:cs="Times New Roman"/>
          <w:kern w:val="2"/>
          <w:sz w:val="24"/>
          <w:szCs w:val="24"/>
          <w:lang w:val="id-ID"/>
          <w14:ligatures w14:val="standardContextual"/>
        </w:rPr>
        <w:t>m</w:t>
      </w:r>
      <w:r w:rsidRPr="00BF31DF">
        <w:rPr>
          <w:rFonts w:ascii="Times New Roman" w:hAnsi="Times New Roman" w:cs="Times New Roman"/>
          <w:kern w:val="2"/>
          <w:sz w:val="24"/>
          <w:szCs w:val="24"/>
          <w:lang w:val="id-ID"/>
          <w14:ligatures w14:val="standardContextual"/>
        </w:rPr>
        <w:t xml:space="preserve">emberikan kemampuan untuk menavigasi lanskap media yang kompleks dan selalu berubah bergantung pada perolehan keterampilan dan alat untuk mengetahui cara mengonsumsi dan mengevaluasi informasi, mengajukan pertanyaan kritis, dan terlibat dalam ruang digital dengan aman dan percaya diri. </w:t>
      </w:r>
      <w:r>
        <w:rPr>
          <w:rFonts w:ascii="Times New Roman" w:hAnsi="Times New Roman" w:cs="Times New Roman"/>
          <w:kern w:val="2"/>
          <w:sz w:val="24"/>
          <w:szCs w:val="24"/>
          <w14:ligatures w14:val="standardContextual"/>
        </w:rPr>
        <w:t xml:space="preserve"> Adanya </w:t>
      </w:r>
      <w:r w:rsidRPr="00BF31DF">
        <w:rPr>
          <w:rFonts w:ascii="Times New Roman" w:hAnsi="Times New Roman" w:cs="Times New Roman"/>
          <w:kern w:val="2"/>
          <w:sz w:val="24"/>
          <w:szCs w:val="24"/>
          <w:lang w:val="id-ID"/>
          <w14:ligatures w14:val="standardContextual"/>
        </w:rPr>
        <w:t>Pendidikan literasi media memberi kita alat dan keterampilan yang dibutuhkan untuk menjadi konsumen media yang percaya diri dan kompeten.</w:t>
      </w:r>
      <w:r>
        <w:rPr>
          <w:rFonts w:ascii="Times New Roman" w:hAnsi="Times New Roman" w:cs="Times New Roman"/>
          <w:kern w:val="2"/>
          <w:sz w:val="24"/>
          <w:szCs w:val="24"/>
          <w14:ligatures w14:val="standardContextual"/>
        </w:rPr>
        <w:t xml:space="preserve"> Selain itu juga, mampu </w:t>
      </w:r>
      <w:r w:rsidRPr="00BF31DF">
        <w:rPr>
          <w:rFonts w:ascii="Times New Roman" w:hAnsi="Times New Roman" w:cs="Times New Roman"/>
          <w:kern w:val="2"/>
          <w:sz w:val="24"/>
          <w:szCs w:val="24"/>
          <w:lang w:val="id-ID"/>
          <w14:ligatures w14:val="standardContextual"/>
        </w:rPr>
        <w:t xml:space="preserve">Memperluas konsep literasi, </w:t>
      </w:r>
      <w:r w:rsidRPr="00BF31DF">
        <w:rPr>
          <w:rFonts w:ascii="Times New Roman" w:hAnsi="Times New Roman" w:cs="Times New Roman"/>
          <w:kern w:val="2"/>
          <w:sz w:val="24"/>
          <w:szCs w:val="24"/>
          <w:lang w:val="id-ID"/>
          <w14:ligatures w14:val="standardContextual"/>
        </w:rPr>
        <w:lastRenderedPageBreak/>
        <w:t>karena pesan-pesan masa kini</w:t>
      </w:r>
      <w:r w:rsidRPr="00BF31DF">
        <w:rPr>
          <w:rFonts w:ascii="Times New Roman" w:hAnsi="Times New Roman" w:cs="Times New Roman"/>
          <w:kern w:val="2"/>
          <w:sz w:val="24"/>
          <w:szCs w:val="24"/>
          <w14:ligatures w14:val="standardContextual"/>
        </w:rPr>
        <w:t xml:space="preserve"> dan masa</w:t>
      </w:r>
      <w:r w:rsidRPr="00BF31DF">
        <w:rPr>
          <w:rFonts w:ascii="Times New Roman" w:hAnsi="Times New Roman" w:cs="Times New Roman"/>
          <w:kern w:val="2"/>
          <w:sz w:val="24"/>
          <w:szCs w:val="24"/>
          <w:lang w:val="id-ID"/>
          <w14:ligatures w14:val="standardContextual"/>
        </w:rPr>
        <w:t xml:space="preserve"> datang dalam berbagai bentuk dan literasi tidak lagi hanya mengacu pada kemampuan membaca dan menulis namun bagaimana anak-anak Gen Alfa dapat memanfaatkan teknologi sebagai bagian dari me</w:t>
      </w:r>
      <w:r w:rsidRPr="00BF31DF">
        <w:rPr>
          <w:rFonts w:ascii="Times New Roman" w:hAnsi="Times New Roman" w:cs="Times New Roman"/>
          <w:kern w:val="2"/>
          <w:sz w:val="24"/>
          <w:szCs w:val="24"/>
          <w14:ligatures w14:val="standardContextual"/>
        </w:rPr>
        <w:t>d</w:t>
      </w:r>
      <w:r w:rsidRPr="00BF31DF">
        <w:rPr>
          <w:rFonts w:ascii="Times New Roman" w:hAnsi="Times New Roman" w:cs="Times New Roman"/>
          <w:kern w:val="2"/>
          <w:sz w:val="24"/>
          <w:szCs w:val="24"/>
          <w:lang w:val="id-ID"/>
          <w14:ligatures w14:val="standardContextual"/>
        </w:rPr>
        <w:t>ia pembelajaran.</w:t>
      </w:r>
    </w:p>
    <w:p w14:paraId="65EB4C20" w14:textId="249F822B" w:rsidR="00CC5F6C" w:rsidRPr="00C96A7A" w:rsidRDefault="00CC5F6C" w:rsidP="008B69BB">
      <w:pPr>
        <w:spacing w:line="240" w:lineRule="auto"/>
        <w:ind w:firstLine="720"/>
        <w:jc w:val="both"/>
        <w:rPr>
          <w:rFonts w:ascii="Times New Roman" w:hAnsi="Times New Roman" w:cs="Times New Roman"/>
          <w:kern w:val="2"/>
          <w:sz w:val="24"/>
          <w:szCs w:val="24"/>
          <w14:ligatures w14:val="standardContextual"/>
        </w:rPr>
      </w:pPr>
      <w:r w:rsidRPr="00BF31DF">
        <w:rPr>
          <w:rFonts w:ascii="Times New Roman" w:hAnsi="Times New Roman" w:cs="Times New Roman"/>
          <w:kern w:val="2"/>
          <w:sz w:val="24"/>
          <w:szCs w:val="24"/>
          <w14:ligatures w14:val="standardContextual"/>
        </w:rPr>
        <w:t>Hal ini diperkuat oleh pernyataan dan p</w:t>
      </w:r>
      <w:r w:rsidRPr="00BF31DF">
        <w:rPr>
          <w:rFonts w:ascii="Times New Roman" w:hAnsi="Times New Roman" w:cs="Times New Roman"/>
          <w:kern w:val="2"/>
          <w:sz w:val="24"/>
          <w:szCs w:val="24"/>
          <w:lang w:val="id-ID"/>
          <w14:ligatures w14:val="standardContextual"/>
        </w:rPr>
        <w:t>andangan orang tua tentang efek media. Di antara orang tua yang anaknya menggunakan media, hampir tiga perempat (72%) mengatakan media yang digunakan anak mereka membantu pembelajaran anak, sementara hanya 8% yang mengatakan penggunaan media merugikan pembelajaran</w:t>
      </w:r>
      <w:r w:rsidRPr="00BF31DF">
        <w:rPr>
          <w:rFonts w:ascii="Times New Roman" w:hAnsi="Times New Roman" w:cs="Times New Roman"/>
          <w:kern w:val="2"/>
          <w:sz w:val="24"/>
          <w:szCs w:val="24"/>
          <w14:ligatures w14:val="standardContextual"/>
        </w:rPr>
        <w:t>.</w:t>
      </w:r>
      <w:r w:rsidRPr="00BF31DF">
        <w:rPr>
          <w:rFonts w:ascii="Times New Roman" w:hAnsi="Times New Roman" w:cs="Times New Roman"/>
          <w:kern w:val="2"/>
          <w:sz w:val="24"/>
          <w:szCs w:val="24"/>
          <w:lang w:val="id-ID"/>
          <w14:ligatures w14:val="standardContextual"/>
        </w:rPr>
        <w:t xml:space="preserve"> “Belajar” juga merupakan motivator yang kuat dalam penggunaan media oleh anak-anak. Alasan paling umum yang diberikan orang tua terhadap penggunaan media oleh anak mereka adalah karena “mereka belajar banyak hal</w:t>
      </w:r>
      <w:r w:rsidRPr="00BF31DF">
        <w:rPr>
          <w:rFonts w:ascii="Times New Roman" w:hAnsi="Times New Roman" w:cs="Times New Roman"/>
          <w:kern w:val="2"/>
          <w:sz w:val="24"/>
          <w:szCs w:val="24"/>
          <w14:ligatures w14:val="standardContextual"/>
        </w:rPr>
        <w:t xml:space="preserve">. </w:t>
      </w:r>
      <w:r w:rsidR="00C96A7A">
        <w:rPr>
          <w:rFonts w:ascii="Times New Roman" w:hAnsi="Times New Roman" w:cs="Times New Roman"/>
          <w:kern w:val="2"/>
          <w:sz w:val="24"/>
          <w:szCs w:val="24"/>
          <w14:ligatures w14:val="standardContextual"/>
        </w:rPr>
        <w:t xml:space="preserve"> Berikut ini ialah data mengenai Parents’ View of Media Effects, 2020, Among parents of 0 to 8 year olds who use screen media percent who say their child’s media use helps/hurts the child’s</w:t>
      </w:r>
    </w:p>
    <w:tbl>
      <w:tblPr>
        <w:tblW w:w="0" w:type="auto"/>
        <w:tblInd w:w="4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972"/>
        <w:gridCol w:w="1701"/>
        <w:gridCol w:w="2410"/>
        <w:gridCol w:w="2693"/>
      </w:tblGrid>
      <w:tr w:rsidR="00CC5F6C" w:rsidRPr="00BF31DF" w14:paraId="3664A6DA" w14:textId="77777777" w:rsidTr="005606F0">
        <w:trPr>
          <w:trHeight w:val="536"/>
        </w:trPr>
        <w:tc>
          <w:tcPr>
            <w:tcW w:w="1972" w:type="dxa"/>
            <w:tcBorders>
              <w:top w:val="single" w:sz="8" w:space="0" w:color="FFFFFF"/>
              <w:left w:val="single" w:sz="8" w:space="0" w:color="FFFFFF"/>
              <w:bottom w:val="single" w:sz="8" w:space="0" w:color="FFFFFF"/>
              <w:right w:val="single" w:sz="8" w:space="0" w:color="FFFFFF"/>
            </w:tcBorders>
            <w:shd w:val="clear" w:color="auto" w:fill="30A448"/>
          </w:tcPr>
          <w:p w14:paraId="0ED4655C" w14:textId="77777777" w:rsidR="00CC5F6C" w:rsidRPr="00BF31DF" w:rsidRDefault="00CC5F6C" w:rsidP="005606F0">
            <w:pPr>
              <w:rPr>
                <w:rFonts w:ascii="Times New Roman" w:eastAsia="Trebuchet MS" w:hAnsi="Trebuchet MS" w:cs="Trebuchet MS"/>
              </w:rPr>
            </w:pPr>
          </w:p>
        </w:tc>
        <w:tc>
          <w:tcPr>
            <w:tcW w:w="1701" w:type="dxa"/>
            <w:tcBorders>
              <w:top w:val="single" w:sz="8" w:space="0" w:color="FFFFFF"/>
              <w:left w:val="single" w:sz="8" w:space="0" w:color="FFFFFF"/>
              <w:bottom w:val="single" w:sz="8" w:space="0" w:color="FFFFFF"/>
              <w:right w:val="single" w:sz="8" w:space="0" w:color="FFFFFF"/>
            </w:tcBorders>
            <w:shd w:val="clear" w:color="auto" w:fill="30A448"/>
            <w:hideMark/>
          </w:tcPr>
          <w:p w14:paraId="054125F6" w14:textId="77777777" w:rsidR="00CC5F6C" w:rsidRPr="00BF31DF" w:rsidRDefault="00CC5F6C" w:rsidP="005606F0">
            <w:pPr>
              <w:spacing w:before="96"/>
              <w:ind w:left="107" w:right="3"/>
              <w:rPr>
                <w:rFonts w:ascii="Tahoma"/>
                <w:b/>
              </w:rPr>
            </w:pPr>
            <w:r w:rsidRPr="00BF31DF">
              <w:rPr>
                <w:rFonts w:ascii="Tahoma"/>
                <w:b/>
                <w:color w:val="FFFFFF"/>
                <w:spacing w:val="-2"/>
              </w:rPr>
              <w:t>Helps</w:t>
            </w:r>
          </w:p>
          <w:p w14:paraId="2F59EFF0" w14:textId="77777777" w:rsidR="00CC5F6C" w:rsidRPr="00BF31DF" w:rsidRDefault="00CC5F6C" w:rsidP="005606F0">
            <w:pPr>
              <w:spacing w:before="14"/>
              <w:ind w:left="107" w:right="4"/>
              <w:rPr>
                <w:rFonts w:ascii="Trebuchet MS"/>
              </w:rPr>
            </w:pPr>
            <w:r w:rsidRPr="00BF31DF">
              <w:rPr>
                <w:color w:val="FFFFFF"/>
                <w:w w:val="90"/>
              </w:rPr>
              <w:t>(a</w:t>
            </w:r>
            <w:r w:rsidRPr="00BF31DF">
              <w:rPr>
                <w:color w:val="FFFFFF"/>
                <w:spacing w:val="-1"/>
              </w:rPr>
              <w:t xml:space="preserve"> </w:t>
            </w:r>
            <w:r w:rsidRPr="00BF31DF">
              <w:rPr>
                <w:color w:val="FFFFFF"/>
                <w:w w:val="90"/>
              </w:rPr>
              <w:t>lot/a</w:t>
            </w:r>
            <w:r w:rsidRPr="00BF31DF">
              <w:rPr>
                <w:color w:val="FFFFFF"/>
                <w:spacing w:val="-1"/>
              </w:rPr>
              <w:t xml:space="preserve"> </w:t>
            </w:r>
            <w:r w:rsidRPr="00BF31DF">
              <w:rPr>
                <w:color w:val="FFFFFF"/>
                <w:spacing w:val="-2"/>
                <w:w w:val="90"/>
              </w:rPr>
              <w:t>little)</w:t>
            </w:r>
          </w:p>
        </w:tc>
        <w:tc>
          <w:tcPr>
            <w:tcW w:w="2410" w:type="dxa"/>
            <w:tcBorders>
              <w:top w:val="single" w:sz="8" w:space="0" w:color="FFFFFF"/>
              <w:left w:val="single" w:sz="8" w:space="0" w:color="FFFFFF"/>
              <w:bottom w:val="single" w:sz="8" w:space="0" w:color="FFFFFF"/>
              <w:right w:val="single" w:sz="8" w:space="0" w:color="FFFFFF"/>
            </w:tcBorders>
            <w:shd w:val="clear" w:color="auto" w:fill="30A448"/>
            <w:hideMark/>
          </w:tcPr>
          <w:p w14:paraId="28568C0D" w14:textId="77777777" w:rsidR="00CC5F6C" w:rsidRPr="00BF31DF" w:rsidRDefault="00CC5F6C" w:rsidP="005606F0">
            <w:pPr>
              <w:spacing w:before="76" w:line="242" w:lineRule="auto"/>
              <w:ind w:left="143" w:firstLine="26"/>
              <w:rPr>
                <w:rFonts w:ascii="Tahoma"/>
                <w:b/>
              </w:rPr>
            </w:pPr>
            <w:r w:rsidRPr="00BF31DF">
              <w:rPr>
                <w:rFonts w:ascii="Tahoma"/>
                <w:b/>
                <w:color w:val="FFFFFF"/>
                <w:w w:val="90"/>
              </w:rPr>
              <w:t>Makes</w:t>
            </w:r>
            <w:r w:rsidRPr="00BF31DF">
              <w:rPr>
                <w:rFonts w:ascii="Tahoma"/>
                <w:b/>
                <w:color w:val="FFFFFF"/>
                <w:spacing w:val="-9"/>
                <w:w w:val="90"/>
              </w:rPr>
              <w:t xml:space="preserve"> </w:t>
            </w:r>
            <w:r w:rsidRPr="00BF31DF">
              <w:rPr>
                <w:rFonts w:ascii="Tahoma"/>
                <w:b/>
                <w:color w:val="FFFFFF"/>
                <w:w w:val="90"/>
              </w:rPr>
              <w:t xml:space="preserve">no </w:t>
            </w:r>
            <w:r w:rsidRPr="00BF31DF">
              <w:rPr>
                <w:rFonts w:ascii="Tahoma"/>
                <w:b/>
                <w:color w:val="FFFFFF"/>
                <w:spacing w:val="-2"/>
                <w:w w:val="85"/>
              </w:rPr>
              <w:t>difference</w:t>
            </w:r>
          </w:p>
        </w:tc>
        <w:tc>
          <w:tcPr>
            <w:tcW w:w="2693" w:type="dxa"/>
            <w:tcBorders>
              <w:top w:val="single" w:sz="8" w:space="0" w:color="FFFFFF"/>
              <w:left w:val="single" w:sz="8" w:space="0" w:color="FFFFFF"/>
              <w:bottom w:val="single" w:sz="8" w:space="0" w:color="FFFFFF"/>
              <w:right w:val="single" w:sz="8" w:space="0" w:color="FFFFFF"/>
            </w:tcBorders>
            <w:shd w:val="clear" w:color="auto" w:fill="30A448"/>
            <w:hideMark/>
          </w:tcPr>
          <w:p w14:paraId="1B479B9A" w14:textId="77777777" w:rsidR="00CC5F6C" w:rsidRPr="00BF31DF" w:rsidRDefault="00CC5F6C" w:rsidP="005606F0">
            <w:pPr>
              <w:spacing w:before="76"/>
              <w:ind w:left="107" w:right="3"/>
              <w:jc w:val="center"/>
              <w:rPr>
                <w:rFonts w:ascii="Tahoma"/>
                <w:b/>
              </w:rPr>
            </w:pPr>
            <w:r w:rsidRPr="00BF31DF">
              <w:rPr>
                <w:rFonts w:ascii="Tahoma"/>
                <w:b/>
                <w:color w:val="FFFFFF"/>
                <w:spacing w:val="-2"/>
              </w:rPr>
              <w:t>Hurts</w:t>
            </w:r>
          </w:p>
          <w:p w14:paraId="2529245C" w14:textId="77777777" w:rsidR="00CC5F6C" w:rsidRPr="00BF31DF" w:rsidRDefault="00CC5F6C" w:rsidP="005606F0">
            <w:pPr>
              <w:spacing w:before="34"/>
              <w:ind w:left="107" w:right="4"/>
              <w:jc w:val="center"/>
              <w:rPr>
                <w:rFonts w:ascii="Trebuchet MS"/>
              </w:rPr>
            </w:pPr>
            <w:r w:rsidRPr="00BF31DF">
              <w:rPr>
                <w:color w:val="FFFFFF"/>
                <w:w w:val="90"/>
              </w:rPr>
              <w:t>(a</w:t>
            </w:r>
            <w:r w:rsidRPr="00BF31DF">
              <w:rPr>
                <w:color w:val="FFFFFF"/>
                <w:spacing w:val="-1"/>
              </w:rPr>
              <w:t xml:space="preserve"> </w:t>
            </w:r>
            <w:r w:rsidRPr="00BF31DF">
              <w:rPr>
                <w:color w:val="FFFFFF"/>
                <w:w w:val="90"/>
              </w:rPr>
              <w:t>lot/a</w:t>
            </w:r>
            <w:r w:rsidRPr="00BF31DF">
              <w:rPr>
                <w:color w:val="FFFFFF"/>
                <w:spacing w:val="-1"/>
              </w:rPr>
              <w:t xml:space="preserve"> </w:t>
            </w:r>
            <w:r w:rsidRPr="00BF31DF">
              <w:rPr>
                <w:color w:val="FFFFFF"/>
                <w:spacing w:val="-2"/>
                <w:w w:val="90"/>
              </w:rPr>
              <w:t>little)</w:t>
            </w:r>
          </w:p>
        </w:tc>
      </w:tr>
      <w:tr w:rsidR="00CC5F6C" w:rsidRPr="00BF31DF" w14:paraId="523D9585" w14:textId="77777777" w:rsidTr="005606F0">
        <w:trPr>
          <w:trHeight w:val="305"/>
        </w:trPr>
        <w:tc>
          <w:tcPr>
            <w:tcW w:w="1972" w:type="dxa"/>
            <w:tcBorders>
              <w:top w:val="single" w:sz="8" w:space="0" w:color="FFFFFF"/>
              <w:left w:val="single" w:sz="8" w:space="0" w:color="FFFFFF"/>
              <w:bottom w:val="single" w:sz="8" w:space="0" w:color="FFFFFF"/>
              <w:right w:val="single" w:sz="8" w:space="0" w:color="FFFFFF"/>
            </w:tcBorders>
            <w:shd w:val="clear" w:color="auto" w:fill="F7F3EF"/>
            <w:hideMark/>
          </w:tcPr>
          <w:p w14:paraId="4E61D355" w14:textId="77777777" w:rsidR="00CC5F6C" w:rsidRPr="00BF31DF" w:rsidRDefault="00CC5F6C" w:rsidP="005606F0">
            <w:pPr>
              <w:ind w:left="79"/>
            </w:pPr>
            <w:r w:rsidRPr="00BF31DF">
              <w:rPr>
                <w:spacing w:val="-2"/>
              </w:rPr>
              <w:t>Learning</w:t>
            </w:r>
          </w:p>
        </w:tc>
        <w:tc>
          <w:tcPr>
            <w:tcW w:w="1701" w:type="dxa"/>
            <w:tcBorders>
              <w:top w:val="single" w:sz="8" w:space="0" w:color="FFFFFF"/>
              <w:left w:val="single" w:sz="8" w:space="0" w:color="FFFFFF"/>
              <w:bottom w:val="single" w:sz="8" w:space="0" w:color="FFFFFF"/>
              <w:right w:val="single" w:sz="8" w:space="0" w:color="FFFFFF"/>
            </w:tcBorders>
            <w:shd w:val="clear" w:color="auto" w:fill="F7F3EF"/>
            <w:hideMark/>
          </w:tcPr>
          <w:p w14:paraId="19F5516D" w14:textId="77777777" w:rsidR="00CC5F6C" w:rsidRPr="00BF31DF" w:rsidRDefault="00CC5F6C" w:rsidP="005606F0">
            <w:pPr>
              <w:ind w:left="107"/>
            </w:pPr>
            <w:r w:rsidRPr="00BF31DF">
              <w:rPr>
                <w:spacing w:val="-5"/>
                <w:w w:val="115"/>
              </w:rPr>
              <w:t>72%</w:t>
            </w:r>
          </w:p>
        </w:tc>
        <w:tc>
          <w:tcPr>
            <w:tcW w:w="2410" w:type="dxa"/>
            <w:tcBorders>
              <w:top w:val="single" w:sz="8" w:space="0" w:color="FFFFFF"/>
              <w:left w:val="single" w:sz="8" w:space="0" w:color="FFFFFF"/>
              <w:bottom w:val="single" w:sz="8" w:space="0" w:color="FFFFFF"/>
              <w:right w:val="single" w:sz="8" w:space="0" w:color="FFFFFF"/>
            </w:tcBorders>
            <w:shd w:val="clear" w:color="auto" w:fill="F7F3EF"/>
            <w:hideMark/>
          </w:tcPr>
          <w:p w14:paraId="73418B80" w14:textId="77777777" w:rsidR="00CC5F6C" w:rsidRPr="00BF31DF" w:rsidRDefault="00CC5F6C" w:rsidP="005606F0">
            <w:pPr>
              <w:spacing w:before="62"/>
              <w:ind w:left="107" w:right="4"/>
            </w:pPr>
            <w:r w:rsidRPr="00BF31DF">
              <w:rPr>
                <w:spacing w:val="-5"/>
                <w:w w:val="105"/>
              </w:rPr>
              <w:t>19%</w:t>
            </w:r>
          </w:p>
        </w:tc>
        <w:tc>
          <w:tcPr>
            <w:tcW w:w="2693" w:type="dxa"/>
            <w:tcBorders>
              <w:top w:val="single" w:sz="8" w:space="0" w:color="FFFFFF"/>
              <w:left w:val="single" w:sz="8" w:space="0" w:color="FFFFFF"/>
              <w:bottom w:val="single" w:sz="8" w:space="0" w:color="FFFFFF"/>
              <w:right w:val="single" w:sz="8" w:space="0" w:color="FFFFFF"/>
            </w:tcBorders>
            <w:shd w:val="clear" w:color="auto" w:fill="F7F3EF"/>
            <w:hideMark/>
          </w:tcPr>
          <w:p w14:paraId="3491A397" w14:textId="77777777" w:rsidR="00CC5F6C" w:rsidRPr="00BF31DF" w:rsidRDefault="00CC5F6C" w:rsidP="005606F0">
            <w:pPr>
              <w:ind w:left="107" w:right="1"/>
            </w:pPr>
            <w:r w:rsidRPr="00BF31DF">
              <w:rPr>
                <w:spacing w:val="-5"/>
                <w:w w:val="130"/>
              </w:rPr>
              <w:t>8%</w:t>
            </w:r>
          </w:p>
        </w:tc>
      </w:tr>
      <w:tr w:rsidR="00CC5F6C" w:rsidRPr="00BF31DF" w14:paraId="71C1E9F8" w14:textId="77777777" w:rsidTr="005606F0">
        <w:trPr>
          <w:trHeight w:val="306"/>
        </w:trPr>
        <w:tc>
          <w:tcPr>
            <w:tcW w:w="1972" w:type="dxa"/>
            <w:tcBorders>
              <w:top w:val="single" w:sz="8" w:space="0" w:color="FFFFFF"/>
              <w:left w:val="single" w:sz="8" w:space="0" w:color="FFFFFF"/>
              <w:bottom w:val="single" w:sz="8" w:space="0" w:color="FFFFFF"/>
              <w:right w:val="single" w:sz="8" w:space="0" w:color="FFFFFF"/>
            </w:tcBorders>
            <w:shd w:val="clear" w:color="auto" w:fill="F7F3EF"/>
            <w:hideMark/>
          </w:tcPr>
          <w:p w14:paraId="1F9DFBF7" w14:textId="77777777" w:rsidR="00CC5F6C" w:rsidRPr="00BF31DF" w:rsidRDefault="00CC5F6C" w:rsidP="005606F0">
            <w:pPr>
              <w:ind w:left="80"/>
            </w:pPr>
            <w:r w:rsidRPr="00BF31DF">
              <w:rPr>
                <w:spacing w:val="-2"/>
              </w:rPr>
              <w:t>Creativity</w:t>
            </w:r>
          </w:p>
        </w:tc>
        <w:tc>
          <w:tcPr>
            <w:tcW w:w="1701" w:type="dxa"/>
            <w:tcBorders>
              <w:top w:val="single" w:sz="8" w:space="0" w:color="FFFFFF"/>
              <w:left w:val="single" w:sz="8" w:space="0" w:color="FFFFFF"/>
              <w:bottom w:val="single" w:sz="8" w:space="0" w:color="FFFFFF"/>
              <w:right w:val="single" w:sz="8" w:space="0" w:color="FFFFFF"/>
            </w:tcBorders>
            <w:shd w:val="clear" w:color="auto" w:fill="F7F3EF"/>
            <w:hideMark/>
          </w:tcPr>
          <w:p w14:paraId="0AD7F4BF" w14:textId="77777777" w:rsidR="00CC5F6C" w:rsidRPr="00BF31DF" w:rsidRDefault="00CC5F6C" w:rsidP="005606F0">
            <w:pPr>
              <w:ind w:left="107"/>
            </w:pPr>
            <w:r w:rsidRPr="00BF31DF">
              <w:rPr>
                <w:spacing w:val="-5"/>
                <w:w w:val="125"/>
              </w:rPr>
              <w:t>60%</w:t>
            </w:r>
          </w:p>
        </w:tc>
        <w:tc>
          <w:tcPr>
            <w:tcW w:w="2410" w:type="dxa"/>
            <w:tcBorders>
              <w:top w:val="single" w:sz="8" w:space="0" w:color="FFFFFF"/>
              <w:left w:val="single" w:sz="8" w:space="0" w:color="FFFFFF"/>
              <w:bottom w:val="single" w:sz="8" w:space="0" w:color="FFFFFF"/>
              <w:right w:val="single" w:sz="8" w:space="0" w:color="FFFFFF"/>
            </w:tcBorders>
            <w:shd w:val="clear" w:color="auto" w:fill="F7F3EF"/>
            <w:hideMark/>
          </w:tcPr>
          <w:p w14:paraId="19D4F7D7" w14:textId="77777777" w:rsidR="00CC5F6C" w:rsidRPr="00BF31DF" w:rsidRDefault="00CC5F6C" w:rsidP="005606F0">
            <w:pPr>
              <w:spacing w:before="62"/>
              <w:ind w:left="107" w:right="3"/>
            </w:pPr>
            <w:r w:rsidRPr="00BF31DF">
              <w:rPr>
                <w:spacing w:val="-5"/>
                <w:w w:val="120"/>
              </w:rPr>
              <w:t>28%</w:t>
            </w:r>
          </w:p>
        </w:tc>
        <w:tc>
          <w:tcPr>
            <w:tcW w:w="2693" w:type="dxa"/>
            <w:tcBorders>
              <w:top w:val="single" w:sz="8" w:space="0" w:color="FFFFFF"/>
              <w:left w:val="single" w:sz="8" w:space="0" w:color="FFFFFF"/>
              <w:bottom w:val="single" w:sz="8" w:space="0" w:color="FFFFFF"/>
              <w:right w:val="single" w:sz="8" w:space="0" w:color="FFFFFF"/>
            </w:tcBorders>
            <w:shd w:val="clear" w:color="auto" w:fill="F7F3EF"/>
            <w:hideMark/>
          </w:tcPr>
          <w:p w14:paraId="1A34AC47" w14:textId="77777777" w:rsidR="00CC5F6C" w:rsidRPr="00BF31DF" w:rsidRDefault="00CC5F6C" w:rsidP="005606F0">
            <w:pPr>
              <w:ind w:left="107" w:right="3"/>
            </w:pPr>
            <w:r w:rsidRPr="00BF31DF">
              <w:rPr>
                <w:spacing w:val="-5"/>
              </w:rPr>
              <w:t>11%</w:t>
            </w:r>
          </w:p>
        </w:tc>
      </w:tr>
      <w:tr w:rsidR="00CC5F6C" w:rsidRPr="00BF31DF" w14:paraId="572EB8BD" w14:textId="77777777" w:rsidTr="005606F0">
        <w:trPr>
          <w:trHeight w:val="305"/>
        </w:trPr>
        <w:tc>
          <w:tcPr>
            <w:tcW w:w="1972" w:type="dxa"/>
            <w:tcBorders>
              <w:top w:val="single" w:sz="8" w:space="0" w:color="FFFFFF"/>
              <w:left w:val="single" w:sz="8" w:space="0" w:color="FFFFFF"/>
              <w:bottom w:val="single" w:sz="8" w:space="0" w:color="FFFFFF"/>
              <w:right w:val="single" w:sz="8" w:space="0" w:color="FFFFFF"/>
            </w:tcBorders>
            <w:shd w:val="clear" w:color="auto" w:fill="F7F3EF"/>
            <w:hideMark/>
          </w:tcPr>
          <w:p w14:paraId="3739C88E" w14:textId="77777777" w:rsidR="00CC5F6C" w:rsidRPr="00BF31DF" w:rsidRDefault="00CC5F6C" w:rsidP="005606F0">
            <w:pPr>
              <w:ind w:left="80"/>
            </w:pPr>
            <w:r w:rsidRPr="00BF31DF">
              <w:rPr>
                <w:w w:val="90"/>
              </w:rPr>
              <w:t>Social</w:t>
            </w:r>
            <w:r w:rsidRPr="00BF31DF">
              <w:rPr>
                <w:spacing w:val="13"/>
              </w:rPr>
              <w:t xml:space="preserve"> </w:t>
            </w:r>
            <w:r w:rsidRPr="00BF31DF">
              <w:rPr>
                <w:spacing w:val="-2"/>
              </w:rPr>
              <w:t>skills</w:t>
            </w:r>
          </w:p>
        </w:tc>
        <w:tc>
          <w:tcPr>
            <w:tcW w:w="1701" w:type="dxa"/>
            <w:tcBorders>
              <w:top w:val="single" w:sz="8" w:space="0" w:color="FFFFFF"/>
              <w:left w:val="single" w:sz="8" w:space="0" w:color="FFFFFF"/>
              <w:bottom w:val="single" w:sz="8" w:space="0" w:color="FFFFFF"/>
              <w:right w:val="single" w:sz="8" w:space="0" w:color="FFFFFF"/>
            </w:tcBorders>
            <w:shd w:val="clear" w:color="auto" w:fill="F7F3EF"/>
            <w:hideMark/>
          </w:tcPr>
          <w:p w14:paraId="3ECFB3FF" w14:textId="77777777" w:rsidR="00CC5F6C" w:rsidRPr="00BF31DF" w:rsidRDefault="00CC5F6C" w:rsidP="005606F0">
            <w:pPr>
              <w:ind w:left="107" w:right="5"/>
            </w:pPr>
            <w:r w:rsidRPr="00BF31DF">
              <w:rPr>
                <w:spacing w:val="-5"/>
                <w:w w:val="120"/>
              </w:rPr>
              <w:t>34%</w:t>
            </w:r>
          </w:p>
        </w:tc>
        <w:tc>
          <w:tcPr>
            <w:tcW w:w="2410" w:type="dxa"/>
            <w:tcBorders>
              <w:top w:val="single" w:sz="8" w:space="0" w:color="FFFFFF"/>
              <w:left w:val="single" w:sz="8" w:space="0" w:color="FFFFFF"/>
              <w:bottom w:val="single" w:sz="8" w:space="0" w:color="FFFFFF"/>
              <w:right w:val="single" w:sz="8" w:space="0" w:color="FFFFFF"/>
            </w:tcBorders>
            <w:shd w:val="clear" w:color="auto" w:fill="F7F3EF"/>
            <w:hideMark/>
          </w:tcPr>
          <w:p w14:paraId="41391142" w14:textId="77777777" w:rsidR="00CC5F6C" w:rsidRPr="00BF31DF" w:rsidRDefault="00CC5F6C" w:rsidP="005606F0">
            <w:pPr>
              <w:spacing w:before="62"/>
              <w:ind w:left="107" w:right="5"/>
            </w:pPr>
            <w:r w:rsidRPr="00BF31DF">
              <w:rPr>
                <w:spacing w:val="-5"/>
                <w:w w:val="125"/>
              </w:rPr>
              <w:t>46%</w:t>
            </w:r>
          </w:p>
        </w:tc>
        <w:tc>
          <w:tcPr>
            <w:tcW w:w="2693" w:type="dxa"/>
            <w:tcBorders>
              <w:top w:val="single" w:sz="8" w:space="0" w:color="FFFFFF"/>
              <w:left w:val="single" w:sz="8" w:space="0" w:color="FFFFFF"/>
              <w:bottom w:val="single" w:sz="8" w:space="0" w:color="FFFFFF"/>
              <w:right w:val="single" w:sz="8" w:space="0" w:color="FFFFFF"/>
            </w:tcBorders>
            <w:shd w:val="clear" w:color="auto" w:fill="F7F3EF"/>
            <w:hideMark/>
          </w:tcPr>
          <w:p w14:paraId="4557DFBA" w14:textId="77777777" w:rsidR="00CC5F6C" w:rsidRPr="00BF31DF" w:rsidRDefault="00CC5F6C" w:rsidP="005606F0">
            <w:pPr>
              <w:ind w:left="107" w:right="3"/>
            </w:pPr>
            <w:r w:rsidRPr="00BF31DF">
              <w:rPr>
                <w:spacing w:val="-5"/>
                <w:w w:val="105"/>
              </w:rPr>
              <w:t>19%</w:t>
            </w:r>
          </w:p>
        </w:tc>
      </w:tr>
      <w:tr w:rsidR="00CC5F6C" w:rsidRPr="00BF31DF" w14:paraId="42C8AFCC" w14:textId="77777777" w:rsidTr="005606F0">
        <w:trPr>
          <w:trHeight w:val="306"/>
        </w:trPr>
        <w:tc>
          <w:tcPr>
            <w:tcW w:w="1972" w:type="dxa"/>
            <w:tcBorders>
              <w:top w:val="single" w:sz="8" w:space="0" w:color="FFFFFF"/>
              <w:left w:val="single" w:sz="8" w:space="0" w:color="FFFFFF"/>
              <w:bottom w:val="single" w:sz="8" w:space="0" w:color="FFFFFF"/>
              <w:right w:val="single" w:sz="8" w:space="0" w:color="FFFFFF"/>
            </w:tcBorders>
            <w:shd w:val="clear" w:color="auto" w:fill="F7F3EF"/>
            <w:hideMark/>
          </w:tcPr>
          <w:p w14:paraId="36720027" w14:textId="77777777" w:rsidR="00CC5F6C" w:rsidRPr="00BF31DF" w:rsidRDefault="00CC5F6C" w:rsidP="005606F0">
            <w:pPr>
              <w:ind w:left="80"/>
            </w:pPr>
            <w:r w:rsidRPr="00BF31DF">
              <w:rPr>
                <w:w w:val="90"/>
              </w:rPr>
              <w:t>Ability</w:t>
            </w:r>
            <w:r w:rsidRPr="00BF31DF">
              <w:rPr>
                <w:spacing w:val="3"/>
              </w:rPr>
              <w:t xml:space="preserve"> </w:t>
            </w:r>
            <w:r w:rsidRPr="00BF31DF">
              <w:rPr>
                <w:w w:val="90"/>
              </w:rPr>
              <w:t>to</w:t>
            </w:r>
            <w:r w:rsidRPr="00BF31DF">
              <w:rPr>
                <w:spacing w:val="3"/>
              </w:rPr>
              <w:t xml:space="preserve"> </w:t>
            </w:r>
            <w:r w:rsidRPr="00BF31DF">
              <w:rPr>
                <w:spacing w:val="-2"/>
                <w:w w:val="90"/>
              </w:rPr>
              <w:t>focus</w:t>
            </w:r>
          </w:p>
        </w:tc>
        <w:tc>
          <w:tcPr>
            <w:tcW w:w="1701" w:type="dxa"/>
            <w:tcBorders>
              <w:top w:val="single" w:sz="8" w:space="0" w:color="FFFFFF"/>
              <w:left w:val="single" w:sz="8" w:space="0" w:color="FFFFFF"/>
              <w:bottom w:val="single" w:sz="8" w:space="0" w:color="FFFFFF"/>
              <w:right w:val="single" w:sz="8" w:space="0" w:color="FFFFFF"/>
            </w:tcBorders>
            <w:shd w:val="clear" w:color="auto" w:fill="F7F3EF"/>
            <w:hideMark/>
          </w:tcPr>
          <w:p w14:paraId="4E7CBBAC" w14:textId="77777777" w:rsidR="00CC5F6C" w:rsidRPr="00BF31DF" w:rsidRDefault="00CC5F6C" w:rsidP="005606F0">
            <w:pPr>
              <w:ind w:left="107" w:right="3"/>
            </w:pPr>
            <w:r w:rsidRPr="00BF31DF">
              <w:rPr>
                <w:spacing w:val="-5"/>
                <w:w w:val="115"/>
              </w:rPr>
              <w:t>32%</w:t>
            </w:r>
          </w:p>
        </w:tc>
        <w:tc>
          <w:tcPr>
            <w:tcW w:w="2410" w:type="dxa"/>
            <w:tcBorders>
              <w:top w:val="single" w:sz="8" w:space="0" w:color="FFFFFF"/>
              <w:left w:val="single" w:sz="8" w:space="0" w:color="FFFFFF"/>
              <w:bottom w:val="single" w:sz="8" w:space="0" w:color="FFFFFF"/>
              <w:right w:val="single" w:sz="8" w:space="0" w:color="FFFFFF"/>
            </w:tcBorders>
            <w:shd w:val="clear" w:color="auto" w:fill="F7F3EF"/>
            <w:hideMark/>
          </w:tcPr>
          <w:p w14:paraId="223897B8" w14:textId="77777777" w:rsidR="00CC5F6C" w:rsidRPr="00BF31DF" w:rsidRDefault="00CC5F6C" w:rsidP="005606F0">
            <w:pPr>
              <w:spacing w:before="62"/>
              <w:ind w:left="107"/>
            </w:pPr>
            <w:r w:rsidRPr="00BF31DF">
              <w:rPr>
                <w:spacing w:val="-5"/>
                <w:w w:val="120"/>
              </w:rPr>
              <w:t>39%</w:t>
            </w:r>
          </w:p>
        </w:tc>
        <w:tc>
          <w:tcPr>
            <w:tcW w:w="2693" w:type="dxa"/>
            <w:tcBorders>
              <w:top w:val="single" w:sz="8" w:space="0" w:color="FFFFFF"/>
              <w:left w:val="single" w:sz="8" w:space="0" w:color="FFFFFF"/>
              <w:bottom w:val="single" w:sz="8" w:space="0" w:color="FFFFFF"/>
              <w:right w:val="single" w:sz="8" w:space="0" w:color="FFFFFF"/>
            </w:tcBorders>
            <w:shd w:val="clear" w:color="auto" w:fill="F7F3EF"/>
            <w:hideMark/>
          </w:tcPr>
          <w:p w14:paraId="70212656" w14:textId="77777777" w:rsidR="00CC5F6C" w:rsidRPr="00BF31DF" w:rsidRDefault="00CC5F6C" w:rsidP="005606F0">
            <w:pPr>
              <w:ind w:left="107" w:right="3"/>
            </w:pPr>
            <w:r w:rsidRPr="00BF31DF">
              <w:rPr>
                <w:spacing w:val="-5"/>
                <w:w w:val="120"/>
              </w:rPr>
              <w:t>28%</w:t>
            </w:r>
          </w:p>
        </w:tc>
      </w:tr>
      <w:tr w:rsidR="00CC5F6C" w:rsidRPr="00BF31DF" w14:paraId="6ECB0AF8" w14:textId="77777777" w:rsidTr="005606F0">
        <w:trPr>
          <w:trHeight w:val="306"/>
        </w:trPr>
        <w:tc>
          <w:tcPr>
            <w:tcW w:w="1972" w:type="dxa"/>
            <w:tcBorders>
              <w:top w:val="single" w:sz="8" w:space="0" w:color="FFFFFF"/>
              <w:left w:val="single" w:sz="8" w:space="0" w:color="FFFFFF"/>
              <w:bottom w:val="single" w:sz="8" w:space="0" w:color="FFFFFF"/>
              <w:right w:val="single" w:sz="8" w:space="0" w:color="FFFFFF"/>
            </w:tcBorders>
            <w:shd w:val="clear" w:color="auto" w:fill="F7F3EF"/>
            <w:hideMark/>
          </w:tcPr>
          <w:p w14:paraId="280CF702" w14:textId="77777777" w:rsidR="00CC5F6C" w:rsidRPr="00BF31DF" w:rsidRDefault="00CC5F6C" w:rsidP="005606F0">
            <w:pPr>
              <w:ind w:left="79"/>
            </w:pPr>
            <w:r w:rsidRPr="00BF31DF">
              <w:rPr>
                <w:w w:val="90"/>
              </w:rPr>
              <w:t>Emotional</w:t>
            </w:r>
            <w:r w:rsidRPr="00BF31DF">
              <w:rPr>
                <w:spacing w:val="22"/>
              </w:rPr>
              <w:t xml:space="preserve"> </w:t>
            </w:r>
            <w:r w:rsidRPr="00BF31DF">
              <w:rPr>
                <w:spacing w:val="-2"/>
              </w:rPr>
              <w:t>maturity</w:t>
            </w:r>
          </w:p>
        </w:tc>
        <w:tc>
          <w:tcPr>
            <w:tcW w:w="1701" w:type="dxa"/>
            <w:tcBorders>
              <w:top w:val="single" w:sz="8" w:space="0" w:color="FFFFFF"/>
              <w:left w:val="single" w:sz="8" w:space="0" w:color="FFFFFF"/>
              <w:bottom w:val="single" w:sz="8" w:space="0" w:color="FFFFFF"/>
              <w:right w:val="single" w:sz="8" w:space="0" w:color="FFFFFF"/>
            </w:tcBorders>
            <w:shd w:val="clear" w:color="auto" w:fill="F7F3EF"/>
            <w:hideMark/>
          </w:tcPr>
          <w:p w14:paraId="146CCFA9" w14:textId="77777777" w:rsidR="00CC5F6C" w:rsidRPr="00BF31DF" w:rsidRDefault="00CC5F6C" w:rsidP="005606F0">
            <w:pPr>
              <w:ind w:left="107" w:right="3"/>
            </w:pPr>
            <w:r w:rsidRPr="00BF31DF">
              <w:rPr>
                <w:spacing w:val="-5"/>
                <w:w w:val="105"/>
              </w:rPr>
              <w:t>31%</w:t>
            </w:r>
          </w:p>
        </w:tc>
        <w:tc>
          <w:tcPr>
            <w:tcW w:w="2410" w:type="dxa"/>
            <w:tcBorders>
              <w:top w:val="single" w:sz="8" w:space="0" w:color="FFFFFF"/>
              <w:left w:val="single" w:sz="8" w:space="0" w:color="FFFFFF"/>
              <w:bottom w:val="single" w:sz="8" w:space="0" w:color="FFFFFF"/>
              <w:right w:val="single" w:sz="8" w:space="0" w:color="FFFFFF"/>
            </w:tcBorders>
            <w:shd w:val="clear" w:color="auto" w:fill="F7F3EF"/>
            <w:hideMark/>
          </w:tcPr>
          <w:p w14:paraId="2D674842" w14:textId="77777777" w:rsidR="00CC5F6C" w:rsidRPr="00BF31DF" w:rsidRDefault="00CC5F6C" w:rsidP="005606F0">
            <w:pPr>
              <w:spacing w:before="62"/>
              <w:ind w:left="107" w:right="4"/>
            </w:pPr>
            <w:r w:rsidRPr="00BF31DF">
              <w:rPr>
                <w:spacing w:val="-5"/>
                <w:w w:val="115"/>
              </w:rPr>
              <w:t>52%</w:t>
            </w:r>
          </w:p>
        </w:tc>
        <w:tc>
          <w:tcPr>
            <w:tcW w:w="2693" w:type="dxa"/>
            <w:tcBorders>
              <w:top w:val="single" w:sz="8" w:space="0" w:color="FFFFFF"/>
              <w:left w:val="single" w:sz="8" w:space="0" w:color="FFFFFF"/>
              <w:bottom w:val="single" w:sz="8" w:space="0" w:color="FFFFFF"/>
              <w:right w:val="single" w:sz="8" w:space="0" w:color="FFFFFF"/>
            </w:tcBorders>
            <w:shd w:val="clear" w:color="auto" w:fill="F7F3EF"/>
            <w:hideMark/>
          </w:tcPr>
          <w:p w14:paraId="6E4BD8DA" w14:textId="77777777" w:rsidR="00CC5F6C" w:rsidRPr="00BF31DF" w:rsidRDefault="00CC5F6C" w:rsidP="005606F0">
            <w:pPr>
              <w:ind w:left="107" w:right="6"/>
            </w:pPr>
            <w:r w:rsidRPr="00BF31DF">
              <w:rPr>
                <w:spacing w:val="-5"/>
                <w:w w:val="110"/>
              </w:rPr>
              <w:t>16%</w:t>
            </w:r>
          </w:p>
        </w:tc>
      </w:tr>
      <w:tr w:rsidR="00CC5F6C" w:rsidRPr="00BF31DF" w14:paraId="58B90065" w14:textId="77777777" w:rsidTr="005606F0">
        <w:trPr>
          <w:trHeight w:val="306"/>
        </w:trPr>
        <w:tc>
          <w:tcPr>
            <w:tcW w:w="1972" w:type="dxa"/>
            <w:tcBorders>
              <w:top w:val="single" w:sz="8" w:space="0" w:color="FFFFFF"/>
              <w:left w:val="single" w:sz="8" w:space="0" w:color="FFFFFF"/>
              <w:bottom w:val="single" w:sz="8" w:space="0" w:color="FFFFFF"/>
              <w:right w:val="single" w:sz="8" w:space="0" w:color="FFFFFF"/>
            </w:tcBorders>
            <w:shd w:val="clear" w:color="auto" w:fill="F7F3EF"/>
            <w:hideMark/>
          </w:tcPr>
          <w:p w14:paraId="7E70BBF5" w14:textId="77777777" w:rsidR="00CC5F6C" w:rsidRPr="00BF31DF" w:rsidRDefault="00CC5F6C" w:rsidP="005606F0">
            <w:pPr>
              <w:ind w:left="79"/>
            </w:pPr>
            <w:r w:rsidRPr="00BF31DF">
              <w:rPr>
                <w:spacing w:val="-2"/>
              </w:rPr>
              <w:t>Behavior</w:t>
            </w:r>
          </w:p>
        </w:tc>
        <w:tc>
          <w:tcPr>
            <w:tcW w:w="1701" w:type="dxa"/>
            <w:tcBorders>
              <w:top w:val="single" w:sz="8" w:space="0" w:color="FFFFFF"/>
              <w:left w:val="single" w:sz="8" w:space="0" w:color="FFFFFF"/>
              <w:bottom w:val="single" w:sz="8" w:space="0" w:color="FFFFFF"/>
              <w:right w:val="single" w:sz="8" w:space="0" w:color="FFFFFF"/>
            </w:tcBorders>
            <w:shd w:val="clear" w:color="auto" w:fill="F7F3EF"/>
            <w:hideMark/>
          </w:tcPr>
          <w:p w14:paraId="45E7AD8D" w14:textId="77777777" w:rsidR="00CC5F6C" w:rsidRPr="00BF31DF" w:rsidRDefault="00CC5F6C" w:rsidP="005606F0">
            <w:pPr>
              <w:ind w:left="107" w:right="3"/>
            </w:pPr>
            <w:r w:rsidRPr="00BF31DF">
              <w:rPr>
                <w:spacing w:val="-5"/>
                <w:w w:val="115"/>
              </w:rPr>
              <w:t>25%</w:t>
            </w:r>
          </w:p>
        </w:tc>
        <w:tc>
          <w:tcPr>
            <w:tcW w:w="2410" w:type="dxa"/>
            <w:tcBorders>
              <w:top w:val="single" w:sz="8" w:space="0" w:color="FFFFFF"/>
              <w:left w:val="single" w:sz="8" w:space="0" w:color="FFFFFF"/>
              <w:bottom w:val="single" w:sz="8" w:space="0" w:color="FFFFFF"/>
              <w:right w:val="single" w:sz="8" w:space="0" w:color="FFFFFF"/>
            </w:tcBorders>
            <w:shd w:val="clear" w:color="auto" w:fill="F7F3EF"/>
            <w:hideMark/>
          </w:tcPr>
          <w:p w14:paraId="63F9C453" w14:textId="77777777" w:rsidR="00CC5F6C" w:rsidRPr="00BF31DF" w:rsidRDefault="00CC5F6C" w:rsidP="005606F0">
            <w:pPr>
              <w:spacing w:before="62"/>
              <w:ind w:left="107" w:right="5"/>
            </w:pPr>
            <w:r w:rsidRPr="00BF31DF">
              <w:rPr>
                <w:spacing w:val="-5"/>
                <w:w w:val="125"/>
              </w:rPr>
              <w:t>46%</w:t>
            </w:r>
          </w:p>
        </w:tc>
        <w:tc>
          <w:tcPr>
            <w:tcW w:w="2693" w:type="dxa"/>
            <w:tcBorders>
              <w:top w:val="single" w:sz="8" w:space="0" w:color="FFFFFF"/>
              <w:left w:val="single" w:sz="8" w:space="0" w:color="FFFFFF"/>
              <w:bottom w:val="single" w:sz="8" w:space="0" w:color="FFFFFF"/>
              <w:right w:val="single" w:sz="8" w:space="0" w:color="FFFFFF"/>
            </w:tcBorders>
            <w:shd w:val="clear" w:color="auto" w:fill="F7F3EF"/>
            <w:hideMark/>
          </w:tcPr>
          <w:p w14:paraId="7FED96A4" w14:textId="77777777" w:rsidR="00CC5F6C" w:rsidRPr="00BF31DF" w:rsidRDefault="00CC5F6C" w:rsidP="005606F0">
            <w:pPr>
              <w:ind w:left="107" w:right="4"/>
            </w:pPr>
            <w:r w:rsidRPr="00BF31DF">
              <w:rPr>
                <w:spacing w:val="-5"/>
                <w:w w:val="115"/>
              </w:rPr>
              <w:t>27%</w:t>
            </w:r>
          </w:p>
        </w:tc>
      </w:tr>
      <w:tr w:rsidR="00CC5F6C" w:rsidRPr="00BF31DF" w14:paraId="31A4803D" w14:textId="77777777" w:rsidTr="005606F0">
        <w:trPr>
          <w:trHeight w:val="305"/>
        </w:trPr>
        <w:tc>
          <w:tcPr>
            <w:tcW w:w="1972" w:type="dxa"/>
            <w:tcBorders>
              <w:top w:val="single" w:sz="8" w:space="0" w:color="FFFFFF"/>
              <w:left w:val="single" w:sz="8" w:space="0" w:color="FFFFFF"/>
              <w:bottom w:val="single" w:sz="8" w:space="0" w:color="FFFFFF"/>
              <w:right w:val="single" w:sz="8" w:space="0" w:color="FFFFFF"/>
            </w:tcBorders>
            <w:shd w:val="clear" w:color="auto" w:fill="F7F3EF"/>
            <w:hideMark/>
          </w:tcPr>
          <w:p w14:paraId="4C511568" w14:textId="77777777" w:rsidR="00CC5F6C" w:rsidRPr="00BF31DF" w:rsidRDefault="00CC5F6C" w:rsidP="005606F0">
            <w:pPr>
              <w:ind w:left="79"/>
            </w:pPr>
            <w:r w:rsidRPr="00BF31DF">
              <w:rPr>
                <w:w w:val="90"/>
              </w:rPr>
              <w:t>Physical</w:t>
            </w:r>
            <w:r w:rsidRPr="00BF31DF">
              <w:rPr>
                <w:spacing w:val="22"/>
              </w:rPr>
              <w:t xml:space="preserve"> </w:t>
            </w:r>
            <w:r w:rsidRPr="00BF31DF">
              <w:rPr>
                <w:spacing w:val="-2"/>
              </w:rPr>
              <w:t>activity</w:t>
            </w:r>
          </w:p>
        </w:tc>
        <w:tc>
          <w:tcPr>
            <w:tcW w:w="1701" w:type="dxa"/>
            <w:tcBorders>
              <w:top w:val="single" w:sz="8" w:space="0" w:color="FFFFFF"/>
              <w:left w:val="single" w:sz="8" w:space="0" w:color="FFFFFF"/>
              <w:bottom w:val="single" w:sz="8" w:space="0" w:color="FFFFFF"/>
              <w:right w:val="single" w:sz="8" w:space="0" w:color="FFFFFF"/>
            </w:tcBorders>
            <w:shd w:val="clear" w:color="auto" w:fill="F7F3EF"/>
            <w:hideMark/>
          </w:tcPr>
          <w:p w14:paraId="5DAF1424" w14:textId="77777777" w:rsidR="00CC5F6C" w:rsidRPr="00BF31DF" w:rsidRDefault="00CC5F6C" w:rsidP="005606F0">
            <w:pPr>
              <w:ind w:left="107" w:right="5"/>
            </w:pPr>
            <w:r w:rsidRPr="00BF31DF">
              <w:rPr>
                <w:spacing w:val="-5"/>
                <w:w w:val="110"/>
              </w:rPr>
              <w:t>16%</w:t>
            </w:r>
          </w:p>
        </w:tc>
        <w:tc>
          <w:tcPr>
            <w:tcW w:w="2410" w:type="dxa"/>
            <w:tcBorders>
              <w:top w:val="single" w:sz="8" w:space="0" w:color="FFFFFF"/>
              <w:left w:val="single" w:sz="8" w:space="0" w:color="FFFFFF"/>
              <w:bottom w:val="single" w:sz="8" w:space="0" w:color="FFFFFF"/>
              <w:right w:val="single" w:sz="8" w:space="0" w:color="FFFFFF"/>
            </w:tcBorders>
            <w:shd w:val="clear" w:color="auto" w:fill="F7F3EF"/>
            <w:hideMark/>
          </w:tcPr>
          <w:p w14:paraId="20A48F5C" w14:textId="77777777" w:rsidR="00CC5F6C" w:rsidRPr="00BF31DF" w:rsidRDefault="00CC5F6C" w:rsidP="005606F0">
            <w:pPr>
              <w:spacing w:before="62"/>
              <w:ind w:left="107"/>
            </w:pPr>
            <w:r w:rsidRPr="00BF31DF">
              <w:rPr>
                <w:spacing w:val="-5"/>
                <w:w w:val="125"/>
              </w:rPr>
              <w:t>40%</w:t>
            </w:r>
          </w:p>
        </w:tc>
        <w:tc>
          <w:tcPr>
            <w:tcW w:w="2693" w:type="dxa"/>
            <w:tcBorders>
              <w:top w:val="single" w:sz="8" w:space="0" w:color="FFFFFF"/>
              <w:left w:val="single" w:sz="8" w:space="0" w:color="FFFFFF"/>
              <w:bottom w:val="single" w:sz="8" w:space="0" w:color="FFFFFF"/>
              <w:right w:val="single" w:sz="8" w:space="0" w:color="FFFFFF"/>
            </w:tcBorders>
            <w:shd w:val="clear" w:color="auto" w:fill="F7F3EF"/>
            <w:hideMark/>
          </w:tcPr>
          <w:p w14:paraId="641C6D93" w14:textId="77777777" w:rsidR="00CC5F6C" w:rsidRPr="00BF31DF" w:rsidRDefault="00CC5F6C" w:rsidP="005606F0">
            <w:pPr>
              <w:ind w:left="107" w:right="3"/>
            </w:pPr>
            <w:r w:rsidRPr="00BF31DF">
              <w:rPr>
                <w:spacing w:val="-5"/>
                <w:w w:val="120"/>
              </w:rPr>
              <w:t>43%</w:t>
            </w:r>
          </w:p>
        </w:tc>
      </w:tr>
    </w:tbl>
    <w:p w14:paraId="6B079B0C" w14:textId="77777777" w:rsidR="00CC5F6C" w:rsidRDefault="00CC5F6C" w:rsidP="00CC5F6C">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32929FDC" w14:textId="77777777" w:rsidR="009B1A7E" w:rsidRDefault="009B1A7E">
      <w:pPr>
        <w:spacing w:after="0" w:line="240" w:lineRule="auto"/>
        <w:rPr>
          <w:rFonts w:ascii="Times New Roman" w:eastAsia="Times New Roman" w:hAnsi="Times New Roman" w:cs="Times New Roman"/>
          <w:b/>
          <w:sz w:val="24"/>
          <w:szCs w:val="24"/>
        </w:rPr>
      </w:pPr>
    </w:p>
    <w:p w14:paraId="6F2F8AB4" w14:textId="02ED816C" w:rsidR="009B1A7E" w:rsidRPr="00364D5D" w:rsidRDefault="00000000" w:rsidP="00364D5D">
      <w:pPr>
        <w:numPr>
          <w:ilvl w:val="0"/>
          <w:numId w:val="1"/>
        </w:numPr>
        <w:pBdr>
          <w:top w:val="nil"/>
          <w:left w:val="nil"/>
          <w:bottom w:val="nil"/>
          <w:right w:val="nil"/>
          <w:between w:val="nil"/>
        </w:pBdr>
        <w:spacing w:after="0" w:line="240" w:lineRule="auto"/>
        <w:ind w:left="567" w:hanging="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SIMPULAN</w:t>
      </w:r>
    </w:p>
    <w:p w14:paraId="31C77460" w14:textId="77777777" w:rsidR="008E0DBE" w:rsidRDefault="008E0DBE" w:rsidP="008E0DBE">
      <w:pPr>
        <w:spacing w:line="240" w:lineRule="auto"/>
        <w:ind w:firstLine="720"/>
        <w:jc w:val="both"/>
        <w:rPr>
          <w:rFonts w:ascii="Times New Roman" w:hAnsi="Times New Roman" w:cs="Times New Roman"/>
          <w:kern w:val="2"/>
          <w:sz w:val="24"/>
          <w:szCs w:val="24"/>
        </w:rPr>
      </w:pPr>
      <w:r w:rsidRPr="005B3109">
        <w:rPr>
          <w:rFonts w:ascii="Times New Roman" w:hAnsi="Times New Roman" w:cs="Times New Roman"/>
          <w:sz w:val="24"/>
          <w:szCs w:val="24"/>
        </w:rPr>
        <w:t xml:space="preserve">Kemajuan teknologi komunikasi dan informasi </w:t>
      </w:r>
      <w:r>
        <w:rPr>
          <w:rFonts w:ascii="Times New Roman" w:hAnsi="Times New Roman" w:cs="Times New Roman"/>
          <w:sz w:val="24"/>
          <w:szCs w:val="24"/>
        </w:rPr>
        <w:t xml:space="preserve">akan </w:t>
      </w:r>
      <w:r w:rsidRPr="005B3109">
        <w:rPr>
          <w:rFonts w:ascii="Times New Roman" w:hAnsi="Times New Roman" w:cs="Times New Roman"/>
          <w:sz w:val="24"/>
          <w:szCs w:val="24"/>
        </w:rPr>
        <w:t>mendukung dalam memperluas jangkauan internet</w:t>
      </w:r>
      <w:r>
        <w:rPr>
          <w:rFonts w:ascii="Times New Roman" w:hAnsi="Times New Roman" w:cs="Times New Roman"/>
          <w:sz w:val="24"/>
          <w:szCs w:val="24"/>
        </w:rPr>
        <w:t>. Adanya</w:t>
      </w:r>
      <w:r w:rsidRPr="005B3109">
        <w:rPr>
          <w:rFonts w:ascii="Times New Roman" w:hAnsi="Times New Roman" w:cs="Times New Roman"/>
          <w:sz w:val="24"/>
          <w:szCs w:val="24"/>
        </w:rPr>
        <w:t>, keterampilan digital menjadi kebutuhan dasar yang harus dimiliki oleh semua orang di dunia digital saat ini. Generasi Alpha</w:t>
      </w:r>
      <w:r>
        <w:rPr>
          <w:rFonts w:ascii="Times New Roman" w:hAnsi="Times New Roman" w:cs="Times New Roman"/>
          <w:sz w:val="24"/>
          <w:szCs w:val="24"/>
        </w:rPr>
        <w:t xml:space="preserve"> yang lahir pada tahun 2011-2025 dan merupakan </w:t>
      </w:r>
      <w:r w:rsidRPr="005B3109">
        <w:rPr>
          <w:rFonts w:ascii="Times New Roman" w:hAnsi="Times New Roman" w:cs="Times New Roman"/>
          <w:sz w:val="24"/>
          <w:szCs w:val="24"/>
        </w:rPr>
        <w:t>generasi yang paling akrab dengan teknologi digital dan generasi yang dianggap paling cerdas dari generasi sebelumnya. Sebanyak 2,5 juta anak generasi Alpha lahir di dunia setiap minggu.</w:t>
      </w:r>
      <w:r>
        <w:rPr>
          <w:rFonts w:ascii="Times New Roman" w:hAnsi="Times New Roman" w:cs="Times New Roman"/>
          <w:sz w:val="24"/>
          <w:szCs w:val="24"/>
        </w:rPr>
        <w:t xml:space="preserve"> </w:t>
      </w:r>
      <w:r w:rsidRPr="005B3109">
        <w:rPr>
          <w:rFonts w:ascii="Times New Roman" w:hAnsi="Times New Roman" w:cs="Times New Roman"/>
          <w:sz w:val="24"/>
          <w:szCs w:val="24"/>
          <w:lang w:val="id-ID"/>
        </w:rPr>
        <w:t>Generasi Alfa tumbuh dengan media sosial dan platform online, sehingga mereka memiliki sikap dan perilaku yang unik dalam hal konsumsi media.</w:t>
      </w:r>
      <w:r>
        <w:rPr>
          <w:rFonts w:ascii="Times New Roman" w:hAnsi="Times New Roman" w:cs="Times New Roman"/>
          <w:sz w:val="24"/>
          <w:szCs w:val="24"/>
          <w:lang w:val="id-ID"/>
        </w:rPr>
        <w:t xml:space="preserve"> </w:t>
      </w:r>
      <w:r w:rsidRPr="005B3109">
        <w:rPr>
          <w:rFonts w:ascii="Times New Roman" w:hAnsi="Times New Roman" w:cs="Times New Roman"/>
          <w:sz w:val="24"/>
          <w:szCs w:val="24"/>
          <w:lang w:val="id-ID"/>
        </w:rPr>
        <w:t>Melihat arus informasi yang ada</w:t>
      </w:r>
      <w:r w:rsidRPr="005B3109">
        <w:rPr>
          <w:rFonts w:ascii="Times New Roman" w:hAnsi="Times New Roman" w:cs="Times New Roman"/>
          <w:sz w:val="24"/>
          <w:szCs w:val="24"/>
        </w:rPr>
        <w:t xml:space="preserve"> </w:t>
      </w:r>
      <w:r w:rsidRPr="005B3109">
        <w:rPr>
          <w:rFonts w:ascii="Times New Roman" w:hAnsi="Times New Roman" w:cs="Times New Roman"/>
          <w:sz w:val="24"/>
          <w:szCs w:val="24"/>
          <w:lang w:val="id-ID"/>
        </w:rPr>
        <w:t>semakin tidak terkendali, menjadi pekerjaan rumah yang besar bagi orang tua dan pendidik</w:t>
      </w:r>
      <w:r w:rsidRPr="005B3109">
        <w:rPr>
          <w:rFonts w:ascii="Times New Roman" w:hAnsi="Times New Roman" w:cs="Times New Roman"/>
          <w:sz w:val="24"/>
          <w:szCs w:val="24"/>
        </w:rPr>
        <w:t xml:space="preserve"> </w:t>
      </w:r>
      <w:r w:rsidRPr="005B3109">
        <w:rPr>
          <w:rFonts w:ascii="Times New Roman" w:hAnsi="Times New Roman" w:cs="Times New Roman"/>
          <w:sz w:val="24"/>
          <w:szCs w:val="24"/>
          <w:lang w:val="id-ID"/>
        </w:rPr>
        <w:t>Generasi Alfa. Orang tua sebagai madrasah pertama anak tentunya juga dituntut demikian</w:t>
      </w:r>
      <w:r w:rsidRPr="005B3109">
        <w:rPr>
          <w:rFonts w:ascii="Times New Roman" w:hAnsi="Times New Roman" w:cs="Times New Roman"/>
          <w:sz w:val="24"/>
          <w:szCs w:val="24"/>
        </w:rPr>
        <w:t xml:space="preserve"> </w:t>
      </w:r>
      <w:r w:rsidRPr="005B3109">
        <w:rPr>
          <w:rFonts w:ascii="Times New Roman" w:hAnsi="Times New Roman" w:cs="Times New Roman"/>
          <w:sz w:val="24"/>
          <w:szCs w:val="24"/>
          <w:lang w:val="id-ID"/>
        </w:rPr>
        <w:t>melek teknologi dan berusaha mendidik anak agar bijak dalam penggunaannya.</w:t>
      </w:r>
      <w:r>
        <w:rPr>
          <w:rFonts w:ascii="Times New Roman" w:hAnsi="Times New Roman" w:cs="Times New Roman"/>
          <w:sz w:val="24"/>
          <w:szCs w:val="24"/>
          <w:lang w:val="id-ID"/>
        </w:rPr>
        <w:t xml:space="preserve"> Dengan adanya kegiatan masyarakat ini dibutuhkan untuk </w:t>
      </w:r>
      <w:r w:rsidRPr="005B3109">
        <w:rPr>
          <w:rFonts w:ascii="Times New Roman" w:hAnsi="Times New Roman" w:cs="Times New Roman"/>
          <w:kern w:val="2"/>
          <w:sz w:val="24"/>
          <w:szCs w:val="24"/>
          <w14:ligatures w14:val="standardContextual"/>
        </w:rPr>
        <w:t xml:space="preserve">Membangun </w:t>
      </w:r>
      <w:r w:rsidRPr="005B3109">
        <w:rPr>
          <w:rFonts w:ascii="Times New Roman" w:hAnsi="Times New Roman" w:cs="Times New Roman"/>
          <w:kern w:val="2"/>
          <w:sz w:val="24"/>
          <w:szCs w:val="24"/>
          <w:lang w:val="id-ID"/>
          <w14:ligatures w14:val="standardContextual"/>
        </w:rPr>
        <w:t xml:space="preserve">literasi media </w:t>
      </w:r>
      <w:r w:rsidRPr="005B3109">
        <w:rPr>
          <w:rFonts w:ascii="Times New Roman" w:hAnsi="Times New Roman" w:cs="Times New Roman"/>
          <w:kern w:val="2"/>
          <w:sz w:val="24"/>
          <w:szCs w:val="24"/>
          <w14:ligatures w14:val="standardContextual"/>
        </w:rPr>
        <w:t xml:space="preserve">dengan </w:t>
      </w:r>
      <w:r w:rsidRPr="005B3109">
        <w:rPr>
          <w:rFonts w:ascii="Times New Roman" w:hAnsi="Times New Roman" w:cs="Times New Roman"/>
          <w:kern w:val="2"/>
          <w:sz w:val="24"/>
          <w:szCs w:val="24"/>
          <w:lang w:val="id-ID"/>
          <w14:ligatures w14:val="standardContextual"/>
        </w:rPr>
        <w:t xml:space="preserve">menyediakan alat untuk membantu </w:t>
      </w:r>
      <w:r w:rsidRPr="005B3109">
        <w:rPr>
          <w:rFonts w:ascii="Times New Roman" w:hAnsi="Times New Roman" w:cs="Times New Roman"/>
          <w:kern w:val="2"/>
          <w:sz w:val="24"/>
          <w:szCs w:val="24"/>
          <w14:ligatures w14:val="standardContextual"/>
        </w:rPr>
        <w:t xml:space="preserve">anak-anak gen Alpha </w:t>
      </w:r>
      <w:r w:rsidRPr="005B3109">
        <w:rPr>
          <w:rFonts w:ascii="Times New Roman" w:hAnsi="Times New Roman" w:cs="Times New Roman"/>
          <w:kern w:val="2"/>
          <w:sz w:val="24"/>
          <w:szCs w:val="24"/>
          <w:lang w:val="id-ID"/>
          <w14:ligatures w14:val="standardContextual"/>
        </w:rPr>
        <w:t>mengembangkan kemampuan untuk menganalisis pesan secara kritis, menawarkan</w:t>
      </w:r>
      <w:r w:rsidRPr="00840869">
        <w:rPr>
          <w:rFonts w:ascii="Times New Roman" w:hAnsi="Times New Roman" w:cs="Times New Roman"/>
          <w:i/>
          <w:kern w:val="2"/>
          <w:sz w:val="24"/>
          <w:szCs w:val="24"/>
          <w:lang w:val="id-ID"/>
          <w14:ligatures w14:val="standardContextual"/>
        </w:rPr>
        <w:t xml:space="preserve"> </w:t>
      </w:r>
      <w:r w:rsidRPr="00840869">
        <w:rPr>
          <w:rFonts w:ascii="Times New Roman" w:hAnsi="Times New Roman" w:cs="Times New Roman"/>
          <w:i/>
          <w:kern w:val="2"/>
          <w:sz w:val="24"/>
          <w:szCs w:val="24"/>
          <w14:ligatures w14:val="standardContextual"/>
        </w:rPr>
        <w:t>challenge</w:t>
      </w:r>
      <w:r w:rsidRPr="005B3109">
        <w:rPr>
          <w:rFonts w:ascii="Times New Roman" w:hAnsi="Times New Roman" w:cs="Times New Roman"/>
          <w:kern w:val="2"/>
          <w:sz w:val="24"/>
          <w:szCs w:val="24"/>
          <w14:ligatures w14:val="standardContextual"/>
        </w:rPr>
        <w:t xml:space="preserve"> </w:t>
      </w:r>
      <w:r w:rsidRPr="005B3109">
        <w:rPr>
          <w:rFonts w:ascii="Times New Roman" w:hAnsi="Times New Roman" w:cs="Times New Roman"/>
          <w:kern w:val="2"/>
          <w:sz w:val="24"/>
          <w:szCs w:val="24"/>
          <w:lang w:val="id-ID"/>
          <w14:ligatures w14:val="standardContextual"/>
        </w:rPr>
        <w:t xml:space="preserve">bagi mereka untuk memperluas pengalaman </w:t>
      </w:r>
      <w:r w:rsidRPr="005B3109">
        <w:rPr>
          <w:rFonts w:ascii="Times New Roman" w:hAnsi="Times New Roman" w:cs="Times New Roman"/>
          <w:kern w:val="2"/>
          <w:sz w:val="24"/>
          <w:szCs w:val="24"/>
          <w14:ligatures w14:val="standardContextual"/>
        </w:rPr>
        <w:t>di</w:t>
      </w:r>
      <w:r w:rsidRPr="005B3109">
        <w:rPr>
          <w:rFonts w:ascii="Times New Roman" w:hAnsi="Times New Roman" w:cs="Times New Roman"/>
          <w:kern w:val="2"/>
          <w:sz w:val="24"/>
          <w:szCs w:val="24"/>
          <w:lang w:val="id-ID"/>
          <w14:ligatures w14:val="standardContextual"/>
        </w:rPr>
        <w:t xml:space="preserve">media, dan membantu mereka mengembangkan kemampuan untuk meningkatkan keterampilan kreatif dalam membuat pesan media sendiri </w:t>
      </w:r>
      <w:r w:rsidRPr="005B3109">
        <w:rPr>
          <w:rFonts w:ascii="Times New Roman" w:hAnsi="Times New Roman" w:cs="Times New Roman"/>
          <w:kern w:val="2"/>
          <w:sz w:val="24"/>
          <w:szCs w:val="24"/>
          <w:lang w:val="id-ID"/>
          <w14:ligatures w14:val="standardContextual"/>
        </w:rPr>
        <w:lastRenderedPageBreak/>
        <w:t>seperti bagaimana keseharian mereka bersama keluarga saat travelling s</w:t>
      </w:r>
      <w:r w:rsidRPr="005B3109">
        <w:rPr>
          <w:rFonts w:ascii="Times New Roman" w:hAnsi="Times New Roman" w:cs="Times New Roman"/>
          <w:kern w:val="2"/>
          <w:sz w:val="24"/>
          <w:szCs w:val="24"/>
          <w14:ligatures w14:val="standardContextual"/>
        </w:rPr>
        <w:t>aat membantu keluarga menyelesaikan pekerjaan rumah untuk dishare berbagai pengalaman pribadi yang positif.</w:t>
      </w:r>
    </w:p>
    <w:p w14:paraId="42CF90A0" w14:textId="77777777" w:rsidR="00364D5D" w:rsidRDefault="008E0DBE" w:rsidP="00364D5D">
      <w:pPr>
        <w:spacing w:line="240" w:lineRule="auto"/>
        <w:ind w:firstLine="720"/>
        <w:jc w:val="both"/>
        <w:rPr>
          <w:rFonts w:ascii="Times New Roman" w:hAnsi="Times New Roman" w:cs="Times New Roman"/>
          <w:kern w:val="2"/>
          <w:sz w:val="24"/>
          <w:szCs w:val="24"/>
          <w:lang w:val="id-ID"/>
          <w14:ligatures w14:val="standardContextual"/>
        </w:rPr>
      </w:pPr>
      <w:r>
        <w:rPr>
          <w:rFonts w:ascii="Times New Roman" w:hAnsi="Times New Roman" w:cs="Times New Roman"/>
          <w:kern w:val="2"/>
          <w:sz w:val="24"/>
          <w:szCs w:val="24"/>
        </w:rPr>
        <w:t xml:space="preserve">Kegiatan ini dilaksanakan di </w:t>
      </w:r>
      <w:r w:rsidRPr="005B3109">
        <w:rPr>
          <w:rFonts w:ascii="Times New Roman" w:hAnsi="Times New Roman" w:cs="Times New Roman"/>
          <w:kern w:val="2"/>
          <w:sz w:val="24"/>
          <w:szCs w:val="24"/>
          <w14:ligatures w14:val="standardContextual"/>
        </w:rPr>
        <w:t>Sekolah Alternatif anak Jalanan merupakan sebuah lembaga Swadaya Masyarakat (LSM) yang semuala  bernama Pangan untuk Rakyat Miskin (Param) pada tahun 2000 dan berganti menjadi Pemberdayaan untuk Rakyat Miskin yang diinisisasi oleh Bapak Faqih. Dan satu tahun kemudian tepatnya pada tahun 2001 berganti nama menjadi SAAJA atau Sekolah Alternatif Anak Jalanan membentuk Sekolah Taman-Kanak-Kanak untuk Usia 4-7 Tahun dengan tujuan  agar anak-anak jalanan mendapatkan pendidikan terutama bagi kaum marginal.</w:t>
      </w:r>
      <w:r>
        <w:rPr>
          <w:rFonts w:ascii="Times New Roman" w:hAnsi="Times New Roman" w:cs="Times New Roman"/>
          <w:kern w:val="2"/>
          <w:sz w:val="24"/>
          <w:szCs w:val="24"/>
          <w14:ligatures w14:val="standardContextual"/>
        </w:rPr>
        <w:t xml:space="preserve"> Metode pela</w:t>
      </w:r>
      <w:r w:rsidR="00364D5D">
        <w:rPr>
          <w:rFonts w:ascii="Times New Roman" w:hAnsi="Times New Roman" w:cs="Times New Roman"/>
          <w:kern w:val="2"/>
          <w:sz w:val="24"/>
          <w:szCs w:val="24"/>
          <w14:ligatures w14:val="standardContextual"/>
        </w:rPr>
        <w:t xml:space="preserve">ksanaan ini dilakukan </w:t>
      </w:r>
      <w:r w:rsidR="00364D5D" w:rsidRPr="005B3109">
        <w:rPr>
          <w:rFonts w:ascii="Times New Roman" w:hAnsi="Times New Roman" w:cs="Times New Roman"/>
          <w:kern w:val="2"/>
          <w:sz w:val="24"/>
          <w:szCs w:val="24"/>
          <w:lang w:val="en-ID"/>
          <w14:ligatures w14:val="standardContextual"/>
        </w:rPr>
        <w:t xml:space="preserve">untuk memberi kesempatan kepada seluruh peserta berperan serta aktif bertanya mengenai kendala yang mereka hadapi seputar </w:t>
      </w:r>
      <w:r w:rsidR="00364D5D" w:rsidRPr="005B3109">
        <w:rPr>
          <w:rFonts w:ascii="Times New Roman" w:hAnsi="Times New Roman" w:cs="Times New Roman"/>
          <w:kern w:val="2"/>
          <w:sz w:val="24"/>
          <w:szCs w:val="24"/>
          <w:lang w:val="id-ID"/>
          <w14:ligatures w14:val="standardContextual"/>
        </w:rPr>
        <w:t xml:space="preserve">pembuatan </w:t>
      </w:r>
      <w:r w:rsidR="00364D5D" w:rsidRPr="005B3109">
        <w:rPr>
          <w:rFonts w:ascii="Times New Roman" w:hAnsi="Times New Roman" w:cs="Times New Roman"/>
          <w:kern w:val="2"/>
          <w:sz w:val="24"/>
          <w:szCs w:val="24"/>
          <w14:ligatures w14:val="standardContextual"/>
        </w:rPr>
        <w:t>terkait teknik berbicara didepan umum dengan baik dan benar. Selu</w:t>
      </w:r>
      <w:r w:rsidR="00364D5D" w:rsidRPr="005B3109">
        <w:rPr>
          <w:rFonts w:ascii="Times New Roman" w:hAnsi="Times New Roman" w:cs="Times New Roman"/>
          <w:kern w:val="2"/>
          <w:sz w:val="24"/>
          <w:szCs w:val="24"/>
          <w:lang w:val="en-ID"/>
          <w14:ligatures w14:val="standardContextual"/>
        </w:rPr>
        <w:t>ruh peserta diberi kesempatan bertanya kapanpun mereka menghadapi kesulitan ketika memahami materi ceramah, demonstrasi dan latihan</w:t>
      </w:r>
      <w:r w:rsidR="00364D5D" w:rsidRPr="005B3109">
        <w:rPr>
          <w:rFonts w:ascii="Times New Roman" w:hAnsi="Times New Roman" w:cs="Times New Roman"/>
          <w:kern w:val="2"/>
          <w:sz w:val="24"/>
          <w:szCs w:val="24"/>
          <w:lang w:val="id-ID"/>
          <w14:ligatures w14:val="standardContextual"/>
        </w:rPr>
        <w:t>.</w:t>
      </w:r>
    </w:p>
    <w:p w14:paraId="4D4928DF" w14:textId="7D2DD10B" w:rsidR="008E0DBE" w:rsidRDefault="00364D5D" w:rsidP="00364D5D">
      <w:pPr>
        <w:spacing w:line="240" w:lineRule="auto"/>
        <w:ind w:firstLine="720"/>
        <w:jc w:val="both"/>
        <w:rPr>
          <w:rFonts w:ascii="Times New Roman" w:hAnsi="Times New Roman" w:cs="Times New Roman"/>
          <w:kern w:val="2"/>
          <w:sz w:val="24"/>
          <w:szCs w:val="24"/>
          <w:lang w:val="id-ID"/>
          <w14:ligatures w14:val="standardContextual"/>
        </w:rPr>
      </w:pPr>
      <w:r w:rsidRPr="00364D5D">
        <w:rPr>
          <w:rFonts w:ascii="Times New Roman" w:hAnsi="Times New Roman"/>
          <w:kern w:val="2"/>
          <w:sz w:val="24"/>
          <w:szCs w:val="24"/>
          <w:lang w:val="en-ID"/>
          <w14:ligatures w14:val="standardContextual"/>
        </w:rPr>
        <w:t>Kegiatan pembelajaran dilakukan melalui metode Tatap muka dengan datang langsung ke tempat SAAJA (Sekolah Alternatif Anak Jalanan) interaktif dan mendidik, menciptakan lingkungan yang mendukung perkembangan intelektual dan emosional anak-anak. Momen puncak program ini adalah kita bermain game tentang penggunaan gadget beserta edukasi di mana anak-anak diberikan kesempatan untuk bermain gadget dengan temen temen mahasiswa dan mahasiswi Hal ini tidak hanya membantu dalam proses pembelajaran, tetapi juga meningkatkan kepercayaan diri keterampilan dan memilih konten</w:t>
      </w:r>
      <w:r>
        <w:rPr>
          <w:rFonts w:ascii="Times New Roman" w:hAnsi="Times New Roman"/>
          <w:kern w:val="2"/>
          <w:sz w:val="24"/>
          <w:szCs w:val="24"/>
          <w:lang w:val="en-ID"/>
          <w14:ligatures w14:val="standardContextual"/>
        </w:rPr>
        <w:t>-konten</w:t>
      </w:r>
      <w:r w:rsidRPr="00364D5D">
        <w:rPr>
          <w:rFonts w:ascii="Times New Roman" w:hAnsi="Times New Roman"/>
          <w:kern w:val="2"/>
          <w:sz w:val="24"/>
          <w:szCs w:val="24"/>
          <w:lang w:val="en-ID"/>
          <w14:ligatures w14:val="standardContextual"/>
        </w:rPr>
        <w:t xml:space="preserve"> positif yang dapat menambah kreativitas berfikir anak.</w:t>
      </w:r>
    </w:p>
    <w:p w14:paraId="270EC02D" w14:textId="77777777" w:rsidR="00364D5D" w:rsidRPr="00364D5D" w:rsidRDefault="00364D5D" w:rsidP="00364D5D">
      <w:pPr>
        <w:spacing w:line="240" w:lineRule="auto"/>
        <w:ind w:firstLine="720"/>
        <w:jc w:val="both"/>
        <w:rPr>
          <w:rFonts w:ascii="Times New Roman" w:hAnsi="Times New Roman" w:cs="Times New Roman"/>
          <w:kern w:val="2"/>
          <w:sz w:val="24"/>
          <w:szCs w:val="24"/>
          <w:lang w:val="id-ID"/>
          <w14:ligatures w14:val="standardContextual"/>
        </w:rPr>
      </w:pPr>
    </w:p>
    <w:p w14:paraId="7B4F4923" w14:textId="282F51DB" w:rsidR="00364D5D" w:rsidRPr="00364D5D" w:rsidRDefault="00000000" w:rsidP="00364D5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Ucapan Terima Kasih</w:t>
      </w:r>
      <w:r>
        <w:rPr>
          <w:rFonts w:ascii="Times New Roman" w:eastAsia="Times New Roman" w:hAnsi="Times New Roman" w:cs="Times New Roman"/>
          <w:sz w:val="24"/>
          <w:szCs w:val="24"/>
        </w:rPr>
        <w:t xml:space="preserve"> </w:t>
      </w:r>
    </w:p>
    <w:p w14:paraId="1E038848" w14:textId="480F9B7D" w:rsidR="00364D5D" w:rsidRDefault="00364D5D" w:rsidP="00364D5D">
      <w:pPr>
        <w:spacing w:after="0" w:line="240" w:lineRule="auto"/>
        <w:ind w:firstLine="720"/>
        <w:jc w:val="both"/>
        <w:rPr>
          <w:rFonts w:ascii="Times New Roman" w:hAnsi="Times New Roman" w:cs="Times New Roman"/>
          <w:sz w:val="24"/>
          <w:szCs w:val="24"/>
        </w:rPr>
      </w:pPr>
      <w:r w:rsidRPr="00364D5D">
        <w:rPr>
          <w:rFonts w:ascii="Times New Roman" w:hAnsi="Times New Roman" w:cs="Times New Roman"/>
          <w:sz w:val="24"/>
          <w:szCs w:val="24"/>
        </w:rPr>
        <w:t xml:space="preserve">Ucapan terima kasih disampaikan pada Universitas Dian Nusantara yang telah mendanai pelaksanaan kegiatan pengabdian dan ucapan terima kasih tim pengabdian masyarakat kepada yaitu Ibu Vania Utamie Subiakto </w:t>
      </w:r>
      <w:r>
        <w:rPr>
          <w:rFonts w:ascii="Times New Roman" w:hAnsi="Times New Roman" w:cs="Times New Roman"/>
          <w:sz w:val="24"/>
          <w:szCs w:val="24"/>
        </w:rPr>
        <w:t xml:space="preserve">serta dosen-dosen ilmu komunikasi Universitas Dian Nusantara </w:t>
      </w:r>
      <w:r w:rsidRPr="00364D5D">
        <w:rPr>
          <w:rFonts w:ascii="Times New Roman" w:hAnsi="Times New Roman" w:cs="Times New Roman"/>
          <w:sz w:val="24"/>
          <w:szCs w:val="24"/>
        </w:rPr>
        <w:t xml:space="preserve">yang sudah ikut berpartisipasi dalam kegiatan pengabdian kepada Masyarakat ini. Serta ucapan terima kasih </w:t>
      </w:r>
      <w:r w:rsidRPr="00364D5D">
        <w:rPr>
          <w:rFonts w:ascii="Times New Roman" w:hAnsi="Times New Roman"/>
          <w:kern w:val="2"/>
          <w:sz w:val="24"/>
          <w:szCs w:val="24"/>
          <w:lang w:val="en-ID"/>
          <w14:ligatures w14:val="standardContextual"/>
        </w:rPr>
        <w:t>SAAJA (Sekolah Alternatif Anak Jalanan)</w:t>
      </w:r>
      <w:r>
        <w:rPr>
          <w:rFonts w:ascii="Times New Roman" w:hAnsi="Times New Roman" w:cs="Times New Roman"/>
          <w:sz w:val="24"/>
          <w:szCs w:val="24"/>
        </w:rPr>
        <w:t xml:space="preserve"> </w:t>
      </w:r>
      <w:r w:rsidRPr="00364D5D">
        <w:rPr>
          <w:rFonts w:ascii="Times New Roman" w:hAnsi="Times New Roman" w:cs="Times New Roman"/>
          <w:sz w:val="24"/>
          <w:szCs w:val="24"/>
        </w:rPr>
        <w:t xml:space="preserve">yang sudah berkolaborasi dan sebagai mitra dalam pelaksanaan kegiatan ini serta telah memberikan kesempatan untuk melakukan pengabdian dan menyediakan sarana dan prasarana yang diperlukan. Kami juga sangat menghargai atas kesempatan yang telah diberikan untuk bekerja sama dengan siswa-siswi </w:t>
      </w:r>
      <w:r w:rsidRPr="00364D5D">
        <w:rPr>
          <w:rFonts w:ascii="Times New Roman" w:hAnsi="Times New Roman"/>
          <w:kern w:val="2"/>
          <w:sz w:val="24"/>
          <w:szCs w:val="24"/>
          <w:lang w:val="en-ID"/>
          <w14:ligatures w14:val="standardContextual"/>
        </w:rPr>
        <w:t xml:space="preserve">SAAJA (Sekolah Alternatif Anak Jalanan) </w:t>
      </w:r>
      <w:r w:rsidRPr="00364D5D">
        <w:rPr>
          <w:rFonts w:ascii="Times New Roman" w:hAnsi="Times New Roman" w:cs="Times New Roman"/>
          <w:sz w:val="24"/>
          <w:szCs w:val="24"/>
        </w:rPr>
        <w:t>sehingga kami dapat berbagi ilmu pengetahuan dan pemahaman</w:t>
      </w:r>
      <w:r>
        <w:rPr>
          <w:rFonts w:ascii="Times New Roman" w:hAnsi="Times New Roman" w:cs="Times New Roman"/>
          <w:sz w:val="24"/>
          <w:szCs w:val="24"/>
        </w:rPr>
        <w:t xml:space="preserve"> untuk meningkatkan pendidikan literasi digital media sosial pada Gen Alpha.</w:t>
      </w:r>
    </w:p>
    <w:p w14:paraId="4DD76D96" w14:textId="77777777" w:rsidR="009B1A7E" w:rsidRDefault="009B1A7E">
      <w:pPr>
        <w:spacing w:after="0" w:line="240" w:lineRule="auto"/>
        <w:jc w:val="both"/>
        <w:rPr>
          <w:rFonts w:ascii="Times New Roman" w:eastAsia="Times New Roman" w:hAnsi="Times New Roman" w:cs="Times New Roman"/>
          <w:b/>
          <w:sz w:val="24"/>
          <w:szCs w:val="24"/>
        </w:rPr>
      </w:pPr>
    </w:p>
    <w:p w14:paraId="5C9400D0" w14:textId="77777777" w:rsidR="009B1A7E" w:rsidRDefault="009B1A7E">
      <w:pPr>
        <w:spacing w:after="0" w:line="240" w:lineRule="auto"/>
        <w:jc w:val="both"/>
        <w:rPr>
          <w:rFonts w:ascii="Times New Roman" w:eastAsia="Times New Roman" w:hAnsi="Times New Roman" w:cs="Times New Roman"/>
          <w:b/>
          <w:sz w:val="24"/>
          <w:szCs w:val="24"/>
        </w:rPr>
      </w:pPr>
    </w:p>
    <w:p w14:paraId="34F005ED" w14:textId="77777777" w:rsidR="009B1A7E"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7720312E" w14:textId="77777777" w:rsidR="009B1A7E" w:rsidRDefault="009B1A7E">
      <w:pPr>
        <w:spacing w:after="0" w:line="240" w:lineRule="auto"/>
        <w:jc w:val="both"/>
        <w:rPr>
          <w:rFonts w:ascii="Times New Roman" w:eastAsia="Times New Roman" w:hAnsi="Times New Roman" w:cs="Times New Roman"/>
          <w:b/>
          <w:sz w:val="24"/>
          <w:szCs w:val="24"/>
        </w:rPr>
      </w:pPr>
    </w:p>
    <w:p w14:paraId="101AF95E" w14:textId="77777777" w:rsidR="00C96A7A" w:rsidRPr="00746F86" w:rsidRDefault="00C96A7A" w:rsidP="00C96A7A">
      <w:pPr>
        <w:pBdr>
          <w:top w:val="nil"/>
          <w:left w:val="nil"/>
          <w:bottom w:val="nil"/>
          <w:right w:val="nil"/>
          <w:between w:val="nil"/>
        </w:pBdr>
        <w:spacing w:after="0"/>
        <w:ind w:left="426" w:hanging="426"/>
        <w:jc w:val="both"/>
        <w:rPr>
          <w:rFonts w:ascii="Times New Roman" w:eastAsia="Times New Roman" w:hAnsi="Times New Roman" w:cs="Times New Roman"/>
          <w:color w:val="000000"/>
          <w:sz w:val="24"/>
          <w:szCs w:val="24"/>
        </w:rPr>
      </w:pPr>
      <w:r w:rsidRPr="00746F86">
        <w:rPr>
          <w:rFonts w:ascii="Times New Roman" w:hAnsi="Times New Roman" w:cs="Times New Roman"/>
          <w:kern w:val="2"/>
          <w:sz w:val="24"/>
          <w:szCs w:val="24"/>
          <w14:ligatures w14:val="standardContextual"/>
        </w:rPr>
        <w:t xml:space="preserve">Cyberpsychology, 11(3). </w:t>
      </w:r>
      <w:hyperlink r:id="rId16" w:history="1">
        <w:r w:rsidRPr="00746F86">
          <w:rPr>
            <w:rStyle w:val="Hyperlink"/>
            <w:rFonts w:ascii="Times New Roman" w:hAnsi="Times New Roman" w:cs="Times New Roman"/>
            <w:kern w:val="2"/>
            <w:sz w:val="24"/>
            <w:szCs w:val="24"/>
            <w14:ligatures w14:val="standardContextual"/>
          </w:rPr>
          <w:t>https://doi.org/10.5817/CP2017-3-5%0A</w:t>
        </w:r>
      </w:hyperlink>
    </w:p>
    <w:p w14:paraId="0135095A" w14:textId="77777777" w:rsidR="00C96A7A" w:rsidRPr="00746F86" w:rsidRDefault="00C96A7A" w:rsidP="00C96A7A">
      <w:pPr>
        <w:pBdr>
          <w:top w:val="nil"/>
          <w:left w:val="nil"/>
          <w:bottom w:val="nil"/>
          <w:right w:val="nil"/>
          <w:between w:val="nil"/>
        </w:pBdr>
        <w:spacing w:after="0"/>
        <w:ind w:left="426" w:hanging="426"/>
        <w:jc w:val="both"/>
        <w:rPr>
          <w:rFonts w:ascii="Times New Roman" w:hAnsi="Times New Roman" w:cs="Times New Roman"/>
          <w:kern w:val="2"/>
          <w:sz w:val="24"/>
          <w:szCs w:val="24"/>
          <w14:ligatures w14:val="standardContextual"/>
        </w:rPr>
      </w:pPr>
      <w:r w:rsidRPr="00746F86">
        <w:rPr>
          <w:rFonts w:ascii="Times New Roman" w:hAnsi="Times New Roman" w:cs="Times New Roman"/>
          <w:kern w:val="2"/>
          <w:sz w:val="24"/>
          <w:szCs w:val="24"/>
          <w14:ligatures w14:val="standardContextual"/>
        </w:rPr>
        <w:t xml:space="preserve">Daneels, R., &amp; Vanwynsberghe, H. (2017). Mediating social media use: Connecting parents’ mediation strategies and social media literacy. </w:t>
      </w:r>
    </w:p>
    <w:p w14:paraId="0F7F5901" w14:textId="4CA46E70" w:rsidR="00746F86" w:rsidRPr="00746F86" w:rsidRDefault="00746F86" w:rsidP="00C96A7A">
      <w:pPr>
        <w:pBdr>
          <w:top w:val="nil"/>
          <w:left w:val="nil"/>
          <w:bottom w:val="nil"/>
          <w:right w:val="nil"/>
          <w:between w:val="nil"/>
        </w:pBdr>
        <w:spacing w:after="0"/>
        <w:ind w:left="426" w:hanging="426"/>
        <w:jc w:val="both"/>
        <w:rPr>
          <w:rFonts w:ascii="Times New Roman" w:eastAsia="Times New Roman" w:hAnsi="Times New Roman" w:cs="Times New Roman"/>
          <w:color w:val="000000"/>
          <w:sz w:val="24"/>
          <w:szCs w:val="24"/>
        </w:rPr>
      </w:pPr>
      <w:r w:rsidRPr="00746F86">
        <w:rPr>
          <w:rFonts w:ascii="Times New Roman" w:hAnsi="Times New Roman" w:cs="Times New Roman"/>
          <w:kern w:val="2"/>
          <w:sz w:val="24"/>
          <w:szCs w:val="24"/>
          <w14:ligatures w14:val="standardContextual"/>
        </w:rPr>
        <w:t xml:space="preserve">Lestari Dwi Fitri, 2024, </w:t>
      </w:r>
      <w:r w:rsidRPr="00746F86">
        <w:rPr>
          <w:rFonts w:ascii="Times New Roman" w:hAnsi="Times New Roman" w:cs="Times New Roman"/>
          <w:sz w:val="24"/>
          <w:szCs w:val="24"/>
        </w:rPr>
        <w:t>Peningkatan Kesadaran Literasi Digital Dikalangan Siswa-Siswi PKBM Tanda Genap. Jurnal Abdi MOESTOPO ISSN: 2599-249X - Vol. 07, No. 01 (2024), pp.42-49.</w:t>
      </w:r>
    </w:p>
    <w:p w14:paraId="0BBDDFF6" w14:textId="77777777" w:rsidR="00C96A7A" w:rsidRPr="00746F86" w:rsidRDefault="00C96A7A" w:rsidP="00C96A7A">
      <w:pPr>
        <w:pBdr>
          <w:top w:val="nil"/>
          <w:left w:val="nil"/>
          <w:bottom w:val="nil"/>
          <w:right w:val="nil"/>
          <w:between w:val="nil"/>
        </w:pBdr>
        <w:spacing w:after="0"/>
        <w:ind w:left="426" w:hanging="426"/>
        <w:jc w:val="both"/>
        <w:rPr>
          <w:rFonts w:ascii="Times New Roman" w:eastAsia="Times New Roman" w:hAnsi="Times New Roman" w:cs="Times New Roman"/>
          <w:color w:val="000000"/>
          <w:sz w:val="24"/>
          <w:szCs w:val="24"/>
        </w:rPr>
      </w:pPr>
      <w:r w:rsidRPr="00746F86">
        <w:rPr>
          <w:rFonts w:ascii="Times New Roman" w:hAnsi="Times New Roman" w:cs="Times New Roman"/>
          <w:kern w:val="2"/>
          <w:sz w:val="24"/>
          <w:szCs w:val="24"/>
          <w14:ligatures w14:val="standardContextual"/>
        </w:rPr>
        <w:t>McCrindle, M. dan Wolfinger, E. 2010. Generations defined. Ethos, 18(1).</w:t>
      </w:r>
    </w:p>
    <w:p w14:paraId="451C3A2C" w14:textId="77777777" w:rsidR="00C96A7A" w:rsidRDefault="00C96A7A" w:rsidP="00C96A7A">
      <w:pPr>
        <w:pBdr>
          <w:top w:val="nil"/>
          <w:left w:val="nil"/>
          <w:bottom w:val="nil"/>
          <w:right w:val="nil"/>
          <w:between w:val="nil"/>
        </w:pBdr>
        <w:spacing w:after="0"/>
        <w:ind w:left="426" w:hanging="426"/>
        <w:jc w:val="both"/>
        <w:rPr>
          <w:rFonts w:ascii="Times New Roman" w:hAnsi="Times New Roman" w:cs="Times New Roman"/>
          <w:kern w:val="2"/>
          <w:sz w:val="24"/>
          <w:szCs w:val="24"/>
          <w14:ligatures w14:val="standardContextual"/>
        </w:rPr>
      </w:pPr>
      <w:r w:rsidRPr="00746F86">
        <w:rPr>
          <w:rFonts w:ascii="Times New Roman" w:hAnsi="Times New Roman" w:cs="Times New Roman"/>
          <w:kern w:val="2"/>
          <w:sz w:val="24"/>
          <w:szCs w:val="24"/>
          <w14:ligatures w14:val="standardContextual"/>
        </w:rPr>
        <w:t>Nasrullah, R. dkk. (2017). Literasi Digital. Jakarta: Kementerian Pendidikan dan Kebudayaan</w:t>
      </w:r>
      <w:r w:rsidRPr="00C96A7A">
        <w:rPr>
          <w:rFonts w:ascii="Times New Roman" w:hAnsi="Times New Roman" w:cs="Times New Roman"/>
          <w:kern w:val="2"/>
          <w:sz w:val="24"/>
          <w:szCs w:val="24"/>
          <w14:ligatures w14:val="standardContextual"/>
        </w:rPr>
        <w:t>.</w:t>
      </w:r>
    </w:p>
    <w:p w14:paraId="6B4B86C0" w14:textId="22C87827" w:rsidR="00C96A7A" w:rsidRDefault="00C96A7A" w:rsidP="00C96A7A">
      <w:pPr>
        <w:pBdr>
          <w:top w:val="nil"/>
          <w:left w:val="nil"/>
          <w:bottom w:val="nil"/>
          <w:right w:val="nil"/>
          <w:between w:val="nil"/>
        </w:pBdr>
        <w:spacing w:after="0"/>
        <w:ind w:left="426" w:hanging="426"/>
        <w:jc w:val="both"/>
        <w:rPr>
          <w:rFonts w:ascii="Times New Roman" w:eastAsia="Times New Roman" w:hAnsi="Times New Roman" w:cs="Times New Roman"/>
          <w:color w:val="000000"/>
          <w:sz w:val="26"/>
          <w:szCs w:val="26"/>
        </w:rPr>
      </w:pPr>
      <w:r>
        <w:rPr>
          <w:rFonts w:ascii="Times New Roman" w:hAnsi="Times New Roman" w:cs="Times New Roman"/>
          <w:kern w:val="2"/>
          <w:sz w:val="24"/>
          <w:szCs w:val="24"/>
          <w14:ligatures w14:val="standardContextual"/>
        </w:rPr>
        <w:lastRenderedPageBreak/>
        <w:t xml:space="preserve">Sewiawan, Riyan 2020. Sekolah Alternatif bagi Anak Jalanan : Kepedulian Pada Kaum Marjinal </w:t>
      </w:r>
      <w:hyperlink r:id="rId17" w:history="1">
        <w:r w:rsidRPr="00B45D33">
          <w:rPr>
            <w:rStyle w:val="Hyperlink"/>
            <w:rFonts w:ascii="Times New Roman" w:hAnsi="Times New Roman" w:cs="Times New Roman"/>
            <w:kern w:val="2"/>
            <w:sz w:val="24"/>
            <w:szCs w:val="24"/>
            <w14:ligatures w14:val="standardContextual"/>
          </w:rPr>
          <w:t>https://tirto.id/sekolah-alternatif-bagi-anak-jalanan-kepedulian-pada-kaum-marjinal-ezcb</w:t>
        </w:r>
      </w:hyperlink>
    </w:p>
    <w:p w14:paraId="3F70BE76" w14:textId="77777777" w:rsidR="00C96A7A" w:rsidRDefault="00C96A7A" w:rsidP="00C96A7A">
      <w:pPr>
        <w:pBdr>
          <w:top w:val="nil"/>
          <w:left w:val="nil"/>
          <w:bottom w:val="nil"/>
          <w:right w:val="nil"/>
          <w:between w:val="nil"/>
        </w:pBdr>
        <w:spacing w:after="0"/>
        <w:ind w:left="426" w:hanging="426"/>
        <w:jc w:val="both"/>
        <w:rPr>
          <w:rFonts w:ascii="Times New Roman" w:eastAsia="Times New Roman" w:hAnsi="Times New Roman" w:cs="Times New Roman"/>
          <w:color w:val="000000"/>
          <w:sz w:val="26"/>
          <w:szCs w:val="26"/>
        </w:rPr>
      </w:pPr>
      <w:r w:rsidRPr="00C96A7A">
        <w:rPr>
          <w:rFonts w:ascii="Times New Roman" w:hAnsi="Times New Roman" w:cs="Times New Roman"/>
          <w:kern w:val="2"/>
          <w:sz w:val="24"/>
          <w:szCs w:val="24"/>
          <w14:ligatures w14:val="standardContextual"/>
        </w:rPr>
        <w:t>UNESCO. (2011). Digital Literacy in Education. UNESCO Institute for Information Technologies in E</w:t>
      </w:r>
    </w:p>
    <w:p w14:paraId="76623409" w14:textId="43B11177" w:rsidR="00C96A7A" w:rsidRPr="00C96A7A" w:rsidRDefault="00C96A7A" w:rsidP="00C96A7A">
      <w:pPr>
        <w:pBdr>
          <w:top w:val="nil"/>
          <w:left w:val="nil"/>
          <w:bottom w:val="nil"/>
          <w:right w:val="nil"/>
          <w:between w:val="nil"/>
        </w:pBdr>
        <w:spacing w:after="0"/>
        <w:ind w:left="426" w:hanging="426"/>
        <w:jc w:val="both"/>
        <w:rPr>
          <w:rFonts w:ascii="Times New Roman" w:eastAsia="Times New Roman" w:hAnsi="Times New Roman" w:cs="Times New Roman"/>
          <w:color w:val="000000"/>
          <w:sz w:val="26"/>
          <w:szCs w:val="26"/>
        </w:rPr>
      </w:pPr>
      <w:r>
        <w:rPr>
          <w:rFonts w:ascii="Times New Roman" w:hAnsi="Times New Roman" w:cs="Times New Roman"/>
          <w:kern w:val="2"/>
          <w:sz w:val="24"/>
          <w:szCs w:val="24"/>
          <w14:ligatures w14:val="standardContextual"/>
        </w:rPr>
        <w:t xml:space="preserve">Undang-Undang Republika Indonesia Tentang Sistem Pendidikan Nasional 2023. Diakses di </w:t>
      </w:r>
      <w:hyperlink r:id="rId18" w:history="1">
        <w:r w:rsidRPr="00B45D33">
          <w:rPr>
            <w:rStyle w:val="Hyperlink"/>
            <w:rFonts w:ascii="Times New Roman" w:hAnsi="Times New Roman" w:cs="Times New Roman"/>
            <w:kern w:val="2"/>
            <w:sz w:val="24"/>
            <w:szCs w:val="24"/>
            <w14:ligatures w14:val="standardContextual"/>
          </w:rPr>
          <w:t>https://jdih.kemdikbud.go.id/sjdih/siperpu/dokumen/salinan/UU_tahun2003_nomor020.pdf</w:t>
        </w:r>
      </w:hyperlink>
    </w:p>
    <w:p w14:paraId="41E65AC9" w14:textId="77777777" w:rsidR="009B1A7E" w:rsidRDefault="009B1A7E">
      <w:pPr>
        <w:spacing w:after="0" w:line="240" w:lineRule="auto"/>
        <w:jc w:val="both"/>
        <w:rPr>
          <w:rFonts w:ascii="Times New Roman" w:eastAsia="Times New Roman" w:hAnsi="Times New Roman" w:cs="Times New Roman"/>
          <w:color w:val="000000"/>
          <w:sz w:val="16"/>
          <w:szCs w:val="16"/>
        </w:rPr>
      </w:pPr>
    </w:p>
    <w:p w14:paraId="3D35B74D" w14:textId="77777777" w:rsidR="009B1A7E" w:rsidRDefault="009B1A7E"/>
    <w:p w14:paraId="50C5CD21" w14:textId="77777777" w:rsidR="009B1A7E" w:rsidRDefault="009B1A7E">
      <w:pPr>
        <w:jc w:val="both"/>
        <w:rPr>
          <w:rFonts w:ascii="Times New Roman" w:eastAsia="Times New Roman" w:hAnsi="Times New Roman" w:cs="Times New Roman"/>
          <w:sz w:val="24"/>
          <w:szCs w:val="24"/>
        </w:rPr>
      </w:pPr>
    </w:p>
    <w:p w14:paraId="4F5B41C1" w14:textId="77777777" w:rsidR="009B1A7E" w:rsidRDefault="009B1A7E">
      <w:pPr>
        <w:rPr>
          <w:rFonts w:ascii="Times New Roman" w:eastAsia="Times New Roman" w:hAnsi="Times New Roman" w:cs="Times New Roman"/>
          <w:sz w:val="24"/>
          <w:szCs w:val="24"/>
        </w:rPr>
      </w:pPr>
    </w:p>
    <w:p w14:paraId="7AF66FFD" w14:textId="77777777" w:rsidR="009B1A7E" w:rsidRDefault="009B1A7E"/>
    <w:sectPr w:rsidR="009B1A7E">
      <w:headerReference w:type="default" r:id="rId19"/>
      <w:footerReference w:type="default" r:id="rId20"/>
      <w:footerReference w:type="first" r:id="rId21"/>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CF42D" w14:textId="77777777" w:rsidR="00F8413C" w:rsidRDefault="00F8413C">
      <w:pPr>
        <w:spacing w:after="0" w:line="240" w:lineRule="auto"/>
      </w:pPr>
      <w:r>
        <w:separator/>
      </w:r>
    </w:p>
  </w:endnote>
  <w:endnote w:type="continuationSeparator" w:id="0">
    <w:p w14:paraId="4F48C9D3" w14:textId="77777777" w:rsidR="00F8413C" w:rsidRDefault="00F84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imesNewRomanPS-BoldItalicMT">
    <w:altName w:val="Times New Roman"/>
    <w:charset w:val="00"/>
    <w:family w:val="auto"/>
    <w:pitch w:val="default"/>
  </w:font>
  <w:font w:name="TimesNewRomanPS-Italic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48AC0" w14:textId="77777777" w:rsidR="009B1A7E" w:rsidRDefault="00000000">
    <w:pPr>
      <w:pBdr>
        <w:top w:val="nil"/>
        <w:left w:val="nil"/>
        <w:bottom w:val="nil"/>
        <w:right w:val="nil"/>
        <w:between w:val="nil"/>
      </w:pBdr>
      <w:tabs>
        <w:tab w:val="center" w:pos="4513"/>
        <w:tab w:val="right" w:pos="9026"/>
      </w:tabs>
      <w:spacing w:after="0" w:line="240" w:lineRule="auto"/>
      <w:jc w:val="right"/>
      <w:rPr>
        <w:color w:val="000000"/>
      </w:rPr>
    </w:pPr>
    <w:r>
      <w:rPr>
        <w:rFonts w:ascii="Times New Roman" w:eastAsia="Times New Roman" w:hAnsi="Times New Roman" w:cs="Times New Roman"/>
        <w:i/>
        <w:color w:val="000000"/>
      </w:rPr>
      <w:t>Page</w:t>
    </w:r>
    <w:r>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5C3F98">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color w:val="000000"/>
      </w:rPr>
      <w:t xml:space="preserve"> </w:t>
    </w:r>
  </w:p>
  <w:p w14:paraId="784BEAB9" w14:textId="77777777" w:rsidR="009B1A7E" w:rsidRDefault="009B1A7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1D7C" w14:textId="77777777" w:rsidR="009B1A7E" w:rsidRDefault="00000000">
    <w:pPr>
      <w:pBdr>
        <w:top w:val="nil"/>
        <w:left w:val="nil"/>
        <w:bottom w:val="nil"/>
        <w:right w:val="nil"/>
        <w:between w:val="nil"/>
      </w:pBdr>
      <w:tabs>
        <w:tab w:val="center" w:pos="4513"/>
        <w:tab w:val="right" w:pos="9026"/>
      </w:tabs>
      <w:spacing w:after="0" w:line="240" w:lineRule="auto"/>
      <w:jc w:val="right"/>
      <w:rPr>
        <w:color w:val="000000"/>
      </w:rPr>
    </w:pPr>
    <w:r>
      <w:rPr>
        <w:rFonts w:ascii="Times New Roman" w:eastAsia="Times New Roman" w:hAnsi="Times New Roman" w:cs="Times New Roman"/>
        <w:i/>
        <w:color w:val="000000"/>
      </w:rPr>
      <w:t>Page</w:t>
    </w:r>
    <w:r>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5C3F98">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color w:val="000000"/>
      </w:rPr>
      <w:t xml:space="preserve"> </w:t>
    </w:r>
  </w:p>
  <w:p w14:paraId="1505DABE" w14:textId="77777777" w:rsidR="009B1A7E" w:rsidRDefault="009B1A7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90831" w14:textId="77777777" w:rsidR="00F8413C" w:rsidRDefault="00F8413C">
      <w:pPr>
        <w:spacing w:after="0" w:line="240" w:lineRule="auto"/>
      </w:pPr>
      <w:r>
        <w:separator/>
      </w:r>
    </w:p>
  </w:footnote>
  <w:footnote w:type="continuationSeparator" w:id="0">
    <w:p w14:paraId="43BF964C" w14:textId="77777777" w:rsidR="00F8413C" w:rsidRDefault="00F84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65CE1" w14:textId="77777777" w:rsidR="009B1A7E" w:rsidRDefault="00000000">
    <w:pPr>
      <w:spacing w:after="0" w:line="240" w:lineRule="auto"/>
      <w:jc w:val="right"/>
      <w:rPr>
        <w:rFonts w:ascii="TimesNewRomanPS-BoldItalicMT" w:eastAsia="TimesNewRomanPS-BoldItalicMT" w:hAnsi="TimesNewRomanPS-BoldItalicMT" w:cs="TimesNewRomanPS-BoldItalicMT"/>
        <w:b/>
        <w:i/>
      </w:rPr>
    </w:pPr>
    <w:r>
      <w:tab/>
      <w:t xml:space="preserve">                                             </w:t>
    </w:r>
    <w:r>
      <w:tab/>
    </w:r>
    <w:r>
      <w:rPr>
        <w:rFonts w:ascii="TimesNewRomanPS-BoldItalicMT" w:eastAsia="TimesNewRomanPS-BoldItalicMT" w:hAnsi="TimesNewRomanPS-BoldItalicMT" w:cs="TimesNewRomanPS-BoldItalicMT"/>
        <w:b/>
        <w:i/>
      </w:rPr>
      <w:t>Jurnal Abdi MOESTOPO</w:t>
    </w:r>
  </w:p>
  <w:p w14:paraId="24362537" w14:textId="77777777" w:rsidR="009B1A7E" w:rsidRDefault="00000000">
    <w:pPr>
      <w:pBdr>
        <w:top w:val="nil"/>
        <w:left w:val="nil"/>
        <w:bottom w:val="nil"/>
        <w:right w:val="nil"/>
        <w:between w:val="nil"/>
      </w:pBdr>
      <w:tabs>
        <w:tab w:val="center" w:pos="4513"/>
        <w:tab w:val="right" w:pos="9026"/>
      </w:tabs>
      <w:spacing w:after="0" w:line="240" w:lineRule="auto"/>
      <w:jc w:val="right"/>
      <w:rPr>
        <w:color w:val="000000"/>
        <w:sz w:val="24"/>
        <w:szCs w:val="24"/>
      </w:rPr>
    </w:pPr>
    <w:r>
      <w:rPr>
        <w:rFonts w:ascii="TimesNewRomanPS-ItalicMT" w:eastAsia="TimesNewRomanPS-ItalicMT" w:hAnsi="TimesNewRomanPS-ItalicMT" w:cs="TimesNewRomanPS-ItalicMT"/>
        <w:i/>
        <w:color w:val="000000"/>
      </w:rPr>
      <w:t>ISSN: 2599-249X - Vol. xx, No. xx (20xx), pp.xx-xx</w:t>
    </w:r>
  </w:p>
  <w:p w14:paraId="4C3E8406" w14:textId="77777777" w:rsidR="009B1A7E" w:rsidRDefault="009B1A7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16CF6"/>
    <w:multiLevelType w:val="hybridMultilevel"/>
    <w:tmpl w:val="B1B4D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930DE"/>
    <w:multiLevelType w:val="hybridMultilevel"/>
    <w:tmpl w:val="7FC65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C05ED"/>
    <w:multiLevelType w:val="hybridMultilevel"/>
    <w:tmpl w:val="6568E1BA"/>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21CCFF2">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685F90"/>
    <w:multiLevelType w:val="hybridMultilevel"/>
    <w:tmpl w:val="0570EC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1D35E2"/>
    <w:multiLevelType w:val="hybridMultilevel"/>
    <w:tmpl w:val="E6CCD6BA"/>
    <w:lvl w:ilvl="0" w:tplc="3A5C58E0">
      <w:start w:val="1"/>
      <w:numFmt w:val="decimal"/>
      <w:lvlText w:val="%1."/>
      <w:lvlJc w:val="left"/>
      <w:pPr>
        <w:ind w:left="1440" w:hanging="360"/>
      </w:pPr>
      <w:rPr>
        <w:rFonts w:ascii="Arial" w:eastAsiaTheme="minorHAnsi" w:hAnsi="Arial" w:cs="Arial"/>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62A22BB8"/>
    <w:multiLevelType w:val="multilevel"/>
    <w:tmpl w:val="C12A038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2220207">
    <w:abstractNumId w:val="5"/>
  </w:num>
  <w:num w:numId="2" w16cid:durableId="2089499483">
    <w:abstractNumId w:val="1"/>
  </w:num>
  <w:num w:numId="3" w16cid:durableId="544365626">
    <w:abstractNumId w:val="2"/>
  </w:num>
  <w:num w:numId="4" w16cid:durableId="1521624626">
    <w:abstractNumId w:val="4"/>
  </w:num>
  <w:num w:numId="5" w16cid:durableId="1100419770">
    <w:abstractNumId w:val="3"/>
  </w:num>
  <w:num w:numId="6" w16cid:durableId="180114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7E"/>
    <w:rsid w:val="00033161"/>
    <w:rsid w:val="00150B74"/>
    <w:rsid w:val="001A4426"/>
    <w:rsid w:val="003212D3"/>
    <w:rsid w:val="00364D5D"/>
    <w:rsid w:val="003A030A"/>
    <w:rsid w:val="005C3F98"/>
    <w:rsid w:val="007303B1"/>
    <w:rsid w:val="00746F86"/>
    <w:rsid w:val="00811E8E"/>
    <w:rsid w:val="008B69BB"/>
    <w:rsid w:val="008E0DBE"/>
    <w:rsid w:val="009B1A7E"/>
    <w:rsid w:val="00A40994"/>
    <w:rsid w:val="00A62BD3"/>
    <w:rsid w:val="00A90108"/>
    <w:rsid w:val="00A90E0B"/>
    <w:rsid w:val="00C96A7A"/>
    <w:rsid w:val="00CC4D84"/>
    <w:rsid w:val="00CC5F6C"/>
    <w:rsid w:val="00D1077C"/>
    <w:rsid w:val="00DE7949"/>
    <w:rsid w:val="00E83DEE"/>
    <w:rsid w:val="00ED2B34"/>
    <w:rsid w:val="00F81928"/>
    <w:rsid w:val="00F8413C"/>
    <w:rsid w:val="00F8498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C9642"/>
  <w15:docId w15:val="{DB9AA3E4-0456-41EC-982E-4A763A6A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FD112D"/>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FD112D"/>
    <w:rPr>
      <w:rFonts w:ascii="Calibri" w:eastAsia="Calibri" w:hAnsi="Calibri" w:cs="Times New Roman"/>
      <w:sz w:val="20"/>
      <w:szCs w:val="20"/>
    </w:rPr>
  </w:style>
  <w:style w:type="character" w:styleId="FootnoteReference">
    <w:name w:val="footnote reference"/>
    <w:uiPriority w:val="99"/>
    <w:semiHidden/>
    <w:unhideWhenUsed/>
    <w:rsid w:val="00FD112D"/>
    <w:rPr>
      <w:vertAlign w:val="superscript"/>
    </w:rPr>
  </w:style>
  <w:style w:type="paragraph" w:styleId="BalloonText">
    <w:name w:val="Balloon Text"/>
    <w:basedOn w:val="Normal"/>
    <w:link w:val="BalloonTextChar"/>
    <w:uiPriority w:val="99"/>
    <w:semiHidden/>
    <w:unhideWhenUsed/>
    <w:rsid w:val="00FD1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12D"/>
    <w:rPr>
      <w:rFonts w:ascii="Tahoma" w:hAnsi="Tahoma" w:cs="Tahoma"/>
      <w:sz w:val="16"/>
      <w:szCs w:val="16"/>
    </w:rPr>
  </w:style>
  <w:style w:type="paragraph" w:styleId="NormalWeb">
    <w:name w:val="Normal (Web)"/>
    <w:basedOn w:val="Normal"/>
    <w:uiPriority w:val="99"/>
    <w:unhideWhenUsed/>
    <w:rsid w:val="00D975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3">
    <w:name w:val="Character Style 13"/>
    <w:uiPriority w:val="99"/>
    <w:rsid w:val="00D975DF"/>
    <w:rPr>
      <w:sz w:val="20"/>
    </w:rPr>
  </w:style>
  <w:style w:type="character" w:styleId="Hyperlink">
    <w:name w:val="Hyperlink"/>
    <w:uiPriority w:val="99"/>
    <w:rsid w:val="00D975DF"/>
    <w:rPr>
      <w:color w:val="0000FF"/>
      <w:u w:val="single"/>
    </w:rPr>
  </w:style>
  <w:style w:type="paragraph" w:styleId="ListParagraph">
    <w:name w:val="List Paragraph"/>
    <w:basedOn w:val="Normal"/>
    <w:uiPriority w:val="34"/>
    <w:qFormat/>
    <w:rsid w:val="00D975DF"/>
    <w:pPr>
      <w:ind w:left="720"/>
      <w:contextualSpacing/>
    </w:pPr>
    <w:rPr>
      <w:rFonts w:cs="Times New Roman"/>
      <w:noProof/>
      <w:lang w:val="id-ID"/>
    </w:rPr>
  </w:style>
  <w:style w:type="character" w:styleId="Emphasis">
    <w:name w:val="Emphasis"/>
    <w:uiPriority w:val="20"/>
    <w:qFormat/>
    <w:rsid w:val="00D975DF"/>
    <w:rPr>
      <w:i/>
      <w:iCs/>
    </w:rPr>
  </w:style>
  <w:style w:type="paragraph" w:styleId="Header">
    <w:name w:val="header"/>
    <w:basedOn w:val="Normal"/>
    <w:link w:val="HeaderChar"/>
    <w:uiPriority w:val="99"/>
    <w:unhideWhenUsed/>
    <w:rsid w:val="000F3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30C"/>
  </w:style>
  <w:style w:type="paragraph" w:styleId="Footer">
    <w:name w:val="footer"/>
    <w:basedOn w:val="Normal"/>
    <w:link w:val="FooterChar"/>
    <w:uiPriority w:val="99"/>
    <w:unhideWhenUsed/>
    <w:rsid w:val="000F3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30C"/>
  </w:style>
  <w:style w:type="character" w:styleId="UnresolvedMention">
    <w:name w:val="Unresolved Mention"/>
    <w:basedOn w:val="DefaultParagraphFont"/>
    <w:uiPriority w:val="99"/>
    <w:semiHidden/>
    <w:unhideWhenUsed/>
    <w:rsid w:val="006977B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iisi_oleh_pengelola_jurnal" TargetMode="External"/><Relationship Id="rId13" Type="http://schemas.openxmlformats.org/officeDocument/2006/relationships/image" Target="media/image7.png"/><Relationship Id="rId18" Type="http://schemas.openxmlformats.org/officeDocument/2006/relationships/hyperlink" Target="https://jdih.kemdikbud.go.id/sjdih/siperpu/dokumen/salinan/UU_tahun2003_nomor020.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tirto.id/sekolah-alternatif-bagi-anak-jalanan-kepedulian-pada-kaum-marjinal-ezcb" TargetMode="External"/><Relationship Id="rId2" Type="http://schemas.openxmlformats.org/officeDocument/2006/relationships/numbering" Target="numbering.xml"/><Relationship Id="rId16" Type="http://schemas.openxmlformats.org/officeDocument/2006/relationships/hyperlink" Target="https://doi.org/10.5817/CP2017-3-5%0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9" Type="http://schemas.openxmlformats.org/officeDocument/2006/relationships/header" Target="header1.xml"/><Relationship Id="rId4" Type="http://schemas.openxmlformats.org/officeDocument/2006/relationships/settings" Target="settings.xml"/><Relationship Id="rId14" Type="http://schemas.openxmlformats.org/officeDocument/2006/relationships/hyperlink" Target="https://www.thedigitalspeaker.com/ensure-digital-literacy-amongst-gen-alph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3HDvh8xSz/z1+96ErXD7QV5AFA==">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8</Pages>
  <Words>3595</Words>
  <Characters>20494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TOSHIBS</dc:creator>
  <cp:lastModifiedBy>vania utamie subikato</cp:lastModifiedBy>
  <cp:revision>9</cp:revision>
  <dcterms:created xsi:type="dcterms:W3CDTF">2021-07-31T07:49:00Z</dcterms:created>
  <dcterms:modified xsi:type="dcterms:W3CDTF">2024-03-17T06:26:00Z</dcterms:modified>
</cp:coreProperties>
</file>